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B7" w:rsidRDefault="00B53AC2" w:rsidP="00C35AB7"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3884930</wp:posOffset>
            </wp:positionV>
            <wp:extent cx="5770245" cy="3232150"/>
            <wp:effectExtent l="0" t="0" r="0" b="0"/>
            <wp:wrapNone/>
            <wp:docPr id="52" name="Image 4" descr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Image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45" cy="323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7D99">
        <w:rPr>
          <w:lang w:eastAsia="en-US"/>
        </w:rPr>
        <w:pict>
          <v:rect id="Rectangle 3" o:spid="_x0000_s1080" style="position:absolute;left:0;text-align:left;margin-left:-25.9pt;margin-top:109.15pt;width:495pt;height:189.7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" filled="f" stroked="f" strokeweight="2pt">
            <v:textbox style="mso-next-textbox:#Rectangle 3">
              <w:txbxContent>
                <w:p w:rsidR="00C35AB7" w:rsidRDefault="00C35AB7" w:rsidP="00C35AB7">
                  <w:pPr>
                    <w:pStyle w:val="Style1"/>
                  </w:pPr>
                  <w:r w:rsidRPr="001F5ED8">
                    <w:t>OUTILS DE GESTION ET D’ACCOMPAGNEMENT DES EXPLOITATIONS AGRICOLES FAMILIALES</w:t>
                  </w:r>
                </w:p>
                <w:p w:rsidR="00C35AB7" w:rsidRPr="00C35AB7" w:rsidRDefault="00C35AB7" w:rsidP="00C35AB7">
                  <w:pPr>
                    <w:pStyle w:val="Style1"/>
                    <w:rPr>
                      <w:u w:val="single"/>
                    </w:rPr>
                  </w:pPr>
                  <w:r w:rsidRPr="00C35AB7">
                    <w:rPr>
                      <w:u w:val="single"/>
                    </w:rPr>
                    <w:t>Tome 2 : Outils de synthèse</w:t>
                  </w:r>
                </w:p>
                <w:p w:rsidR="00C35AB7" w:rsidRPr="00C35AB7" w:rsidRDefault="00C35AB7" w:rsidP="00C35AB7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376555</wp:posOffset>
            </wp:positionV>
            <wp:extent cx="6677025" cy="8715375"/>
            <wp:effectExtent l="19050" t="0" r="9525" b="0"/>
            <wp:wrapNone/>
            <wp:docPr id="51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7742" r="11824" b="6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871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5338445</wp:posOffset>
            </wp:positionH>
            <wp:positionV relativeFrom="paragraph">
              <wp:posOffset>-274955</wp:posOffset>
            </wp:positionV>
            <wp:extent cx="726440" cy="628650"/>
            <wp:effectExtent l="19050" t="0" r="0" b="0"/>
            <wp:wrapNone/>
            <wp:docPr id="53" name="Image 15" descr="logo 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 descr="logo ad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-337820</wp:posOffset>
            </wp:positionV>
            <wp:extent cx="771525" cy="695325"/>
            <wp:effectExtent l="19050" t="0" r="9525" b="0"/>
            <wp:wrapNone/>
            <wp:docPr id="5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7D99">
        <w:rPr>
          <w:lang w:eastAsia="en-US"/>
        </w:rPr>
        <w:pict>
          <v:rect id="Rectangle 16" o:spid="_x0000_s1079" style="position:absolute;left:0;text-align:left;margin-left:-34.15pt;margin-top:55.9pt;width:503.25pt;height:42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" filled="f" stroked="f" strokeweight="2pt">
            <v:textbox style="mso-next-textbox:#Rectangle 16">
              <w:txbxContent>
                <w:p w:rsidR="00C35AB7" w:rsidRDefault="00C35AB7" w:rsidP="00C35AB7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  <w:r>
                    <w:rPr>
                      <w:rFonts w:ascii="Arial Black" w:hAnsi="Arial Black"/>
                      <w:sz w:val="32"/>
                      <w:szCs w:val="32"/>
                    </w:rPr>
                    <w:t>Programme d’Appui aux Dynamiques</w:t>
                  </w:r>
                  <w:r>
                    <w:rPr>
                      <w:rFonts w:ascii="Arial Black" w:hAnsi="Arial Black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 Black" w:hAnsi="Arial Black"/>
                      <w:sz w:val="32"/>
                      <w:szCs w:val="32"/>
                    </w:rPr>
                    <w:t>Productives</w:t>
                  </w:r>
                </w:p>
                <w:p w:rsidR="00C35AB7" w:rsidRPr="00C35AB7" w:rsidRDefault="00C35AB7" w:rsidP="00C35AB7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4586605</wp:posOffset>
            </wp:positionH>
            <wp:positionV relativeFrom="paragraph">
              <wp:posOffset>9139555</wp:posOffset>
            </wp:positionV>
            <wp:extent cx="1478280" cy="200025"/>
            <wp:effectExtent l="19050" t="0" r="7620" b="0"/>
            <wp:wrapNone/>
            <wp:docPr id="57" name="Image 25" descr="sofré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 descr="sofréc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7D99">
        <w:rPr>
          <w:lang w:eastAsia="en-US"/>
        </w:rPr>
        <w:pict>
          <v:group id="_x0000_s1083" style="position:absolute;left:0;text-align:left;margin-left:-42.4pt;margin-top:-36.75pt;width:531.25pt;height:781.5pt;z-index:251663360;mso-position-horizontal-relative:text;mso-position-vertical-relative:text" coordorigin="490,652" coordsize="10625,1563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84" type="#_x0000_t32" style="position:absolute;left:521;top:652;width:60;height:15630;flip:x" o:connectortype="straight" strokecolor="#548dd4" strokeweight="4pt">
              <v:shadow type="perspective" color="#243f60" opacity=".5" offset="1pt" offset2="-1pt"/>
            </v:shape>
            <v:shape id="_x0000_s1085" type="#_x0000_t32" style="position:absolute;left:11055;top:652;width:60;height:15630;flip:x" o:connectortype="straight" strokecolor="#548dd4" strokeweight="4pt">
              <v:shadow type="perspective" color="#243f60" opacity=".5" offset="1pt" offset2="-1pt"/>
            </v:shape>
            <v:shape id="_x0000_s1086" type="#_x0000_t32" style="position:absolute;left:490;top:16237;width:10565;height:0" o:connectortype="straight" strokecolor="#548dd4" strokeweight="4.5pt"/>
            <v:shape id="_x0000_s1087" type="#_x0000_t32" style="position:absolute;left:584;top:697;width:10531;height:0" o:connectortype="straight" strokecolor="#548dd4" strokeweight="4.5pt"/>
          </v:group>
        </w:pict>
      </w:r>
      <w:r w:rsidR="007E7D99">
        <w:rPr>
          <w:lang w:eastAsia="en-US"/>
        </w:rPr>
        <w:pict>
          <v:rect id="_x0000_s1088" style="position:absolute;left:0;text-align:left;margin-left:-25.9pt;margin-top:565.9pt;width:503.25pt;height:81.75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" filled="f" stroked="f" strokeweight="2pt">
            <v:textbox style="mso-next-textbox:#_x0000_s1088">
              <w:txbxContent>
                <w:p w:rsidR="00C35AB7" w:rsidRDefault="00C35AB7" w:rsidP="00C35AB7">
                  <w:pPr>
                    <w:rPr>
                      <w:rFonts w:ascii="Arial Black" w:hAnsi="Arial Black"/>
                      <w:szCs w:val="32"/>
                    </w:rPr>
                  </w:pPr>
                </w:p>
                <w:p w:rsidR="00C35AB7" w:rsidRDefault="00C35AB7" w:rsidP="00C35AB7">
                  <w:pPr>
                    <w:rPr>
                      <w:rFonts w:ascii="Arial Black" w:hAnsi="Arial Black"/>
                      <w:szCs w:val="32"/>
                    </w:rPr>
                  </w:pPr>
                </w:p>
                <w:p w:rsidR="00C35AB7" w:rsidRDefault="00C35AB7" w:rsidP="00C35AB7">
                  <w:pPr>
                    <w:rPr>
                      <w:rFonts w:ascii="Arial Black" w:hAnsi="Arial Black"/>
                      <w:szCs w:val="32"/>
                    </w:rPr>
                  </w:pPr>
                </w:p>
                <w:p w:rsidR="00C35AB7" w:rsidRDefault="00C35AB7" w:rsidP="00C35AB7">
                  <w:pPr>
                    <w:rPr>
                      <w:rFonts w:ascii="Arial Black" w:hAnsi="Arial Black"/>
                      <w:szCs w:val="32"/>
                    </w:rPr>
                  </w:pPr>
                  <w:r>
                    <w:rPr>
                      <w:rFonts w:ascii="Arial Black" w:hAnsi="Arial Black"/>
                      <w:szCs w:val="32"/>
                    </w:rPr>
                    <w:t>Date : octobre 2001</w:t>
                  </w:r>
                </w:p>
                <w:p w:rsidR="00C35AB7" w:rsidRPr="00C35AB7" w:rsidRDefault="00C35AB7" w:rsidP="00C35AB7">
                  <w:pPr>
                    <w:jc w:val="center"/>
                    <w:rPr>
                      <w:rFonts w:ascii="Calibri" w:hAnsi="Calibri"/>
                      <w:szCs w:val="22"/>
                    </w:rPr>
                  </w:pPr>
                </w:p>
              </w:txbxContent>
            </v:textbox>
          </v:rect>
        </w:pict>
      </w:r>
    </w:p>
    <w:p w:rsidR="00C35AB7" w:rsidRDefault="00C35AB7" w:rsidP="00C35AB7">
      <w:pPr>
        <w:sectPr w:rsidR="00C35AB7">
          <w:footerReference w:type="first" r:id="rId13"/>
          <w:pgSz w:w="11906" w:h="16838"/>
          <w:pgMar w:top="1417" w:right="1417" w:bottom="1417" w:left="1417" w:header="708" w:footer="708" w:gutter="0"/>
          <w:cols w:space="720"/>
        </w:sectPr>
      </w:pPr>
    </w:p>
    <w:p w:rsidR="00C35AB7" w:rsidRDefault="00C35AB7" w:rsidP="00C35AB7"/>
    <w:p w:rsidR="001B311D" w:rsidRDefault="00C35AB7" w:rsidP="001B311D">
      <w:pPr>
        <w:pStyle w:val="PADYP1"/>
        <w:numPr>
          <w:ilvl w:val="0"/>
          <w:numId w:val="0"/>
        </w:numPr>
        <w:ind w:left="426" w:hanging="426"/>
      </w:pPr>
      <w:bookmarkStart w:id="0" w:name="_Toc450833897"/>
      <w:r>
        <w:t>T</w:t>
      </w:r>
      <w:r w:rsidR="001B311D">
        <w:t xml:space="preserve">ABLE DES </w:t>
      </w:r>
      <w:r w:rsidR="001B311D" w:rsidRPr="001B311D">
        <w:t>MATIERES</w:t>
      </w:r>
      <w:bookmarkEnd w:id="0"/>
    </w:p>
    <w:p w:rsidR="001B311D" w:rsidRPr="001B311D" w:rsidRDefault="007E7D99">
      <w:pPr>
        <w:pStyle w:val="TM1"/>
        <w:tabs>
          <w:tab w:val="right" w:leader="dot" w:pos="9062"/>
        </w:tabs>
        <w:rPr>
          <w:b w:val="0"/>
          <w:bCs w:val="0"/>
          <w:caps w:val="0"/>
          <w:noProof/>
          <w:sz w:val="22"/>
          <w:szCs w:val="22"/>
        </w:rPr>
      </w:pPr>
      <w:r w:rsidRPr="007E7D99">
        <w:fldChar w:fldCharType="begin"/>
      </w:r>
      <w:r w:rsidR="001B311D">
        <w:instrText xml:space="preserve"> TOC \o "1-4" \t "PADYP 1;1;PADYP 2;2;PADYP 3;3;PADYP 6;4" </w:instrText>
      </w:r>
      <w:r w:rsidRPr="007E7D99">
        <w:fldChar w:fldCharType="separate"/>
      </w:r>
      <w:r w:rsidR="001B311D">
        <w:rPr>
          <w:noProof/>
        </w:rPr>
        <w:t>TABLE DES MATIERES</w:t>
      </w:r>
      <w:r w:rsidR="001B311D">
        <w:rPr>
          <w:noProof/>
        </w:rPr>
        <w:tab/>
      </w:r>
      <w:r>
        <w:rPr>
          <w:noProof/>
        </w:rPr>
        <w:fldChar w:fldCharType="begin"/>
      </w:r>
      <w:r w:rsidR="00C35AB7">
        <w:rPr>
          <w:noProof/>
        </w:rPr>
        <w:instrText xml:space="preserve"> PAGEREF _Toc450833897 \h </w:instrText>
      </w:r>
      <w:r>
        <w:rPr>
          <w:noProof/>
        </w:rPr>
      </w:r>
      <w:r>
        <w:rPr>
          <w:noProof/>
        </w:rPr>
        <w:fldChar w:fldCharType="separate"/>
      </w:r>
      <w:r w:rsidR="00F96B70">
        <w:rPr>
          <w:noProof/>
        </w:rPr>
        <w:t>1</w:t>
      </w:r>
      <w:r>
        <w:rPr>
          <w:noProof/>
        </w:rPr>
        <w:fldChar w:fldCharType="end"/>
      </w:r>
    </w:p>
    <w:p w:rsidR="001B311D" w:rsidRPr="001B311D" w:rsidRDefault="001B311D">
      <w:pPr>
        <w:pStyle w:val="TM1"/>
        <w:tabs>
          <w:tab w:val="left" w:pos="440"/>
          <w:tab w:val="right" w:leader="dot" w:pos="9062"/>
        </w:tabs>
        <w:rPr>
          <w:b w:val="0"/>
          <w:bCs w:val="0"/>
          <w:caps w:val="0"/>
          <w:noProof/>
          <w:sz w:val="22"/>
          <w:szCs w:val="22"/>
        </w:rPr>
      </w:pPr>
      <w:r>
        <w:rPr>
          <w:noProof/>
        </w:rPr>
        <w:t>1.</w:t>
      </w:r>
      <w:r w:rsidRPr="001B311D">
        <w:rPr>
          <w:b w:val="0"/>
          <w:bCs w:val="0"/>
          <w:caps w:val="0"/>
          <w:noProof/>
          <w:sz w:val="22"/>
          <w:szCs w:val="22"/>
        </w:rPr>
        <w:tab/>
      </w:r>
      <w:r>
        <w:rPr>
          <w:noProof/>
        </w:rPr>
        <w:t>DEFINITION</w:t>
      </w:r>
      <w:r>
        <w:rPr>
          <w:noProof/>
        </w:rPr>
        <w:tab/>
      </w:r>
      <w:r w:rsidR="007E7D99">
        <w:rPr>
          <w:noProof/>
        </w:rPr>
        <w:fldChar w:fldCharType="begin"/>
      </w:r>
      <w:r w:rsidR="00C35AB7">
        <w:rPr>
          <w:noProof/>
        </w:rPr>
        <w:instrText xml:space="preserve"> PAGEREF _Toc450833898 \h </w:instrText>
      </w:r>
      <w:r w:rsidR="007E7D99">
        <w:rPr>
          <w:noProof/>
        </w:rPr>
      </w:r>
      <w:r w:rsidR="007E7D99">
        <w:rPr>
          <w:noProof/>
        </w:rPr>
        <w:fldChar w:fldCharType="separate"/>
      </w:r>
      <w:r w:rsidR="00F96B70">
        <w:rPr>
          <w:noProof/>
        </w:rPr>
        <w:t>2</w:t>
      </w:r>
      <w:r w:rsidR="007E7D99">
        <w:rPr>
          <w:noProof/>
        </w:rPr>
        <w:fldChar w:fldCharType="end"/>
      </w:r>
    </w:p>
    <w:p w:rsidR="001B311D" w:rsidRPr="001B311D" w:rsidRDefault="001B311D">
      <w:pPr>
        <w:pStyle w:val="TM1"/>
        <w:tabs>
          <w:tab w:val="left" w:pos="440"/>
          <w:tab w:val="right" w:leader="dot" w:pos="9062"/>
        </w:tabs>
        <w:rPr>
          <w:b w:val="0"/>
          <w:bCs w:val="0"/>
          <w:caps w:val="0"/>
          <w:noProof/>
          <w:sz w:val="22"/>
          <w:szCs w:val="22"/>
        </w:rPr>
      </w:pPr>
      <w:r>
        <w:rPr>
          <w:noProof/>
        </w:rPr>
        <w:t>2.</w:t>
      </w:r>
      <w:r w:rsidRPr="001B311D">
        <w:rPr>
          <w:b w:val="0"/>
          <w:bCs w:val="0"/>
          <w:caps w:val="0"/>
          <w:noProof/>
          <w:sz w:val="22"/>
          <w:szCs w:val="22"/>
        </w:rPr>
        <w:tab/>
      </w:r>
      <w:r>
        <w:rPr>
          <w:noProof/>
        </w:rPr>
        <w:t>LES DIFFERENTS OUTILS DE SYNTHESE</w:t>
      </w:r>
      <w:r>
        <w:rPr>
          <w:noProof/>
        </w:rPr>
        <w:tab/>
      </w:r>
      <w:r w:rsidR="007E7D99">
        <w:rPr>
          <w:noProof/>
        </w:rPr>
        <w:fldChar w:fldCharType="begin"/>
      </w:r>
      <w:r w:rsidR="00C35AB7">
        <w:rPr>
          <w:noProof/>
        </w:rPr>
        <w:instrText xml:space="preserve"> PAGEREF _Toc450833899 \h </w:instrText>
      </w:r>
      <w:r w:rsidR="007E7D99">
        <w:rPr>
          <w:noProof/>
        </w:rPr>
      </w:r>
      <w:r w:rsidR="007E7D99">
        <w:rPr>
          <w:noProof/>
        </w:rPr>
        <w:fldChar w:fldCharType="separate"/>
      </w:r>
      <w:r w:rsidR="00F96B70">
        <w:rPr>
          <w:noProof/>
        </w:rPr>
        <w:t>2</w:t>
      </w:r>
      <w:r w:rsidR="007E7D99">
        <w:rPr>
          <w:noProof/>
        </w:rPr>
        <w:fldChar w:fldCharType="end"/>
      </w:r>
    </w:p>
    <w:p w:rsidR="001B311D" w:rsidRPr="001B311D" w:rsidRDefault="001B311D">
      <w:pPr>
        <w:pStyle w:val="TM2"/>
        <w:tabs>
          <w:tab w:val="left" w:pos="880"/>
          <w:tab w:val="right" w:leader="dot" w:pos="9062"/>
        </w:tabs>
        <w:rPr>
          <w:smallCaps w:val="0"/>
          <w:noProof/>
          <w:sz w:val="22"/>
          <w:szCs w:val="22"/>
        </w:rPr>
      </w:pPr>
      <w:r>
        <w:rPr>
          <w:noProof/>
        </w:rPr>
        <w:t>2.1.</w:t>
      </w:r>
      <w:r w:rsidRPr="001B311D">
        <w:rPr>
          <w:smallCaps w:val="0"/>
          <w:noProof/>
          <w:sz w:val="22"/>
          <w:szCs w:val="22"/>
        </w:rPr>
        <w:tab/>
      </w:r>
      <w:r>
        <w:rPr>
          <w:noProof/>
        </w:rPr>
        <w:t>TABLEAU DE FLUX MENSUELS DE TRESORERIE</w:t>
      </w:r>
      <w:r>
        <w:rPr>
          <w:noProof/>
        </w:rPr>
        <w:tab/>
      </w:r>
      <w:r w:rsidR="007E7D99">
        <w:rPr>
          <w:noProof/>
        </w:rPr>
        <w:fldChar w:fldCharType="begin"/>
      </w:r>
      <w:r>
        <w:rPr>
          <w:noProof/>
        </w:rPr>
        <w:instrText xml:space="preserve"> PAGEREF _Toc450833900 \h </w:instrText>
      </w:r>
      <w:r w:rsidR="007E7D99">
        <w:rPr>
          <w:noProof/>
        </w:rPr>
      </w:r>
      <w:r w:rsidR="007E7D99">
        <w:rPr>
          <w:noProof/>
        </w:rPr>
        <w:fldChar w:fldCharType="separate"/>
      </w:r>
      <w:r w:rsidR="00F96B70">
        <w:rPr>
          <w:noProof/>
        </w:rPr>
        <w:t>2</w:t>
      </w:r>
      <w:r w:rsidR="007E7D99">
        <w:rPr>
          <w:noProof/>
        </w:rPr>
        <w:fldChar w:fldCharType="end"/>
      </w:r>
    </w:p>
    <w:p w:rsidR="001B311D" w:rsidRPr="001B311D" w:rsidRDefault="001B311D">
      <w:pPr>
        <w:pStyle w:val="TM2"/>
        <w:tabs>
          <w:tab w:val="left" w:pos="880"/>
          <w:tab w:val="right" w:leader="dot" w:pos="9062"/>
        </w:tabs>
        <w:rPr>
          <w:smallCaps w:val="0"/>
          <w:noProof/>
          <w:sz w:val="22"/>
          <w:szCs w:val="22"/>
        </w:rPr>
      </w:pPr>
      <w:r>
        <w:rPr>
          <w:noProof/>
        </w:rPr>
        <w:t>2.2.</w:t>
      </w:r>
      <w:r w:rsidRPr="001B311D">
        <w:rPr>
          <w:smallCaps w:val="0"/>
          <w:noProof/>
          <w:sz w:val="22"/>
          <w:szCs w:val="22"/>
        </w:rPr>
        <w:tab/>
      </w:r>
      <w:r>
        <w:rPr>
          <w:noProof/>
        </w:rPr>
        <w:t>AMORTISSEMENT PHYSIQUE</w:t>
      </w:r>
      <w:r>
        <w:rPr>
          <w:noProof/>
        </w:rPr>
        <w:tab/>
      </w:r>
      <w:r w:rsidR="007E7D99">
        <w:rPr>
          <w:noProof/>
        </w:rPr>
        <w:fldChar w:fldCharType="begin"/>
      </w:r>
      <w:r>
        <w:rPr>
          <w:noProof/>
        </w:rPr>
        <w:instrText xml:space="preserve"> PAGEREF _Toc450833901 \h </w:instrText>
      </w:r>
      <w:r w:rsidR="007E7D99">
        <w:rPr>
          <w:noProof/>
        </w:rPr>
      </w:r>
      <w:r w:rsidR="007E7D99">
        <w:rPr>
          <w:noProof/>
        </w:rPr>
        <w:fldChar w:fldCharType="separate"/>
      </w:r>
      <w:r w:rsidR="00F96B70">
        <w:rPr>
          <w:noProof/>
        </w:rPr>
        <w:t>5</w:t>
      </w:r>
      <w:r w:rsidR="007E7D99">
        <w:rPr>
          <w:noProof/>
        </w:rPr>
        <w:fldChar w:fldCharType="end"/>
      </w:r>
    </w:p>
    <w:p w:rsidR="001B311D" w:rsidRPr="001B311D" w:rsidRDefault="001B311D">
      <w:pPr>
        <w:pStyle w:val="TM2"/>
        <w:tabs>
          <w:tab w:val="left" w:pos="880"/>
          <w:tab w:val="right" w:leader="dot" w:pos="9062"/>
        </w:tabs>
        <w:rPr>
          <w:smallCaps w:val="0"/>
          <w:noProof/>
          <w:sz w:val="22"/>
          <w:szCs w:val="22"/>
        </w:rPr>
      </w:pPr>
      <w:r>
        <w:rPr>
          <w:noProof/>
        </w:rPr>
        <w:t>2.3.</w:t>
      </w:r>
      <w:r w:rsidRPr="001B311D">
        <w:rPr>
          <w:smallCaps w:val="0"/>
          <w:noProof/>
          <w:sz w:val="22"/>
          <w:szCs w:val="22"/>
        </w:rPr>
        <w:tab/>
      </w:r>
      <w:r>
        <w:rPr>
          <w:noProof/>
        </w:rPr>
        <w:t>FICHE DE LOT</w:t>
      </w:r>
      <w:r>
        <w:rPr>
          <w:noProof/>
        </w:rPr>
        <w:tab/>
      </w:r>
      <w:r w:rsidR="007E7D99">
        <w:rPr>
          <w:noProof/>
        </w:rPr>
        <w:fldChar w:fldCharType="begin"/>
      </w:r>
      <w:r>
        <w:rPr>
          <w:noProof/>
        </w:rPr>
        <w:instrText xml:space="preserve"> PAGEREF _Toc450833902 \h </w:instrText>
      </w:r>
      <w:r w:rsidR="007E7D99">
        <w:rPr>
          <w:noProof/>
        </w:rPr>
      </w:r>
      <w:r w:rsidR="007E7D99">
        <w:rPr>
          <w:noProof/>
        </w:rPr>
        <w:fldChar w:fldCharType="separate"/>
      </w:r>
      <w:r w:rsidR="00F96B70">
        <w:rPr>
          <w:noProof/>
        </w:rPr>
        <w:t>7</w:t>
      </w:r>
      <w:r w:rsidR="007E7D99">
        <w:rPr>
          <w:noProof/>
        </w:rPr>
        <w:fldChar w:fldCharType="end"/>
      </w:r>
    </w:p>
    <w:p w:rsidR="001B311D" w:rsidRPr="001B311D" w:rsidRDefault="001B311D">
      <w:pPr>
        <w:pStyle w:val="TM2"/>
        <w:tabs>
          <w:tab w:val="left" w:pos="880"/>
          <w:tab w:val="right" w:leader="dot" w:pos="9062"/>
        </w:tabs>
        <w:rPr>
          <w:smallCaps w:val="0"/>
          <w:noProof/>
          <w:sz w:val="22"/>
          <w:szCs w:val="22"/>
        </w:rPr>
      </w:pPr>
      <w:r>
        <w:rPr>
          <w:noProof/>
        </w:rPr>
        <w:t>2.4.</w:t>
      </w:r>
      <w:r w:rsidRPr="001B311D">
        <w:rPr>
          <w:smallCaps w:val="0"/>
          <w:noProof/>
          <w:sz w:val="22"/>
          <w:szCs w:val="22"/>
        </w:rPr>
        <w:tab/>
      </w:r>
      <w:r>
        <w:rPr>
          <w:noProof/>
        </w:rPr>
        <w:t>FICHE DE SYNTHESE MENSUELLE</w:t>
      </w:r>
      <w:r>
        <w:rPr>
          <w:noProof/>
        </w:rPr>
        <w:tab/>
      </w:r>
      <w:r w:rsidR="007E7D99">
        <w:rPr>
          <w:noProof/>
        </w:rPr>
        <w:fldChar w:fldCharType="begin"/>
      </w:r>
      <w:r>
        <w:rPr>
          <w:noProof/>
        </w:rPr>
        <w:instrText xml:space="preserve"> PAGEREF _Toc450833903 \h </w:instrText>
      </w:r>
      <w:r w:rsidR="007E7D99">
        <w:rPr>
          <w:noProof/>
        </w:rPr>
      </w:r>
      <w:r w:rsidR="007E7D99">
        <w:rPr>
          <w:noProof/>
        </w:rPr>
        <w:fldChar w:fldCharType="separate"/>
      </w:r>
      <w:r w:rsidR="00F96B70">
        <w:rPr>
          <w:noProof/>
        </w:rPr>
        <w:t>11</w:t>
      </w:r>
      <w:r w:rsidR="007E7D99">
        <w:rPr>
          <w:noProof/>
        </w:rPr>
        <w:fldChar w:fldCharType="end"/>
      </w:r>
    </w:p>
    <w:p w:rsidR="001B311D" w:rsidRPr="001B311D" w:rsidRDefault="001B311D">
      <w:pPr>
        <w:pStyle w:val="TM2"/>
        <w:tabs>
          <w:tab w:val="left" w:pos="880"/>
          <w:tab w:val="right" w:leader="dot" w:pos="9062"/>
        </w:tabs>
        <w:rPr>
          <w:smallCaps w:val="0"/>
          <w:noProof/>
          <w:sz w:val="22"/>
          <w:szCs w:val="22"/>
        </w:rPr>
      </w:pPr>
      <w:r>
        <w:rPr>
          <w:noProof/>
        </w:rPr>
        <w:t>2.5.</w:t>
      </w:r>
      <w:r w:rsidRPr="001B311D">
        <w:rPr>
          <w:smallCaps w:val="0"/>
          <w:noProof/>
          <w:sz w:val="22"/>
          <w:szCs w:val="22"/>
        </w:rPr>
        <w:tab/>
      </w:r>
      <w:r>
        <w:rPr>
          <w:noProof/>
        </w:rPr>
        <w:t>BILAN D’OUVERTURE/DE FERMETURE</w:t>
      </w:r>
      <w:r>
        <w:rPr>
          <w:noProof/>
        </w:rPr>
        <w:tab/>
      </w:r>
      <w:r w:rsidR="007E7D99">
        <w:rPr>
          <w:noProof/>
        </w:rPr>
        <w:fldChar w:fldCharType="begin"/>
      </w:r>
      <w:r>
        <w:rPr>
          <w:noProof/>
        </w:rPr>
        <w:instrText xml:space="preserve"> PAGEREF _Toc450833904 \h </w:instrText>
      </w:r>
      <w:r w:rsidR="007E7D99">
        <w:rPr>
          <w:noProof/>
        </w:rPr>
      </w:r>
      <w:r w:rsidR="007E7D99">
        <w:rPr>
          <w:noProof/>
        </w:rPr>
        <w:fldChar w:fldCharType="separate"/>
      </w:r>
      <w:r w:rsidR="00F96B70">
        <w:rPr>
          <w:noProof/>
        </w:rPr>
        <w:t>14</w:t>
      </w:r>
      <w:r w:rsidR="007E7D99">
        <w:rPr>
          <w:noProof/>
        </w:rPr>
        <w:fldChar w:fldCharType="end"/>
      </w:r>
    </w:p>
    <w:p w:rsidR="00394BFA" w:rsidRPr="001B311D" w:rsidRDefault="007E7D99" w:rsidP="001B311D">
      <w:r>
        <w:fldChar w:fldCharType="end"/>
      </w:r>
      <w:bookmarkStart w:id="1" w:name="_GoBack"/>
      <w:bookmarkEnd w:id="1"/>
    </w:p>
    <w:p w:rsidR="002C1C82" w:rsidRPr="001F5ED8" w:rsidRDefault="00B02C68" w:rsidP="001B311D">
      <w:pPr>
        <w:pStyle w:val="PADYP1"/>
        <w:pageBreakBefore/>
        <w:ind w:left="425" w:hanging="425"/>
      </w:pPr>
      <w:bookmarkStart w:id="2" w:name="_Toc428450450"/>
      <w:bookmarkStart w:id="3" w:name="_Toc450833898"/>
      <w:r w:rsidRPr="001F5ED8">
        <w:lastRenderedPageBreak/>
        <w:t>DEFINITION</w:t>
      </w:r>
      <w:bookmarkEnd w:id="2"/>
      <w:bookmarkEnd w:id="3"/>
    </w:p>
    <w:p w:rsidR="00F87728" w:rsidRPr="001F5ED8" w:rsidRDefault="00F87728" w:rsidP="001F5ED8">
      <w:r w:rsidRPr="001F5ED8">
        <w:t xml:space="preserve">Ce sont des fiches récapitulatives qui permettent aux exploitants d’avoir des données groupés (agrégats) ou des données synthétiques des outils de collectes. </w:t>
      </w:r>
    </w:p>
    <w:p w:rsidR="00F87728" w:rsidRPr="001F5ED8" w:rsidRDefault="00B02C68" w:rsidP="00B02C68">
      <w:pPr>
        <w:pStyle w:val="PADYP1"/>
      </w:pPr>
      <w:bookmarkStart w:id="4" w:name="_Toc428450451"/>
      <w:bookmarkStart w:id="5" w:name="_Toc450833899"/>
      <w:r w:rsidRPr="001F5ED8">
        <w:t>LES DIFFERENTS OUTILS DE SYNTHESE</w:t>
      </w:r>
      <w:bookmarkEnd w:id="4"/>
      <w:bookmarkEnd w:id="5"/>
    </w:p>
    <w:p w:rsidR="002C1C82" w:rsidRPr="001F5ED8" w:rsidRDefault="00B02C68" w:rsidP="00B02C68">
      <w:pPr>
        <w:pStyle w:val="PADYP2"/>
      </w:pPr>
      <w:bookmarkStart w:id="6" w:name="_Toc428450452"/>
      <w:bookmarkStart w:id="7" w:name="_Toc450833900"/>
      <w:r w:rsidRPr="001F5ED8">
        <w:t>TABLEAU DE FLUX MENSUELS DE TRESORERIE</w:t>
      </w:r>
      <w:bookmarkEnd w:id="6"/>
      <w:bookmarkEnd w:id="7"/>
      <w:r w:rsidRPr="001F5ED8">
        <w:t xml:space="preserve"> </w:t>
      </w:r>
    </w:p>
    <w:p w:rsidR="00AA383E" w:rsidRDefault="00AA383E" w:rsidP="00B02C68">
      <w:pPr>
        <w:pStyle w:val="PUCE3"/>
      </w:pPr>
      <w:r w:rsidRPr="001F5ED8">
        <w:t>Définition</w:t>
      </w:r>
    </w:p>
    <w:p w:rsidR="00B02C68" w:rsidRPr="001F5ED8" w:rsidRDefault="00B02C68" w:rsidP="00B02C68">
      <w:pPr>
        <w:pStyle w:val="PUCE3"/>
        <w:numPr>
          <w:ilvl w:val="0"/>
          <w:numId w:val="0"/>
        </w:numPr>
        <w:ind w:left="360"/>
      </w:pPr>
    </w:p>
    <w:p w:rsidR="00AA383E" w:rsidRPr="001F5ED8" w:rsidRDefault="00AA383E" w:rsidP="001F5ED8">
      <w:r w:rsidRPr="001F5ED8">
        <w:t xml:space="preserve">Le tableau des flux mensuels de trésorerie présente le récapitulatif des mouvements d'argent par mois. Il est composé des regroupements des </w:t>
      </w:r>
      <w:r w:rsidR="0063249F" w:rsidRPr="001F5ED8">
        <w:t>entrées</w:t>
      </w:r>
      <w:r w:rsidRPr="001F5ED8">
        <w:t xml:space="preserve"> et </w:t>
      </w:r>
      <w:r w:rsidR="0063249F" w:rsidRPr="001F5ED8">
        <w:t>des sorties d’argent</w:t>
      </w:r>
      <w:r w:rsidRPr="001F5ED8">
        <w:t xml:space="preserve"> par </w:t>
      </w:r>
      <w:r w:rsidR="0063249F" w:rsidRPr="001F5ED8">
        <w:t>rubrique</w:t>
      </w:r>
      <w:r w:rsidRPr="001F5ED8">
        <w:t xml:space="preserve"> et par mois, ainsi que des soldes mensuels de caisse et de banque.</w:t>
      </w:r>
    </w:p>
    <w:p w:rsidR="00B02C68" w:rsidRDefault="00B02C68" w:rsidP="001F5ED8"/>
    <w:p w:rsidR="002C1C82" w:rsidRPr="001F5ED8" w:rsidRDefault="00AA383E" w:rsidP="00B02C68">
      <w:pPr>
        <w:pStyle w:val="PUCE3"/>
      </w:pPr>
      <w:r w:rsidRPr="001F5ED8">
        <w:t>Identification et définition des concepts clés</w:t>
      </w:r>
    </w:p>
    <w:p w:rsidR="00B02C68" w:rsidRDefault="00B02C68" w:rsidP="001F5ED8"/>
    <w:p w:rsidR="002C1C82" w:rsidRPr="001F5ED8" w:rsidRDefault="00220FEB" w:rsidP="001F5ED8">
      <w:r w:rsidRPr="00B02C68">
        <w:rPr>
          <w:b/>
        </w:rPr>
        <w:t>Flux</w:t>
      </w:r>
      <w:r w:rsidR="00F172BE" w:rsidRPr="001F5ED8">
        <w:t xml:space="preserve"> </w:t>
      </w:r>
      <w:r w:rsidRPr="001F5ED8">
        <w:t>: mouvement (augmentation ou diminution) ;</w:t>
      </w:r>
    </w:p>
    <w:p w:rsidR="00B02C68" w:rsidRDefault="00B02C68" w:rsidP="001F5ED8"/>
    <w:p w:rsidR="002C1C82" w:rsidRPr="001F5ED8" w:rsidRDefault="00220FEB" w:rsidP="001F5ED8">
      <w:r w:rsidRPr="00B02C68">
        <w:rPr>
          <w:b/>
        </w:rPr>
        <w:t>Trésorerie</w:t>
      </w:r>
      <w:r w:rsidR="00F172BE" w:rsidRPr="001F5ED8">
        <w:t xml:space="preserve"> </w:t>
      </w:r>
      <w:r w:rsidRPr="001F5ED8">
        <w:t>: ensemble des actifs liquide de l’entreprise ou de l’exploitation ;</w:t>
      </w:r>
    </w:p>
    <w:p w:rsidR="00B02C68" w:rsidRDefault="00B02C68" w:rsidP="001F5ED8"/>
    <w:p w:rsidR="002C1C82" w:rsidRPr="001F5ED8" w:rsidRDefault="00BF0F1F" w:rsidP="001F5ED8">
      <w:r w:rsidRPr="00B02C68">
        <w:rPr>
          <w:b/>
        </w:rPr>
        <w:t>Flux Mensuels</w:t>
      </w:r>
      <w:r w:rsidR="00F172BE" w:rsidRPr="001F5ED8">
        <w:t xml:space="preserve"> </w:t>
      </w:r>
      <w:r w:rsidRPr="001F5ED8">
        <w:t>: mouvement observé au niveau de la caisse e</w:t>
      </w:r>
      <w:r w:rsidR="00582708" w:rsidRPr="001F5ED8">
        <w:t>t de la banque au cours du mois ;</w:t>
      </w:r>
    </w:p>
    <w:p w:rsidR="00B02C68" w:rsidRDefault="00B02C68" w:rsidP="001F5ED8"/>
    <w:p w:rsidR="002C1C82" w:rsidRPr="001F5ED8" w:rsidRDefault="00BF0F1F" w:rsidP="001F5ED8">
      <w:r w:rsidRPr="00B02C68">
        <w:rPr>
          <w:b/>
        </w:rPr>
        <w:t>Disponibilité</w:t>
      </w:r>
      <w:r w:rsidR="00F172BE" w:rsidRPr="001F5ED8">
        <w:t xml:space="preserve"> </w:t>
      </w:r>
      <w:r w:rsidRPr="001F5ED8">
        <w:t>: avoir en caisse et en banque</w:t>
      </w:r>
      <w:r w:rsidR="00F172BE" w:rsidRPr="001F5ED8">
        <w:t xml:space="preserve"> </w:t>
      </w:r>
      <w:r w:rsidR="002D502C" w:rsidRPr="001F5ED8">
        <w:t>;</w:t>
      </w:r>
    </w:p>
    <w:p w:rsidR="00B02C68" w:rsidRDefault="00B02C68" w:rsidP="001F5ED8"/>
    <w:p w:rsidR="002D502C" w:rsidRPr="001F5ED8" w:rsidRDefault="002D502C" w:rsidP="001F5ED8">
      <w:r w:rsidRPr="001F5ED8">
        <w:t>Solde mensuel de tréso</w:t>
      </w:r>
      <w:r w:rsidR="00F172BE" w:rsidRPr="001F5ED8">
        <w:t>rerie = Total entrées -</w:t>
      </w:r>
      <w:r w:rsidRPr="001F5ED8">
        <w:t xml:space="preserve"> Total sorties</w:t>
      </w:r>
      <w:r w:rsidR="00002118" w:rsidRPr="001F5ED8">
        <w:t xml:space="preserve"> (c</w:t>
      </w:r>
      <w:r w:rsidR="00145638" w:rsidRPr="001F5ED8">
        <w:t>e solde peut être positif ou négatif car il se calcule sans tenir compte du solde de caisse en début de mois)</w:t>
      </w:r>
      <w:r w:rsidR="007B482E" w:rsidRPr="001F5ED8">
        <w:t> ;</w:t>
      </w:r>
    </w:p>
    <w:p w:rsidR="00B02C68" w:rsidRDefault="00B02C68" w:rsidP="001F5ED8"/>
    <w:p w:rsidR="002C1C82" w:rsidRPr="001F5ED8" w:rsidRDefault="00BF0F1F" w:rsidP="001F5ED8">
      <w:r w:rsidRPr="00B02C68">
        <w:rPr>
          <w:b/>
        </w:rPr>
        <w:t xml:space="preserve">Disponibilité du </w:t>
      </w:r>
      <w:r w:rsidR="0090295A" w:rsidRPr="00B02C68">
        <w:rPr>
          <w:b/>
        </w:rPr>
        <w:t>(</w:t>
      </w:r>
      <w:r w:rsidRPr="00B02C68">
        <w:rPr>
          <w:b/>
        </w:rPr>
        <w:t>mois n</w:t>
      </w:r>
      <w:r w:rsidR="0090295A" w:rsidRPr="00B02C68">
        <w:rPr>
          <w:b/>
        </w:rPr>
        <w:t>)</w:t>
      </w:r>
      <w:r w:rsidRPr="00B02C68">
        <w:rPr>
          <w:b/>
        </w:rPr>
        <w:t xml:space="preserve"> </w:t>
      </w:r>
      <w:r w:rsidRPr="001F5ED8">
        <w:t xml:space="preserve">= disponibilité début du </w:t>
      </w:r>
      <w:r w:rsidR="0090295A" w:rsidRPr="001F5ED8">
        <w:t>(</w:t>
      </w:r>
      <w:r w:rsidRPr="001F5ED8">
        <w:t>mois n-1</w:t>
      </w:r>
      <w:r w:rsidR="0090295A" w:rsidRPr="001F5ED8">
        <w:t>)</w:t>
      </w:r>
      <w:r w:rsidRPr="001F5ED8">
        <w:t xml:space="preserve"> + le solde mensuel de trésorerie du mois </w:t>
      </w:r>
      <w:r w:rsidR="0090295A" w:rsidRPr="001F5ED8">
        <w:t>(n-1)</w:t>
      </w:r>
      <w:r w:rsidR="007B482E" w:rsidRPr="001F5ED8">
        <w:t> ;</w:t>
      </w:r>
    </w:p>
    <w:p w:rsidR="00B02C68" w:rsidRDefault="00B02C68" w:rsidP="001F5ED8"/>
    <w:p w:rsidR="009F1D84" w:rsidRPr="001F5ED8" w:rsidRDefault="00B520E3" w:rsidP="001F5ED8">
      <w:r w:rsidRPr="001F5ED8">
        <w:t xml:space="preserve">Exemple </w:t>
      </w:r>
      <w:r w:rsidR="00FE7854" w:rsidRPr="001F5ED8">
        <w:t xml:space="preserve">: disponibilité </w:t>
      </w:r>
      <w:r w:rsidR="004501C2" w:rsidRPr="001F5ED8">
        <w:t>(début avril) = disponibilité (début mars) + solde mensuel de trésorerie de mars</w:t>
      </w:r>
      <w:r w:rsidR="007B482E" w:rsidRPr="001F5ED8">
        <w:t> ;</w:t>
      </w:r>
    </w:p>
    <w:p w:rsidR="00B02C68" w:rsidRDefault="00B02C68" w:rsidP="001F5ED8"/>
    <w:p w:rsidR="004D33F4" w:rsidRPr="001F5ED8" w:rsidRDefault="004D33F4" w:rsidP="001F5ED8">
      <w:r w:rsidRPr="00B02C68">
        <w:rPr>
          <w:b/>
        </w:rPr>
        <w:t>Solde de caisse au début du mois de février</w:t>
      </w:r>
      <w:r w:rsidRPr="001F5ED8">
        <w:t xml:space="preserve"> = Solde de caisse au début du mois de janvier + Total des entrées pour janvier - Total des sorties pour janvier</w:t>
      </w:r>
    </w:p>
    <w:p w:rsidR="00B02C68" w:rsidRDefault="00B02C68" w:rsidP="001F5ED8"/>
    <w:p w:rsidR="009F1D84" w:rsidRPr="001F5ED8" w:rsidRDefault="007B482E" w:rsidP="001F5ED8">
      <w:r w:rsidRPr="00B02C68">
        <w:rPr>
          <w:b/>
        </w:rPr>
        <w:t>Banque début du mois</w:t>
      </w:r>
      <w:r w:rsidRPr="001F5ED8">
        <w:t xml:space="preserve"> = banque (mois précédent) + mouvement banque (mois précédent) ;</w:t>
      </w:r>
    </w:p>
    <w:p w:rsidR="00B02C68" w:rsidRDefault="00B02C68" w:rsidP="001F5ED8"/>
    <w:p w:rsidR="004D33F4" w:rsidRPr="001F5ED8" w:rsidRDefault="004D33F4" w:rsidP="001F5ED8">
      <w:r w:rsidRPr="00B02C68">
        <w:rPr>
          <w:b/>
        </w:rPr>
        <w:t>Solde de banque au début du mois de février</w:t>
      </w:r>
      <w:r w:rsidRPr="001F5ED8">
        <w:t xml:space="preserve"> = Solde de banque au début du mois de janvier- retraits d'argent à la banque en janvier + dépôts d'argent à la banque en janvier</w:t>
      </w:r>
    </w:p>
    <w:p w:rsidR="00B02C68" w:rsidRDefault="00B02C68" w:rsidP="001F5ED8"/>
    <w:p w:rsidR="009F1D84" w:rsidRPr="001F5ED8" w:rsidRDefault="007B482E" w:rsidP="001F5ED8">
      <w:r w:rsidRPr="00B02C68">
        <w:rPr>
          <w:b/>
        </w:rPr>
        <w:t>Caisse (début mois)</w:t>
      </w:r>
      <w:r w:rsidRPr="001F5ED8">
        <w:t xml:space="preserve"> = disponibilité (début mois) - banque (début mois) ;</w:t>
      </w:r>
    </w:p>
    <w:p w:rsidR="00B02C68" w:rsidRDefault="00B02C68" w:rsidP="001F5ED8"/>
    <w:p w:rsidR="009F1D84" w:rsidRPr="001F5ED8" w:rsidRDefault="00A06C42" w:rsidP="001F5ED8">
      <w:r w:rsidRPr="00B02C68">
        <w:rPr>
          <w:b/>
        </w:rPr>
        <w:t>Mouvement banque</w:t>
      </w:r>
      <w:r w:rsidRPr="001F5ED8">
        <w:t xml:space="preserve"> </w:t>
      </w:r>
      <w:r w:rsidR="00086B45" w:rsidRPr="001F5ED8">
        <w:t>: Total entrées banque - Total sorties banque</w:t>
      </w:r>
    </w:p>
    <w:p w:rsidR="00B02C68" w:rsidRDefault="00B02C68" w:rsidP="001F5ED8"/>
    <w:p w:rsidR="00086B45" w:rsidRPr="001F5ED8" w:rsidRDefault="00572255" w:rsidP="00B02C68">
      <w:pPr>
        <w:pStyle w:val="PUCE3"/>
      </w:pPr>
      <w:r w:rsidRPr="001F5ED8">
        <w:t>Utilités</w:t>
      </w:r>
    </w:p>
    <w:p w:rsidR="00B02C68" w:rsidRDefault="00B02C68" w:rsidP="001F5ED8"/>
    <w:p w:rsidR="00086B45" w:rsidRPr="001F5ED8" w:rsidRDefault="006B2651" w:rsidP="001F5ED8">
      <w:r w:rsidRPr="001F5ED8">
        <w:t xml:space="preserve">Le Tableau de Flux </w:t>
      </w:r>
      <w:r w:rsidR="00B15B51" w:rsidRPr="001F5ED8">
        <w:t xml:space="preserve">Mensuel de Trésorerie permet de </w:t>
      </w:r>
      <w:r w:rsidRPr="001F5ED8">
        <w:t>:</w:t>
      </w:r>
      <w:r w:rsidR="00B15B51" w:rsidRPr="001F5ED8">
        <w:t xml:space="preserve"> </w:t>
      </w:r>
    </w:p>
    <w:p w:rsidR="00B02C68" w:rsidRDefault="00B02C68" w:rsidP="001F5ED8"/>
    <w:p w:rsidR="00086B45" w:rsidRPr="001F5ED8" w:rsidRDefault="006B2651" w:rsidP="00B02C68">
      <w:pPr>
        <w:pStyle w:val="PUCE1"/>
      </w:pPr>
      <w:r w:rsidRPr="001F5ED8">
        <w:t>Suivre la trésorerie de l’exploitation et de l’équilibre au besoin ;</w:t>
      </w:r>
    </w:p>
    <w:p w:rsidR="002135DE" w:rsidRPr="001F5ED8" w:rsidRDefault="006B2651" w:rsidP="00B02C68">
      <w:pPr>
        <w:pStyle w:val="PUCE1"/>
      </w:pPr>
      <w:r w:rsidRPr="001F5ED8">
        <w:lastRenderedPageBreak/>
        <w:t>Faciliter le calcul des résultats de campagne ;</w:t>
      </w:r>
    </w:p>
    <w:p w:rsidR="006B2651" w:rsidRPr="001F5ED8" w:rsidRDefault="006B2651" w:rsidP="00B02C68">
      <w:pPr>
        <w:pStyle w:val="PUCE1"/>
      </w:pPr>
      <w:r w:rsidRPr="001F5ED8">
        <w:t xml:space="preserve">Servir de référence pour l’élaboration des outils de prévision (plan de campagne et budget de </w:t>
      </w:r>
      <w:r w:rsidR="00211556" w:rsidRPr="001F5ED8">
        <w:t>trésorerie) ;</w:t>
      </w:r>
    </w:p>
    <w:p w:rsidR="00A06C42" w:rsidRPr="001F5ED8" w:rsidRDefault="00A06C42" w:rsidP="00B02C68">
      <w:pPr>
        <w:pStyle w:val="PUCE1"/>
      </w:pPr>
      <w:r w:rsidRPr="001F5ED8">
        <w:t xml:space="preserve">Disposer des informations </w:t>
      </w:r>
      <w:r w:rsidR="00B15B51" w:rsidRPr="001F5ED8">
        <w:t>sur les flux qui concernent l’exploitation (main d’œuvre, pro</w:t>
      </w:r>
      <w:r w:rsidR="00211556" w:rsidRPr="001F5ED8">
        <w:t>duits agricoles, intrants, etc) ;</w:t>
      </w:r>
    </w:p>
    <w:p w:rsidR="00A06C42" w:rsidRPr="001F5ED8" w:rsidRDefault="00B15B51" w:rsidP="00B02C68">
      <w:pPr>
        <w:pStyle w:val="PUCE1"/>
      </w:pPr>
      <w:r w:rsidRPr="001F5ED8">
        <w:t>Déterminer les différents besoins pour la campagne à venir et, ainsi, préparer par exemple sa demande de crédit ou réfléchir à la meilleure façon de disposer d’une trésorerie suffisant</w:t>
      </w:r>
      <w:r w:rsidR="00C2530A" w:rsidRPr="001F5ED8">
        <w:t>e</w:t>
      </w:r>
      <w:r w:rsidRPr="001F5ED8">
        <w:t xml:space="preserve"> pour faire fa</w:t>
      </w:r>
      <w:r w:rsidR="00211556" w:rsidRPr="001F5ED8">
        <w:t>ce à ses besoins en temps voulu ;</w:t>
      </w:r>
    </w:p>
    <w:p w:rsidR="00404E05" w:rsidRPr="001F5ED8" w:rsidRDefault="00211556" w:rsidP="00B02C68">
      <w:pPr>
        <w:pStyle w:val="PUCE1"/>
      </w:pPr>
      <w:r w:rsidRPr="001F5ED8">
        <w:t xml:space="preserve">Regrouper les activités </w:t>
      </w:r>
      <w:r w:rsidR="003C0AC6" w:rsidRPr="001F5ED8">
        <w:t xml:space="preserve">par </w:t>
      </w:r>
      <w:r w:rsidRPr="001F5ED8">
        <w:t>rubrique et calculer les montants correspondants.</w:t>
      </w:r>
    </w:p>
    <w:p w:rsidR="00B02C68" w:rsidRDefault="00B02C68" w:rsidP="001F5ED8"/>
    <w:p w:rsidR="00572255" w:rsidRPr="001F5ED8" w:rsidRDefault="00572255" w:rsidP="00B02C68">
      <w:pPr>
        <w:pStyle w:val="PUCE3"/>
      </w:pPr>
      <w:r w:rsidRPr="001F5ED8">
        <w:t>Limite</w:t>
      </w:r>
      <w:r w:rsidR="00310280" w:rsidRPr="001F5ED8">
        <w:t>s</w:t>
      </w:r>
    </w:p>
    <w:p w:rsidR="00B02C68" w:rsidRDefault="00B02C68" w:rsidP="001F5ED8"/>
    <w:p w:rsidR="00572255" w:rsidRPr="001F5ED8" w:rsidRDefault="005B0B5D" w:rsidP="001F5ED8">
      <w:r w:rsidRPr="001F5ED8">
        <w:t>L'élaboration du tableau des flux mensuels de trésorerie est difficile à expliquer aux producteurs. Il faut s'en tenir à une présentation simpl</w:t>
      </w:r>
      <w:r w:rsidR="00310280" w:rsidRPr="001F5ED8">
        <w:t>ifiée pour les modes de calculs ;</w:t>
      </w:r>
    </w:p>
    <w:p w:rsidR="00572255" w:rsidRPr="001F5ED8" w:rsidRDefault="005B0B5D" w:rsidP="001F5ED8">
      <w:r w:rsidRPr="001F5ED8">
        <w:t xml:space="preserve">Le tableau des flux mensuels de trésorerie ne prend pas en compte les </w:t>
      </w:r>
      <w:r w:rsidR="00506743" w:rsidRPr="001F5ED8">
        <w:t>produits cédés</w:t>
      </w:r>
      <w:r w:rsidRPr="001F5ED8">
        <w:t xml:space="preserve"> à crédits.</w:t>
      </w:r>
    </w:p>
    <w:p w:rsidR="00B02C68" w:rsidRDefault="00B02C68" w:rsidP="001F5ED8"/>
    <w:p w:rsidR="00572255" w:rsidRPr="001F5ED8" w:rsidRDefault="005242DB" w:rsidP="00B02C68">
      <w:pPr>
        <w:pStyle w:val="PUCE3"/>
      </w:pPr>
      <w:r w:rsidRPr="001F5ED8">
        <w:t>Mode de construction et de remplissage</w:t>
      </w:r>
    </w:p>
    <w:p w:rsidR="00572255" w:rsidRPr="001F5ED8" w:rsidRDefault="00572255" w:rsidP="001F5ED8"/>
    <w:p w:rsidR="005242DB" w:rsidRPr="001F5ED8" w:rsidRDefault="005242DB" w:rsidP="00B02C68">
      <w:pPr>
        <w:pStyle w:val="PUCE1"/>
      </w:pPr>
      <w:r w:rsidRPr="001F5ED8">
        <w:t>Identifier dans les concepts clés, ceux qui concourent à la réalisation du tableau ;</w:t>
      </w:r>
    </w:p>
    <w:p w:rsidR="005242DB" w:rsidRPr="001F5ED8" w:rsidRDefault="005242DB" w:rsidP="00B02C68">
      <w:pPr>
        <w:pStyle w:val="PUCE1"/>
      </w:pPr>
      <w:r w:rsidRPr="001F5ED8">
        <w:t>Amener les participants à organiser ces concepts dans un tableau selon leur perception ;</w:t>
      </w:r>
    </w:p>
    <w:p w:rsidR="005242DB" w:rsidRPr="001F5ED8" w:rsidRDefault="005242DB" w:rsidP="00B02C68">
      <w:pPr>
        <w:pStyle w:val="PUCE1"/>
      </w:pPr>
      <w:r w:rsidRPr="001F5ED8">
        <w:t>Améliorer et valider le tableau proposé par les exploitants en le comparant au model existant ;</w:t>
      </w:r>
    </w:p>
    <w:p w:rsidR="005242DB" w:rsidRPr="001F5ED8" w:rsidRDefault="0069054E" w:rsidP="00B02C68">
      <w:pPr>
        <w:pStyle w:val="PUCE1"/>
      </w:pPr>
      <w:r w:rsidRPr="001F5ED8">
        <w:t>Collecter les informations chiffrées à partir du Cahier de Caisse ;</w:t>
      </w:r>
    </w:p>
    <w:p w:rsidR="0069054E" w:rsidRPr="001F5ED8" w:rsidRDefault="0069054E" w:rsidP="00B02C68">
      <w:pPr>
        <w:pStyle w:val="PUCE1"/>
      </w:pPr>
      <w:r w:rsidRPr="001F5ED8">
        <w:t>Faire les différents calculs ;</w:t>
      </w:r>
    </w:p>
    <w:p w:rsidR="005242DB" w:rsidRPr="001F5ED8" w:rsidRDefault="005242DB" w:rsidP="00B02C68">
      <w:pPr>
        <w:pStyle w:val="PUCE1"/>
      </w:pPr>
      <w:r w:rsidRPr="001F5ED8">
        <w:t>Produire des exercices sur le vécu quotidien des participants pour le remplissage ;</w:t>
      </w:r>
    </w:p>
    <w:p w:rsidR="005242DB" w:rsidRPr="001F5ED8" w:rsidRDefault="005242DB" w:rsidP="00B02C68">
      <w:pPr>
        <w:pStyle w:val="PUCE1"/>
      </w:pPr>
      <w:r w:rsidRPr="001F5ED8">
        <w:t>Soumettre les participants à une étude de cas</w:t>
      </w:r>
      <w:r w:rsidR="0069054E" w:rsidRPr="001F5ED8">
        <w:t> ;</w:t>
      </w:r>
    </w:p>
    <w:p w:rsidR="00572255" w:rsidRPr="001F5ED8" w:rsidRDefault="0069054E" w:rsidP="00B02C68">
      <w:pPr>
        <w:pStyle w:val="PUCE1"/>
      </w:pPr>
      <w:r w:rsidRPr="001F5ED8">
        <w:t>Analyser le tableau et tirer les conclusions.</w:t>
      </w:r>
    </w:p>
    <w:p w:rsidR="00E965C6" w:rsidRPr="00B02C68" w:rsidRDefault="00E965C6" w:rsidP="001B311D">
      <w:pPr>
        <w:pageBreakBefore/>
        <w:jc w:val="center"/>
        <w:rPr>
          <w:b/>
        </w:rPr>
      </w:pPr>
      <w:r w:rsidRPr="00B02C68">
        <w:rPr>
          <w:b/>
        </w:rPr>
        <w:lastRenderedPageBreak/>
        <w:t>Modèle simplifié de Tableau de Flux Mensuel de Trésorerie</w:t>
      </w:r>
    </w:p>
    <w:p w:rsidR="00BB2023" w:rsidRPr="001F5ED8" w:rsidRDefault="007E7D99" w:rsidP="001F5ED8">
      <w:r>
        <w:pict>
          <v:group id="_x0000_s1066" style="position:absolute;left:0;text-align:left;margin-left:345.05pt;margin-top:7.4pt;width:110.7pt;height:29.85pt;z-index:251652096" coordorigin="8939,1604" coordsize="2214,597"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63" type="#_x0000_t88" style="position:absolute;left:9930;top:979;width:231;height:2214;rotation:27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left:9191;top:1604;width:1806;height:364;mso-height-percent:200;mso-height-percent:200;mso-width-relative:margin;mso-height-relative:margin">
              <v:textbox style="mso-next-textbox:#_x0000_s1065;mso-fit-shape-to-text:t">
                <w:txbxContent>
                  <w:p w:rsidR="000E0C5F" w:rsidRPr="00B02C68" w:rsidRDefault="000E0C5F" w:rsidP="00B02C68">
                    <w:pPr>
                      <w:rPr>
                        <w:sz w:val="18"/>
                      </w:rPr>
                    </w:pPr>
                    <w:r w:rsidRPr="00B02C68">
                      <w:rPr>
                        <w:sz w:val="18"/>
                      </w:rPr>
                      <w:t>Mars à Décembre</w:t>
                    </w:r>
                  </w:p>
                </w:txbxContent>
              </v:textbox>
            </v:shape>
          </v:group>
        </w:pict>
      </w:r>
    </w:p>
    <w:p w:rsidR="00BB2023" w:rsidRPr="001F5ED8" w:rsidRDefault="00BB2023" w:rsidP="001F5ED8"/>
    <w:p w:rsidR="00BB2023" w:rsidRPr="001F5ED8" w:rsidRDefault="00BB2023" w:rsidP="001F5ED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3"/>
        <w:gridCol w:w="1664"/>
        <w:gridCol w:w="969"/>
        <w:gridCol w:w="971"/>
        <w:gridCol w:w="831"/>
        <w:gridCol w:w="693"/>
        <w:gridCol w:w="691"/>
      </w:tblGrid>
      <w:tr w:rsidR="002B70DD" w:rsidRPr="001F5ED8" w:rsidTr="00B02C68">
        <w:trPr>
          <w:trHeight w:val="397"/>
        </w:trPr>
        <w:tc>
          <w:tcPr>
            <w:tcW w:w="1842" w:type="pct"/>
            <w:shd w:val="pct12" w:color="FFFFFF" w:fill="FFFFFF"/>
            <w:vAlign w:val="center"/>
          </w:tcPr>
          <w:p w:rsidR="002B70DD" w:rsidRPr="00B02C68" w:rsidRDefault="002B70DD" w:rsidP="00B02C68">
            <w:pPr>
              <w:jc w:val="center"/>
              <w:rPr>
                <w:b/>
              </w:rPr>
            </w:pPr>
            <w:r w:rsidRPr="00B02C68">
              <w:rPr>
                <w:b/>
              </w:rPr>
              <w:t>LIBELLE</w:t>
            </w:r>
          </w:p>
        </w:tc>
        <w:tc>
          <w:tcPr>
            <w:tcW w:w="903" w:type="pct"/>
            <w:shd w:val="pct12" w:color="FFFFFF" w:fill="FFFFFF"/>
            <w:vAlign w:val="center"/>
          </w:tcPr>
          <w:p w:rsidR="002B70DD" w:rsidRPr="00B02C68" w:rsidRDefault="002B70DD" w:rsidP="00B02C68">
            <w:pPr>
              <w:jc w:val="center"/>
              <w:rPr>
                <w:b/>
              </w:rPr>
            </w:pPr>
            <w:r w:rsidRPr="00B02C68">
              <w:rPr>
                <w:b/>
              </w:rPr>
              <w:t>TOTAL ANNEE</w:t>
            </w:r>
          </w:p>
        </w:tc>
        <w:tc>
          <w:tcPr>
            <w:tcW w:w="526" w:type="pct"/>
            <w:shd w:val="pct12" w:color="FFFFFF" w:fill="FFFFFF"/>
            <w:vAlign w:val="center"/>
          </w:tcPr>
          <w:p w:rsidR="002B70DD" w:rsidRPr="00B02C68" w:rsidRDefault="002B70DD" w:rsidP="00B02C68">
            <w:pPr>
              <w:jc w:val="center"/>
              <w:rPr>
                <w:b/>
              </w:rPr>
            </w:pPr>
            <w:r w:rsidRPr="00B02C68">
              <w:rPr>
                <w:b/>
              </w:rPr>
              <w:t>Janvier</w:t>
            </w:r>
          </w:p>
        </w:tc>
        <w:tc>
          <w:tcPr>
            <w:tcW w:w="527" w:type="pct"/>
            <w:shd w:val="pct12" w:color="FFFFFF" w:fill="FFFFFF"/>
            <w:vAlign w:val="center"/>
          </w:tcPr>
          <w:p w:rsidR="002B70DD" w:rsidRPr="00B02C68" w:rsidRDefault="002B70DD" w:rsidP="00B02C68">
            <w:pPr>
              <w:jc w:val="center"/>
              <w:rPr>
                <w:b/>
              </w:rPr>
            </w:pPr>
            <w:r w:rsidRPr="00B02C68">
              <w:rPr>
                <w:b/>
              </w:rPr>
              <w:t>Février</w:t>
            </w:r>
          </w:p>
        </w:tc>
        <w:tc>
          <w:tcPr>
            <w:tcW w:w="451" w:type="pct"/>
            <w:shd w:val="pct12" w:color="FFFFFF" w:fill="FFFFFF"/>
            <w:vAlign w:val="center"/>
          </w:tcPr>
          <w:p w:rsidR="002B70DD" w:rsidRPr="00B02C68" w:rsidRDefault="002B70DD" w:rsidP="00B02C68">
            <w:pPr>
              <w:jc w:val="center"/>
              <w:rPr>
                <w:b/>
              </w:rPr>
            </w:pPr>
          </w:p>
        </w:tc>
        <w:tc>
          <w:tcPr>
            <w:tcW w:w="376" w:type="pct"/>
            <w:shd w:val="pct12" w:color="FFFFFF" w:fill="FFFFFF"/>
            <w:vAlign w:val="center"/>
          </w:tcPr>
          <w:p w:rsidR="002B70DD" w:rsidRPr="001F5ED8" w:rsidRDefault="002B70DD" w:rsidP="001F5ED8"/>
        </w:tc>
        <w:tc>
          <w:tcPr>
            <w:tcW w:w="376" w:type="pct"/>
            <w:shd w:val="pct12" w:color="FFFFFF" w:fill="FFFFFF"/>
            <w:vAlign w:val="center"/>
          </w:tcPr>
          <w:p w:rsidR="002B70DD" w:rsidRPr="001F5ED8" w:rsidRDefault="002B70DD" w:rsidP="001F5ED8"/>
        </w:tc>
      </w:tr>
      <w:tr w:rsidR="002B70DD" w:rsidRPr="001F5ED8" w:rsidTr="00B02C68">
        <w:trPr>
          <w:trHeight w:val="397"/>
        </w:trPr>
        <w:tc>
          <w:tcPr>
            <w:tcW w:w="1842" w:type="pct"/>
            <w:vAlign w:val="center"/>
          </w:tcPr>
          <w:p w:rsidR="002B70DD" w:rsidRPr="001F5ED8" w:rsidRDefault="002B70DD" w:rsidP="001F5ED8">
            <w:r w:rsidRPr="00B02C68">
              <w:rPr>
                <w:b/>
              </w:rPr>
              <w:t>BANQUE</w:t>
            </w:r>
            <w:r w:rsidRPr="001F5ED8">
              <w:t xml:space="preserve"> (DEBUT MOIS)</w:t>
            </w:r>
          </w:p>
        </w:tc>
        <w:tc>
          <w:tcPr>
            <w:tcW w:w="903" w:type="pct"/>
          </w:tcPr>
          <w:p w:rsidR="002B70DD" w:rsidRPr="001F5ED8" w:rsidRDefault="002B70DD" w:rsidP="001F5ED8"/>
        </w:tc>
        <w:tc>
          <w:tcPr>
            <w:tcW w:w="526" w:type="pct"/>
          </w:tcPr>
          <w:p w:rsidR="002B70DD" w:rsidRPr="001F5ED8" w:rsidRDefault="002B70DD" w:rsidP="001F5ED8"/>
        </w:tc>
        <w:tc>
          <w:tcPr>
            <w:tcW w:w="527" w:type="pct"/>
          </w:tcPr>
          <w:p w:rsidR="002B70DD" w:rsidRPr="001F5ED8" w:rsidRDefault="002B70DD" w:rsidP="001F5ED8"/>
        </w:tc>
        <w:tc>
          <w:tcPr>
            <w:tcW w:w="451" w:type="pct"/>
          </w:tcPr>
          <w:p w:rsidR="002B70DD" w:rsidRPr="001F5ED8" w:rsidRDefault="002B70DD" w:rsidP="001F5ED8"/>
        </w:tc>
        <w:tc>
          <w:tcPr>
            <w:tcW w:w="376" w:type="pct"/>
          </w:tcPr>
          <w:p w:rsidR="002B70DD" w:rsidRPr="001F5ED8" w:rsidRDefault="002B70DD" w:rsidP="001F5ED8"/>
        </w:tc>
        <w:tc>
          <w:tcPr>
            <w:tcW w:w="376" w:type="pct"/>
          </w:tcPr>
          <w:p w:rsidR="002B70DD" w:rsidRPr="001F5ED8" w:rsidRDefault="002B70DD" w:rsidP="001F5ED8"/>
        </w:tc>
      </w:tr>
      <w:tr w:rsidR="002B70DD" w:rsidRPr="001F5ED8" w:rsidTr="00B02C68">
        <w:trPr>
          <w:trHeight w:val="397"/>
        </w:trPr>
        <w:tc>
          <w:tcPr>
            <w:tcW w:w="1842" w:type="pct"/>
            <w:tcBorders>
              <w:bottom w:val="nil"/>
            </w:tcBorders>
            <w:vAlign w:val="center"/>
          </w:tcPr>
          <w:p w:rsidR="002B70DD" w:rsidRPr="001F5ED8" w:rsidRDefault="002B70DD" w:rsidP="001F5ED8">
            <w:r w:rsidRPr="00B02C68">
              <w:rPr>
                <w:b/>
              </w:rPr>
              <w:t>CAISSE</w:t>
            </w:r>
            <w:r w:rsidRPr="001F5ED8">
              <w:t xml:space="preserve"> (DEBUT MOIS)</w:t>
            </w:r>
          </w:p>
        </w:tc>
        <w:tc>
          <w:tcPr>
            <w:tcW w:w="903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526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527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451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376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376" w:type="pct"/>
            <w:tcBorders>
              <w:bottom w:val="nil"/>
            </w:tcBorders>
          </w:tcPr>
          <w:p w:rsidR="002B70DD" w:rsidRPr="001F5ED8" w:rsidRDefault="002B70DD" w:rsidP="001F5ED8"/>
        </w:tc>
      </w:tr>
      <w:tr w:rsidR="002B70DD" w:rsidRPr="001F5ED8" w:rsidTr="00B02C68">
        <w:trPr>
          <w:trHeight w:val="397"/>
        </w:trPr>
        <w:tc>
          <w:tcPr>
            <w:tcW w:w="1842" w:type="pct"/>
            <w:tcBorders>
              <w:bottom w:val="nil"/>
            </w:tcBorders>
            <w:vAlign w:val="center"/>
          </w:tcPr>
          <w:p w:rsidR="002B70DD" w:rsidRPr="001F5ED8" w:rsidRDefault="002B70DD" w:rsidP="001F5ED8">
            <w:r w:rsidRPr="00B02C68">
              <w:rPr>
                <w:b/>
              </w:rPr>
              <w:t>DISPONIBILITE</w:t>
            </w:r>
            <w:r w:rsidRPr="001F5ED8">
              <w:t xml:space="preserve"> (DEBUT MOIS)</w:t>
            </w:r>
          </w:p>
        </w:tc>
        <w:tc>
          <w:tcPr>
            <w:tcW w:w="903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526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527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451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376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376" w:type="pct"/>
            <w:tcBorders>
              <w:bottom w:val="nil"/>
            </w:tcBorders>
          </w:tcPr>
          <w:p w:rsidR="002B70DD" w:rsidRPr="001F5ED8" w:rsidRDefault="002B70DD" w:rsidP="001F5ED8"/>
        </w:tc>
      </w:tr>
      <w:tr w:rsidR="002B70DD" w:rsidRPr="001F5ED8" w:rsidTr="00B02C68">
        <w:trPr>
          <w:trHeight w:val="397"/>
        </w:trPr>
        <w:tc>
          <w:tcPr>
            <w:tcW w:w="1842" w:type="pct"/>
            <w:tcBorders>
              <w:left w:val="nil"/>
              <w:right w:val="nil"/>
            </w:tcBorders>
          </w:tcPr>
          <w:p w:rsidR="002B70DD" w:rsidRPr="001F5ED8" w:rsidRDefault="002B70DD" w:rsidP="001F5ED8"/>
        </w:tc>
        <w:tc>
          <w:tcPr>
            <w:tcW w:w="903" w:type="pct"/>
            <w:tcBorders>
              <w:left w:val="nil"/>
              <w:right w:val="nil"/>
            </w:tcBorders>
          </w:tcPr>
          <w:p w:rsidR="002B70DD" w:rsidRPr="001F5ED8" w:rsidRDefault="002B70DD" w:rsidP="001F5ED8"/>
        </w:tc>
        <w:tc>
          <w:tcPr>
            <w:tcW w:w="526" w:type="pct"/>
            <w:tcBorders>
              <w:left w:val="nil"/>
              <w:right w:val="nil"/>
            </w:tcBorders>
          </w:tcPr>
          <w:p w:rsidR="002B70DD" w:rsidRPr="001F5ED8" w:rsidRDefault="002B70DD" w:rsidP="001F5ED8"/>
        </w:tc>
        <w:tc>
          <w:tcPr>
            <w:tcW w:w="527" w:type="pct"/>
            <w:tcBorders>
              <w:left w:val="nil"/>
              <w:right w:val="nil"/>
            </w:tcBorders>
          </w:tcPr>
          <w:p w:rsidR="002B70DD" w:rsidRPr="001F5ED8" w:rsidRDefault="002B70DD" w:rsidP="001F5ED8"/>
        </w:tc>
        <w:tc>
          <w:tcPr>
            <w:tcW w:w="451" w:type="pct"/>
            <w:tcBorders>
              <w:left w:val="nil"/>
              <w:right w:val="nil"/>
            </w:tcBorders>
          </w:tcPr>
          <w:p w:rsidR="002B70DD" w:rsidRPr="001F5ED8" w:rsidRDefault="002B70DD" w:rsidP="001F5ED8"/>
        </w:tc>
        <w:tc>
          <w:tcPr>
            <w:tcW w:w="376" w:type="pct"/>
            <w:tcBorders>
              <w:left w:val="nil"/>
              <w:right w:val="nil"/>
            </w:tcBorders>
          </w:tcPr>
          <w:p w:rsidR="002B70DD" w:rsidRPr="001F5ED8" w:rsidRDefault="002B70DD" w:rsidP="001F5ED8"/>
        </w:tc>
        <w:tc>
          <w:tcPr>
            <w:tcW w:w="376" w:type="pct"/>
            <w:tcBorders>
              <w:left w:val="nil"/>
              <w:right w:val="nil"/>
            </w:tcBorders>
          </w:tcPr>
          <w:p w:rsidR="002B70DD" w:rsidRPr="001F5ED8" w:rsidRDefault="002B70DD" w:rsidP="001F5ED8"/>
        </w:tc>
      </w:tr>
      <w:tr w:rsidR="002B70DD" w:rsidRPr="001F5ED8" w:rsidTr="00B02C68">
        <w:trPr>
          <w:trHeight w:val="397"/>
        </w:trPr>
        <w:tc>
          <w:tcPr>
            <w:tcW w:w="1842" w:type="pct"/>
            <w:vAlign w:val="center"/>
          </w:tcPr>
          <w:p w:rsidR="002B70DD" w:rsidRPr="00B02C68" w:rsidRDefault="002B70DD" w:rsidP="001F5ED8">
            <w:pPr>
              <w:rPr>
                <w:b/>
              </w:rPr>
            </w:pPr>
            <w:r w:rsidRPr="00B02C68">
              <w:rPr>
                <w:b/>
              </w:rPr>
              <w:t>ENTREE</w:t>
            </w:r>
          </w:p>
        </w:tc>
        <w:tc>
          <w:tcPr>
            <w:tcW w:w="903" w:type="pct"/>
          </w:tcPr>
          <w:p w:rsidR="002B70DD" w:rsidRPr="001F5ED8" w:rsidRDefault="002B70DD" w:rsidP="001F5ED8"/>
        </w:tc>
        <w:tc>
          <w:tcPr>
            <w:tcW w:w="526" w:type="pct"/>
          </w:tcPr>
          <w:p w:rsidR="002B70DD" w:rsidRPr="001F5ED8" w:rsidRDefault="002B70DD" w:rsidP="001F5ED8"/>
        </w:tc>
        <w:tc>
          <w:tcPr>
            <w:tcW w:w="527" w:type="pct"/>
          </w:tcPr>
          <w:p w:rsidR="002B70DD" w:rsidRPr="001F5ED8" w:rsidRDefault="002B70DD" w:rsidP="001F5ED8"/>
        </w:tc>
        <w:tc>
          <w:tcPr>
            <w:tcW w:w="451" w:type="pct"/>
          </w:tcPr>
          <w:p w:rsidR="002B70DD" w:rsidRPr="001F5ED8" w:rsidRDefault="002B70DD" w:rsidP="001F5ED8"/>
        </w:tc>
        <w:tc>
          <w:tcPr>
            <w:tcW w:w="376" w:type="pct"/>
          </w:tcPr>
          <w:p w:rsidR="002B70DD" w:rsidRPr="001F5ED8" w:rsidRDefault="002B70DD" w:rsidP="001F5ED8"/>
        </w:tc>
        <w:tc>
          <w:tcPr>
            <w:tcW w:w="376" w:type="pct"/>
          </w:tcPr>
          <w:p w:rsidR="002B70DD" w:rsidRPr="001F5ED8" w:rsidRDefault="002B70DD" w:rsidP="001F5ED8"/>
        </w:tc>
      </w:tr>
      <w:tr w:rsidR="002B70DD" w:rsidRPr="001F5ED8" w:rsidTr="00B02C68">
        <w:trPr>
          <w:trHeight w:val="397"/>
        </w:trPr>
        <w:tc>
          <w:tcPr>
            <w:tcW w:w="1842" w:type="pct"/>
            <w:vAlign w:val="center"/>
          </w:tcPr>
          <w:p w:rsidR="002B70DD" w:rsidRPr="001F5ED8" w:rsidRDefault="002B70DD" w:rsidP="001F5ED8">
            <w:r w:rsidRPr="001F5ED8">
              <w:t>Encaissement</w:t>
            </w:r>
          </w:p>
        </w:tc>
        <w:tc>
          <w:tcPr>
            <w:tcW w:w="903" w:type="pct"/>
          </w:tcPr>
          <w:p w:rsidR="002B70DD" w:rsidRPr="001F5ED8" w:rsidRDefault="002B70DD" w:rsidP="001F5ED8"/>
        </w:tc>
        <w:tc>
          <w:tcPr>
            <w:tcW w:w="526" w:type="pct"/>
          </w:tcPr>
          <w:p w:rsidR="002B70DD" w:rsidRPr="001F5ED8" w:rsidRDefault="002B70DD" w:rsidP="001F5ED8"/>
        </w:tc>
        <w:tc>
          <w:tcPr>
            <w:tcW w:w="527" w:type="pct"/>
          </w:tcPr>
          <w:p w:rsidR="002B70DD" w:rsidRPr="001F5ED8" w:rsidRDefault="002B70DD" w:rsidP="001F5ED8"/>
        </w:tc>
        <w:tc>
          <w:tcPr>
            <w:tcW w:w="451" w:type="pct"/>
          </w:tcPr>
          <w:p w:rsidR="002B70DD" w:rsidRPr="001F5ED8" w:rsidRDefault="002B70DD" w:rsidP="001F5ED8"/>
        </w:tc>
        <w:tc>
          <w:tcPr>
            <w:tcW w:w="376" w:type="pct"/>
          </w:tcPr>
          <w:p w:rsidR="002B70DD" w:rsidRPr="001F5ED8" w:rsidRDefault="002B70DD" w:rsidP="001F5ED8"/>
        </w:tc>
        <w:tc>
          <w:tcPr>
            <w:tcW w:w="376" w:type="pct"/>
          </w:tcPr>
          <w:p w:rsidR="002B70DD" w:rsidRPr="001F5ED8" w:rsidRDefault="002B70DD" w:rsidP="001F5ED8"/>
        </w:tc>
      </w:tr>
      <w:tr w:rsidR="002B70DD" w:rsidRPr="001F5ED8" w:rsidTr="00B02C68">
        <w:trPr>
          <w:trHeight w:val="397"/>
        </w:trPr>
        <w:tc>
          <w:tcPr>
            <w:tcW w:w="1842" w:type="pct"/>
            <w:vAlign w:val="center"/>
          </w:tcPr>
          <w:p w:rsidR="002B70DD" w:rsidRPr="001F5ED8" w:rsidRDefault="00B84069" w:rsidP="001F5ED8">
            <w:r w:rsidRPr="001F5ED8">
              <w:t>Vente de maïs</w:t>
            </w:r>
          </w:p>
        </w:tc>
        <w:tc>
          <w:tcPr>
            <w:tcW w:w="903" w:type="pct"/>
          </w:tcPr>
          <w:p w:rsidR="002B70DD" w:rsidRPr="001F5ED8" w:rsidRDefault="002B70DD" w:rsidP="001F5ED8"/>
        </w:tc>
        <w:tc>
          <w:tcPr>
            <w:tcW w:w="526" w:type="pct"/>
          </w:tcPr>
          <w:p w:rsidR="002B70DD" w:rsidRPr="001F5ED8" w:rsidRDefault="002B70DD" w:rsidP="001F5ED8"/>
        </w:tc>
        <w:tc>
          <w:tcPr>
            <w:tcW w:w="527" w:type="pct"/>
          </w:tcPr>
          <w:p w:rsidR="002B70DD" w:rsidRPr="001F5ED8" w:rsidRDefault="002B70DD" w:rsidP="001F5ED8"/>
        </w:tc>
        <w:tc>
          <w:tcPr>
            <w:tcW w:w="451" w:type="pct"/>
          </w:tcPr>
          <w:p w:rsidR="002B70DD" w:rsidRPr="001F5ED8" w:rsidRDefault="002B70DD" w:rsidP="001F5ED8"/>
        </w:tc>
        <w:tc>
          <w:tcPr>
            <w:tcW w:w="376" w:type="pct"/>
          </w:tcPr>
          <w:p w:rsidR="002B70DD" w:rsidRPr="001F5ED8" w:rsidRDefault="002B70DD" w:rsidP="001F5ED8"/>
        </w:tc>
        <w:tc>
          <w:tcPr>
            <w:tcW w:w="376" w:type="pct"/>
          </w:tcPr>
          <w:p w:rsidR="002B70DD" w:rsidRPr="001F5ED8" w:rsidRDefault="002B70DD" w:rsidP="001F5ED8"/>
        </w:tc>
      </w:tr>
      <w:tr w:rsidR="002B70DD" w:rsidRPr="001F5ED8" w:rsidTr="00B02C68">
        <w:trPr>
          <w:trHeight w:val="397"/>
        </w:trPr>
        <w:tc>
          <w:tcPr>
            <w:tcW w:w="1842" w:type="pct"/>
            <w:tcBorders>
              <w:bottom w:val="nil"/>
            </w:tcBorders>
            <w:vAlign w:val="center"/>
          </w:tcPr>
          <w:p w:rsidR="002B70DD" w:rsidRPr="001F5ED8" w:rsidRDefault="00DB484A" w:rsidP="001F5ED8">
            <w:r w:rsidRPr="001F5ED8">
              <w:t>……..</w:t>
            </w:r>
          </w:p>
        </w:tc>
        <w:tc>
          <w:tcPr>
            <w:tcW w:w="903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526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527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451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376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376" w:type="pct"/>
            <w:tcBorders>
              <w:bottom w:val="nil"/>
            </w:tcBorders>
          </w:tcPr>
          <w:p w:rsidR="002B70DD" w:rsidRPr="001F5ED8" w:rsidRDefault="002B70DD" w:rsidP="001F5ED8"/>
        </w:tc>
      </w:tr>
      <w:tr w:rsidR="002B70DD" w:rsidRPr="001F5ED8" w:rsidTr="00B02C68">
        <w:trPr>
          <w:trHeight w:val="397"/>
        </w:trPr>
        <w:tc>
          <w:tcPr>
            <w:tcW w:w="1842" w:type="pct"/>
            <w:tcBorders>
              <w:bottom w:val="nil"/>
            </w:tcBorders>
            <w:vAlign w:val="center"/>
          </w:tcPr>
          <w:p w:rsidR="002B70DD" w:rsidRPr="00B02C68" w:rsidRDefault="002B70DD" w:rsidP="001F5ED8">
            <w:pPr>
              <w:rPr>
                <w:b/>
              </w:rPr>
            </w:pPr>
            <w:r w:rsidRPr="00B02C68">
              <w:rPr>
                <w:b/>
              </w:rPr>
              <w:t>Sous - total encaissement</w:t>
            </w:r>
          </w:p>
        </w:tc>
        <w:tc>
          <w:tcPr>
            <w:tcW w:w="903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526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527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451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376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376" w:type="pct"/>
            <w:tcBorders>
              <w:bottom w:val="nil"/>
            </w:tcBorders>
          </w:tcPr>
          <w:p w:rsidR="002B70DD" w:rsidRPr="001F5ED8" w:rsidRDefault="002B70DD" w:rsidP="001F5ED8"/>
        </w:tc>
      </w:tr>
      <w:tr w:rsidR="002B70DD" w:rsidRPr="001F5ED8" w:rsidTr="00B02C68">
        <w:trPr>
          <w:trHeight w:val="397"/>
        </w:trPr>
        <w:tc>
          <w:tcPr>
            <w:tcW w:w="1842" w:type="pct"/>
            <w:tcBorders>
              <w:bottom w:val="nil"/>
            </w:tcBorders>
            <w:vAlign w:val="center"/>
          </w:tcPr>
          <w:p w:rsidR="002B70DD" w:rsidRPr="001F5ED8" w:rsidRDefault="002B70DD" w:rsidP="001F5ED8">
            <w:r w:rsidRPr="001F5ED8">
              <w:t>Autres encaissements</w:t>
            </w:r>
          </w:p>
        </w:tc>
        <w:tc>
          <w:tcPr>
            <w:tcW w:w="903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526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527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451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376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376" w:type="pct"/>
            <w:tcBorders>
              <w:bottom w:val="nil"/>
            </w:tcBorders>
          </w:tcPr>
          <w:p w:rsidR="002B70DD" w:rsidRPr="001F5ED8" w:rsidRDefault="002B70DD" w:rsidP="001F5ED8"/>
        </w:tc>
      </w:tr>
      <w:tr w:rsidR="002B70DD" w:rsidRPr="001F5ED8" w:rsidTr="00B02C68">
        <w:trPr>
          <w:trHeight w:val="397"/>
        </w:trPr>
        <w:tc>
          <w:tcPr>
            <w:tcW w:w="1842" w:type="pct"/>
            <w:tcBorders>
              <w:bottom w:val="nil"/>
            </w:tcBorders>
            <w:vAlign w:val="center"/>
          </w:tcPr>
          <w:p w:rsidR="002B70DD" w:rsidRPr="001F5ED8" w:rsidRDefault="00B84069" w:rsidP="001F5ED8">
            <w:r w:rsidRPr="001F5ED8">
              <w:t>Tontine reçue</w:t>
            </w:r>
          </w:p>
        </w:tc>
        <w:tc>
          <w:tcPr>
            <w:tcW w:w="903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526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527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451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376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376" w:type="pct"/>
            <w:tcBorders>
              <w:bottom w:val="nil"/>
            </w:tcBorders>
          </w:tcPr>
          <w:p w:rsidR="002B70DD" w:rsidRPr="001F5ED8" w:rsidRDefault="002B70DD" w:rsidP="001F5ED8"/>
        </w:tc>
      </w:tr>
      <w:tr w:rsidR="002B70DD" w:rsidRPr="001F5ED8" w:rsidTr="00B02C68">
        <w:trPr>
          <w:trHeight w:val="397"/>
        </w:trPr>
        <w:tc>
          <w:tcPr>
            <w:tcW w:w="1842" w:type="pct"/>
            <w:tcBorders>
              <w:bottom w:val="nil"/>
            </w:tcBorders>
            <w:vAlign w:val="center"/>
          </w:tcPr>
          <w:p w:rsidR="002B70DD" w:rsidRPr="001F5ED8" w:rsidRDefault="00DB484A" w:rsidP="001F5ED8">
            <w:r w:rsidRPr="001F5ED8">
              <w:t>……...</w:t>
            </w:r>
          </w:p>
        </w:tc>
        <w:tc>
          <w:tcPr>
            <w:tcW w:w="903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526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527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451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376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376" w:type="pct"/>
            <w:tcBorders>
              <w:bottom w:val="nil"/>
            </w:tcBorders>
          </w:tcPr>
          <w:p w:rsidR="002B70DD" w:rsidRPr="001F5ED8" w:rsidRDefault="002B70DD" w:rsidP="001F5ED8"/>
        </w:tc>
      </w:tr>
      <w:tr w:rsidR="002B70DD" w:rsidRPr="001F5ED8" w:rsidTr="00B02C68">
        <w:trPr>
          <w:trHeight w:val="397"/>
        </w:trPr>
        <w:tc>
          <w:tcPr>
            <w:tcW w:w="1842" w:type="pct"/>
            <w:tcBorders>
              <w:bottom w:val="single" w:sz="4" w:space="0" w:color="auto"/>
            </w:tcBorders>
            <w:vAlign w:val="center"/>
          </w:tcPr>
          <w:p w:rsidR="002B70DD" w:rsidRPr="00B02C68" w:rsidRDefault="002B70DD" w:rsidP="001F5ED8">
            <w:pPr>
              <w:rPr>
                <w:b/>
              </w:rPr>
            </w:pPr>
            <w:r w:rsidRPr="00B02C68">
              <w:rPr>
                <w:b/>
              </w:rPr>
              <w:t>Sous - total autres encaissements</w:t>
            </w:r>
          </w:p>
        </w:tc>
        <w:tc>
          <w:tcPr>
            <w:tcW w:w="903" w:type="pct"/>
            <w:tcBorders>
              <w:bottom w:val="single" w:sz="4" w:space="0" w:color="auto"/>
            </w:tcBorders>
          </w:tcPr>
          <w:p w:rsidR="002B70DD" w:rsidRPr="001F5ED8" w:rsidRDefault="002B70DD" w:rsidP="001F5ED8"/>
        </w:tc>
        <w:tc>
          <w:tcPr>
            <w:tcW w:w="526" w:type="pct"/>
            <w:tcBorders>
              <w:bottom w:val="single" w:sz="4" w:space="0" w:color="auto"/>
            </w:tcBorders>
          </w:tcPr>
          <w:p w:rsidR="002B70DD" w:rsidRPr="001F5ED8" w:rsidRDefault="002B70DD" w:rsidP="001F5ED8"/>
        </w:tc>
        <w:tc>
          <w:tcPr>
            <w:tcW w:w="527" w:type="pct"/>
            <w:tcBorders>
              <w:bottom w:val="single" w:sz="4" w:space="0" w:color="auto"/>
            </w:tcBorders>
          </w:tcPr>
          <w:p w:rsidR="002B70DD" w:rsidRPr="001F5ED8" w:rsidRDefault="002B70DD" w:rsidP="001F5ED8"/>
        </w:tc>
        <w:tc>
          <w:tcPr>
            <w:tcW w:w="451" w:type="pct"/>
            <w:tcBorders>
              <w:bottom w:val="single" w:sz="4" w:space="0" w:color="auto"/>
            </w:tcBorders>
          </w:tcPr>
          <w:p w:rsidR="002B70DD" w:rsidRPr="001F5ED8" w:rsidRDefault="002B70DD" w:rsidP="001F5ED8"/>
        </w:tc>
        <w:tc>
          <w:tcPr>
            <w:tcW w:w="376" w:type="pct"/>
            <w:tcBorders>
              <w:bottom w:val="single" w:sz="4" w:space="0" w:color="auto"/>
            </w:tcBorders>
          </w:tcPr>
          <w:p w:rsidR="002B70DD" w:rsidRPr="001F5ED8" w:rsidRDefault="002B70DD" w:rsidP="001F5ED8"/>
        </w:tc>
        <w:tc>
          <w:tcPr>
            <w:tcW w:w="376" w:type="pct"/>
            <w:tcBorders>
              <w:bottom w:val="single" w:sz="4" w:space="0" w:color="auto"/>
            </w:tcBorders>
          </w:tcPr>
          <w:p w:rsidR="002B70DD" w:rsidRPr="001F5ED8" w:rsidRDefault="002B70DD" w:rsidP="001F5ED8"/>
        </w:tc>
      </w:tr>
      <w:tr w:rsidR="002B70DD" w:rsidRPr="001F5ED8" w:rsidTr="00B02C68">
        <w:trPr>
          <w:trHeight w:val="397"/>
        </w:trPr>
        <w:tc>
          <w:tcPr>
            <w:tcW w:w="1842" w:type="pct"/>
            <w:tcBorders>
              <w:bottom w:val="single" w:sz="4" w:space="0" w:color="auto"/>
            </w:tcBorders>
            <w:shd w:val="pct12" w:color="FFFFFF" w:fill="FFFFFF"/>
            <w:vAlign w:val="center"/>
          </w:tcPr>
          <w:p w:rsidR="002B70DD" w:rsidRPr="00B02C68" w:rsidRDefault="002B70DD" w:rsidP="00B02C68">
            <w:pPr>
              <w:jc w:val="center"/>
              <w:rPr>
                <w:b/>
              </w:rPr>
            </w:pPr>
            <w:r w:rsidRPr="00B02C68">
              <w:rPr>
                <w:b/>
              </w:rPr>
              <w:t>TOTAL ENTREE</w:t>
            </w:r>
          </w:p>
        </w:tc>
        <w:tc>
          <w:tcPr>
            <w:tcW w:w="903" w:type="pct"/>
            <w:tcBorders>
              <w:bottom w:val="single" w:sz="4" w:space="0" w:color="auto"/>
            </w:tcBorders>
            <w:shd w:val="pct12" w:color="FFFFFF" w:fill="FFFFFF"/>
          </w:tcPr>
          <w:p w:rsidR="002B70DD" w:rsidRPr="001F5ED8" w:rsidRDefault="002B70DD" w:rsidP="001F5ED8"/>
        </w:tc>
        <w:tc>
          <w:tcPr>
            <w:tcW w:w="526" w:type="pct"/>
            <w:tcBorders>
              <w:bottom w:val="single" w:sz="4" w:space="0" w:color="auto"/>
            </w:tcBorders>
            <w:shd w:val="pct12" w:color="FFFFFF" w:fill="FFFFFF"/>
          </w:tcPr>
          <w:p w:rsidR="002B70DD" w:rsidRPr="001F5ED8" w:rsidRDefault="002B70DD" w:rsidP="001F5ED8"/>
        </w:tc>
        <w:tc>
          <w:tcPr>
            <w:tcW w:w="527" w:type="pct"/>
            <w:tcBorders>
              <w:bottom w:val="single" w:sz="4" w:space="0" w:color="auto"/>
            </w:tcBorders>
            <w:shd w:val="pct12" w:color="FFFFFF" w:fill="FFFFFF"/>
          </w:tcPr>
          <w:p w:rsidR="002B70DD" w:rsidRPr="001F5ED8" w:rsidRDefault="002B70DD" w:rsidP="001F5ED8"/>
        </w:tc>
        <w:tc>
          <w:tcPr>
            <w:tcW w:w="451" w:type="pct"/>
            <w:tcBorders>
              <w:bottom w:val="single" w:sz="4" w:space="0" w:color="auto"/>
            </w:tcBorders>
            <w:shd w:val="pct12" w:color="FFFFFF" w:fill="FFFFFF"/>
          </w:tcPr>
          <w:p w:rsidR="002B70DD" w:rsidRPr="001F5ED8" w:rsidRDefault="002B70DD" w:rsidP="001F5ED8"/>
        </w:tc>
        <w:tc>
          <w:tcPr>
            <w:tcW w:w="376" w:type="pct"/>
            <w:tcBorders>
              <w:bottom w:val="single" w:sz="4" w:space="0" w:color="auto"/>
            </w:tcBorders>
            <w:shd w:val="pct12" w:color="FFFFFF" w:fill="FFFFFF"/>
          </w:tcPr>
          <w:p w:rsidR="002B70DD" w:rsidRPr="001F5ED8" w:rsidRDefault="002B70DD" w:rsidP="001F5ED8"/>
        </w:tc>
        <w:tc>
          <w:tcPr>
            <w:tcW w:w="376" w:type="pct"/>
            <w:tcBorders>
              <w:bottom w:val="single" w:sz="4" w:space="0" w:color="auto"/>
            </w:tcBorders>
            <w:shd w:val="pct12" w:color="FFFFFF" w:fill="FFFFFF"/>
          </w:tcPr>
          <w:p w:rsidR="002B70DD" w:rsidRPr="001F5ED8" w:rsidRDefault="002B70DD" w:rsidP="001F5ED8"/>
        </w:tc>
      </w:tr>
      <w:tr w:rsidR="002B70DD" w:rsidRPr="001F5ED8" w:rsidTr="00B02C68">
        <w:trPr>
          <w:trHeight w:val="397"/>
        </w:trPr>
        <w:tc>
          <w:tcPr>
            <w:tcW w:w="1842" w:type="pct"/>
            <w:vAlign w:val="center"/>
          </w:tcPr>
          <w:p w:rsidR="002B70DD" w:rsidRPr="00B02C68" w:rsidRDefault="002B70DD" w:rsidP="00B02C68">
            <w:pPr>
              <w:jc w:val="center"/>
              <w:rPr>
                <w:b/>
              </w:rPr>
            </w:pPr>
            <w:r w:rsidRPr="00B02C68">
              <w:rPr>
                <w:b/>
              </w:rPr>
              <w:t>SORTIE</w:t>
            </w:r>
          </w:p>
        </w:tc>
        <w:tc>
          <w:tcPr>
            <w:tcW w:w="903" w:type="pct"/>
          </w:tcPr>
          <w:p w:rsidR="002B70DD" w:rsidRPr="001F5ED8" w:rsidRDefault="002B70DD" w:rsidP="001F5ED8"/>
        </w:tc>
        <w:tc>
          <w:tcPr>
            <w:tcW w:w="526" w:type="pct"/>
          </w:tcPr>
          <w:p w:rsidR="002B70DD" w:rsidRPr="001F5ED8" w:rsidRDefault="002B70DD" w:rsidP="001F5ED8"/>
        </w:tc>
        <w:tc>
          <w:tcPr>
            <w:tcW w:w="527" w:type="pct"/>
          </w:tcPr>
          <w:p w:rsidR="002B70DD" w:rsidRPr="001F5ED8" w:rsidRDefault="002B70DD" w:rsidP="001F5ED8"/>
        </w:tc>
        <w:tc>
          <w:tcPr>
            <w:tcW w:w="451" w:type="pct"/>
          </w:tcPr>
          <w:p w:rsidR="002B70DD" w:rsidRPr="001F5ED8" w:rsidRDefault="002B70DD" w:rsidP="001F5ED8">
            <w:r w:rsidRPr="001F5ED8">
              <w:t>…..</w:t>
            </w:r>
          </w:p>
        </w:tc>
        <w:tc>
          <w:tcPr>
            <w:tcW w:w="376" w:type="pct"/>
          </w:tcPr>
          <w:p w:rsidR="002B70DD" w:rsidRPr="001F5ED8" w:rsidRDefault="002B70DD" w:rsidP="001F5ED8"/>
        </w:tc>
        <w:tc>
          <w:tcPr>
            <w:tcW w:w="376" w:type="pct"/>
          </w:tcPr>
          <w:p w:rsidR="002B70DD" w:rsidRPr="001F5ED8" w:rsidRDefault="002B70DD" w:rsidP="001F5ED8"/>
        </w:tc>
      </w:tr>
      <w:tr w:rsidR="002B70DD" w:rsidRPr="001F5ED8" w:rsidTr="00B02C68">
        <w:trPr>
          <w:trHeight w:val="397"/>
        </w:trPr>
        <w:tc>
          <w:tcPr>
            <w:tcW w:w="1842" w:type="pct"/>
            <w:vAlign w:val="center"/>
          </w:tcPr>
          <w:p w:rsidR="002B70DD" w:rsidRPr="001F5ED8" w:rsidRDefault="002B70DD" w:rsidP="001F5ED8">
            <w:r w:rsidRPr="001F5ED8">
              <w:t>Décaissement</w:t>
            </w:r>
          </w:p>
        </w:tc>
        <w:tc>
          <w:tcPr>
            <w:tcW w:w="903" w:type="pct"/>
          </w:tcPr>
          <w:p w:rsidR="002B70DD" w:rsidRPr="001F5ED8" w:rsidRDefault="002B70DD" w:rsidP="001F5ED8"/>
        </w:tc>
        <w:tc>
          <w:tcPr>
            <w:tcW w:w="526" w:type="pct"/>
          </w:tcPr>
          <w:p w:rsidR="002B70DD" w:rsidRPr="001F5ED8" w:rsidRDefault="002B70DD" w:rsidP="001F5ED8"/>
        </w:tc>
        <w:tc>
          <w:tcPr>
            <w:tcW w:w="527" w:type="pct"/>
          </w:tcPr>
          <w:p w:rsidR="002B70DD" w:rsidRPr="001F5ED8" w:rsidRDefault="002B70DD" w:rsidP="001F5ED8"/>
        </w:tc>
        <w:tc>
          <w:tcPr>
            <w:tcW w:w="451" w:type="pct"/>
          </w:tcPr>
          <w:p w:rsidR="002B70DD" w:rsidRPr="001F5ED8" w:rsidRDefault="002B70DD" w:rsidP="001F5ED8">
            <w:r w:rsidRPr="001F5ED8">
              <w:t>……</w:t>
            </w:r>
          </w:p>
        </w:tc>
        <w:tc>
          <w:tcPr>
            <w:tcW w:w="376" w:type="pct"/>
          </w:tcPr>
          <w:p w:rsidR="002B70DD" w:rsidRPr="001F5ED8" w:rsidRDefault="002B70DD" w:rsidP="001F5ED8"/>
        </w:tc>
        <w:tc>
          <w:tcPr>
            <w:tcW w:w="376" w:type="pct"/>
          </w:tcPr>
          <w:p w:rsidR="002B70DD" w:rsidRPr="001F5ED8" w:rsidRDefault="002B70DD" w:rsidP="001F5ED8"/>
        </w:tc>
      </w:tr>
      <w:tr w:rsidR="002B70DD" w:rsidRPr="001F5ED8" w:rsidTr="00B02C68">
        <w:trPr>
          <w:trHeight w:val="397"/>
        </w:trPr>
        <w:tc>
          <w:tcPr>
            <w:tcW w:w="1842" w:type="pct"/>
            <w:vAlign w:val="center"/>
          </w:tcPr>
          <w:p w:rsidR="002B70DD" w:rsidRPr="001F5ED8" w:rsidRDefault="00B84069" w:rsidP="001F5ED8">
            <w:r w:rsidRPr="001F5ED8">
              <w:t>Achat semence</w:t>
            </w:r>
          </w:p>
        </w:tc>
        <w:tc>
          <w:tcPr>
            <w:tcW w:w="903" w:type="pct"/>
          </w:tcPr>
          <w:p w:rsidR="002B70DD" w:rsidRPr="001F5ED8" w:rsidRDefault="002B70DD" w:rsidP="001F5ED8"/>
        </w:tc>
        <w:tc>
          <w:tcPr>
            <w:tcW w:w="526" w:type="pct"/>
          </w:tcPr>
          <w:p w:rsidR="002B70DD" w:rsidRPr="001F5ED8" w:rsidRDefault="002B70DD" w:rsidP="001F5ED8"/>
        </w:tc>
        <w:tc>
          <w:tcPr>
            <w:tcW w:w="527" w:type="pct"/>
          </w:tcPr>
          <w:p w:rsidR="002B70DD" w:rsidRPr="001F5ED8" w:rsidRDefault="002B70DD" w:rsidP="001F5ED8"/>
        </w:tc>
        <w:tc>
          <w:tcPr>
            <w:tcW w:w="451" w:type="pct"/>
          </w:tcPr>
          <w:p w:rsidR="002B70DD" w:rsidRPr="001F5ED8" w:rsidRDefault="002B70DD" w:rsidP="001F5ED8">
            <w:r w:rsidRPr="001F5ED8">
              <w:t>……</w:t>
            </w:r>
          </w:p>
        </w:tc>
        <w:tc>
          <w:tcPr>
            <w:tcW w:w="376" w:type="pct"/>
          </w:tcPr>
          <w:p w:rsidR="002B70DD" w:rsidRPr="001F5ED8" w:rsidRDefault="002B70DD" w:rsidP="001F5ED8"/>
        </w:tc>
        <w:tc>
          <w:tcPr>
            <w:tcW w:w="376" w:type="pct"/>
          </w:tcPr>
          <w:p w:rsidR="002B70DD" w:rsidRPr="001F5ED8" w:rsidRDefault="002B70DD" w:rsidP="001F5ED8"/>
        </w:tc>
      </w:tr>
      <w:tr w:rsidR="002B70DD" w:rsidRPr="001F5ED8" w:rsidTr="00B02C68">
        <w:trPr>
          <w:trHeight w:val="397"/>
        </w:trPr>
        <w:tc>
          <w:tcPr>
            <w:tcW w:w="1842" w:type="pct"/>
            <w:tcBorders>
              <w:bottom w:val="nil"/>
            </w:tcBorders>
            <w:vAlign w:val="center"/>
          </w:tcPr>
          <w:p w:rsidR="002B70DD" w:rsidRPr="001F5ED8" w:rsidRDefault="00DB484A" w:rsidP="001F5ED8">
            <w:r w:rsidRPr="001F5ED8">
              <w:t>…….</w:t>
            </w:r>
          </w:p>
        </w:tc>
        <w:tc>
          <w:tcPr>
            <w:tcW w:w="903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526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527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451" w:type="pct"/>
            <w:tcBorders>
              <w:bottom w:val="nil"/>
            </w:tcBorders>
          </w:tcPr>
          <w:p w:rsidR="002B70DD" w:rsidRPr="001F5ED8" w:rsidRDefault="002B70DD" w:rsidP="001F5ED8">
            <w:r w:rsidRPr="001F5ED8">
              <w:t>…..</w:t>
            </w:r>
          </w:p>
        </w:tc>
        <w:tc>
          <w:tcPr>
            <w:tcW w:w="376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376" w:type="pct"/>
            <w:tcBorders>
              <w:bottom w:val="nil"/>
            </w:tcBorders>
          </w:tcPr>
          <w:p w:rsidR="002B70DD" w:rsidRPr="001F5ED8" w:rsidRDefault="002B70DD" w:rsidP="001F5ED8"/>
        </w:tc>
      </w:tr>
      <w:tr w:rsidR="002B70DD" w:rsidRPr="001F5ED8" w:rsidTr="00B02C68">
        <w:trPr>
          <w:trHeight w:val="397"/>
        </w:trPr>
        <w:tc>
          <w:tcPr>
            <w:tcW w:w="1842" w:type="pct"/>
            <w:tcBorders>
              <w:bottom w:val="nil"/>
            </w:tcBorders>
            <w:vAlign w:val="center"/>
          </w:tcPr>
          <w:p w:rsidR="002B70DD" w:rsidRPr="00B02C68" w:rsidRDefault="002B70DD" w:rsidP="001F5ED8">
            <w:pPr>
              <w:rPr>
                <w:b/>
              </w:rPr>
            </w:pPr>
            <w:r w:rsidRPr="00B02C68">
              <w:rPr>
                <w:b/>
              </w:rPr>
              <w:t>Sous - total décaissement</w:t>
            </w:r>
          </w:p>
        </w:tc>
        <w:tc>
          <w:tcPr>
            <w:tcW w:w="903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526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527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451" w:type="pct"/>
            <w:tcBorders>
              <w:bottom w:val="nil"/>
            </w:tcBorders>
          </w:tcPr>
          <w:p w:rsidR="002B70DD" w:rsidRPr="001F5ED8" w:rsidRDefault="002B70DD" w:rsidP="001F5ED8">
            <w:r w:rsidRPr="001F5ED8">
              <w:t>…..</w:t>
            </w:r>
          </w:p>
        </w:tc>
        <w:tc>
          <w:tcPr>
            <w:tcW w:w="376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376" w:type="pct"/>
            <w:tcBorders>
              <w:bottom w:val="nil"/>
            </w:tcBorders>
          </w:tcPr>
          <w:p w:rsidR="002B70DD" w:rsidRPr="001F5ED8" w:rsidRDefault="002B70DD" w:rsidP="001F5ED8"/>
        </w:tc>
      </w:tr>
      <w:tr w:rsidR="002B70DD" w:rsidRPr="001F5ED8" w:rsidTr="00B02C68">
        <w:trPr>
          <w:trHeight w:val="397"/>
        </w:trPr>
        <w:tc>
          <w:tcPr>
            <w:tcW w:w="1842" w:type="pct"/>
            <w:tcBorders>
              <w:bottom w:val="nil"/>
            </w:tcBorders>
            <w:vAlign w:val="center"/>
          </w:tcPr>
          <w:p w:rsidR="002B70DD" w:rsidRPr="001F5ED8" w:rsidRDefault="002B70DD" w:rsidP="001F5ED8">
            <w:r w:rsidRPr="001F5ED8">
              <w:t>Autres décaissements</w:t>
            </w:r>
          </w:p>
        </w:tc>
        <w:tc>
          <w:tcPr>
            <w:tcW w:w="903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526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527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451" w:type="pct"/>
            <w:tcBorders>
              <w:bottom w:val="nil"/>
            </w:tcBorders>
          </w:tcPr>
          <w:p w:rsidR="002B70DD" w:rsidRPr="001F5ED8" w:rsidRDefault="002B70DD" w:rsidP="001F5ED8">
            <w:r w:rsidRPr="001F5ED8">
              <w:t>…..</w:t>
            </w:r>
          </w:p>
        </w:tc>
        <w:tc>
          <w:tcPr>
            <w:tcW w:w="376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376" w:type="pct"/>
            <w:tcBorders>
              <w:bottom w:val="nil"/>
            </w:tcBorders>
          </w:tcPr>
          <w:p w:rsidR="002B70DD" w:rsidRPr="001F5ED8" w:rsidRDefault="002B70DD" w:rsidP="001F5ED8"/>
        </w:tc>
      </w:tr>
      <w:tr w:rsidR="002B70DD" w:rsidRPr="001F5ED8" w:rsidTr="00B02C68">
        <w:trPr>
          <w:trHeight w:val="397"/>
        </w:trPr>
        <w:tc>
          <w:tcPr>
            <w:tcW w:w="1842" w:type="pct"/>
            <w:tcBorders>
              <w:bottom w:val="nil"/>
            </w:tcBorders>
            <w:vAlign w:val="center"/>
          </w:tcPr>
          <w:p w:rsidR="002B70DD" w:rsidRPr="001F5ED8" w:rsidRDefault="00B84069" w:rsidP="001F5ED8">
            <w:r w:rsidRPr="001F5ED8">
              <w:t>Don versé</w:t>
            </w:r>
          </w:p>
        </w:tc>
        <w:tc>
          <w:tcPr>
            <w:tcW w:w="903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526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527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451" w:type="pct"/>
            <w:tcBorders>
              <w:bottom w:val="nil"/>
            </w:tcBorders>
          </w:tcPr>
          <w:p w:rsidR="002B70DD" w:rsidRPr="001F5ED8" w:rsidRDefault="002B70DD" w:rsidP="001F5ED8">
            <w:r w:rsidRPr="001F5ED8">
              <w:t>…..</w:t>
            </w:r>
          </w:p>
        </w:tc>
        <w:tc>
          <w:tcPr>
            <w:tcW w:w="376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376" w:type="pct"/>
            <w:tcBorders>
              <w:bottom w:val="nil"/>
            </w:tcBorders>
          </w:tcPr>
          <w:p w:rsidR="002B70DD" w:rsidRPr="001F5ED8" w:rsidRDefault="002B70DD" w:rsidP="001F5ED8"/>
        </w:tc>
      </w:tr>
      <w:tr w:rsidR="002B70DD" w:rsidRPr="001F5ED8" w:rsidTr="00B02C68">
        <w:trPr>
          <w:trHeight w:val="397"/>
        </w:trPr>
        <w:tc>
          <w:tcPr>
            <w:tcW w:w="1842" w:type="pct"/>
            <w:tcBorders>
              <w:bottom w:val="nil"/>
            </w:tcBorders>
            <w:vAlign w:val="center"/>
          </w:tcPr>
          <w:p w:rsidR="002B70DD" w:rsidRPr="001F5ED8" w:rsidRDefault="00DB484A" w:rsidP="001F5ED8">
            <w:r w:rsidRPr="001F5ED8">
              <w:t>………</w:t>
            </w:r>
          </w:p>
        </w:tc>
        <w:tc>
          <w:tcPr>
            <w:tcW w:w="903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526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527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451" w:type="pct"/>
            <w:tcBorders>
              <w:bottom w:val="nil"/>
            </w:tcBorders>
          </w:tcPr>
          <w:p w:rsidR="002B70DD" w:rsidRPr="001F5ED8" w:rsidRDefault="002B70DD" w:rsidP="001F5ED8">
            <w:r w:rsidRPr="001F5ED8">
              <w:t>…..</w:t>
            </w:r>
          </w:p>
        </w:tc>
        <w:tc>
          <w:tcPr>
            <w:tcW w:w="376" w:type="pct"/>
            <w:tcBorders>
              <w:bottom w:val="nil"/>
            </w:tcBorders>
          </w:tcPr>
          <w:p w:rsidR="002B70DD" w:rsidRPr="001F5ED8" w:rsidRDefault="002B70DD" w:rsidP="001F5ED8"/>
        </w:tc>
        <w:tc>
          <w:tcPr>
            <w:tcW w:w="376" w:type="pct"/>
            <w:tcBorders>
              <w:bottom w:val="nil"/>
            </w:tcBorders>
          </w:tcPr>
          <w:p w:rsidR="002B70DD" w:rsidRPr="001F5ED8" w:rsidRDefault="002B70DD" w:rsidP="001F5ED8"/>
        </w:tc>
      </w:tr>
      <w:tr w:rsidR="002B70DD" w:rsidRPr="001F5ED8" w:rsidTr="00B02C68">
        <w:trPr>
          <w:trHeight w:val="397"/>
        </w:trPr>
        <w:tc>
          <w:tcPr>
            <w:tcW w:w="1842" w:type="pct"/>
            <w:tcBorders>
              <w:bottom w:val="single" w:sz="4" w:space="0" w:color="auto"/>
            </w:tcBorders>
            <w:vAlign w:val="center"/>
          </w:tcPr>
          <w:p w:rsidR="002B70DD" w:rsidRPr="00B02C68" w:rsidRDefault="002B70DD" w:rsidP="001F5ED8">
            <w:pPr>
              <w:rPr>
                <w:b/>
              </w:rPr>
            </w:pPr>
            <w:r w:rsidRPr="00B02C68">
              <w:rPr>
                <w:b/>
              </w:rPr>
              <w:t>Sous - total autres décaissements</w:t>
            </w:r>
          </w:p>
        </w:tc>
        <w:tc>
          <w:tcPr>
            <w:tcW w:w="903" w:type="pct"/>
            <w:tcBorders>
              <w:bottom w:val="single" w:sz="4" w:space="0" w:color="auto"/>
            </w:tcBorders>
          </w:tcPr>
          <w:p w:rsidR="002B70DD" w:rsidRPr="001F5ED8" w:rsidRDefault="002B70DD" w:rsidP="001F5ED8"/>
        </w:tc>
        <w:tc>
          <w:tcPr>
            <w:tcW w:w="526" w:type="pct"/>
            <w:tcBorders>
              <w:bottom w:val="single" w:sz="4" w:space="0" w:color="auto"/>
            </w:tcBorders>
          </w:tcPr>
          <w:p w:rsidR="002B70DD" w:rsidRPr="001F5ED8" w:rsidRDefault="002B70DD" w:rsidP="001F5ED8"/>
        </w:tc>
        <w:tc>
          <w:tcPr>
            <w:tcW w:w="527" w:type="pct"/>
            <w:tcBorders>
              <w:bottom w:val="single" w:sz="4" w:space="0" w:color="auto"/>
            </w:tcBorders>
          </w:tcPr>
          <w:p w:rsidR="002B70DD" w:rsidRPr="001F5ED8" w:rsidRDefault="002B70DD" w:rsidP="001F5ED8"/>
        </w:tc>
        <w:tc>
          <w:tcPr>
            <w:tcW w:w="451" w:type="pct"/>
            <w:tcBorders>
              <w:bottom w:val="single" w:sz="4" w:space="0" w:color="auto"/>
            </w:tcBorders>
          </w:tcPr>
          <w:p w:rsidR="002B70DD" w:rsidRPr="001F5ED8" w:rsidRDefault="002B70DD" w:rsidP="001F5ED8">
            <w:r w:rsidRPr="001F5ED8">
              <w:t>…</w:t>
            </w:r>
          </w:p>
        </w:tc>
        <w:tc>
          <w:tcPr>
            <w:tcW w:w="376" w:type="pct"/>
            <w:tcBorders>
              <w:bottom w:val="single" w:sz="4" w:space="0" w:color="auto"/>
            </w:tcBorders>
          </w:tcPr>
          <w:p w:rsidR="002B70DD" w:rsidRPr="001F5ED8" w:rsidRDefault="002B70DD" w:rsidP="001F5ED8"/>
        </w:tc>
        <w:tc>
          <w:tcPr>
            <w:tcW w:w="376" w:type="pct"/>
            <w:tcBorders>
              <w:bottom w:val="single" w:sz="4" w:space="0" w:color="auto"/>
            </w:tcBorders>
          </w:tcPr>
          <w:p w:rsidR="002B70DD" w:rsidRPr="001F5ED8" w:rsidRDefault="002B70DD" w:rsidP="001F5ED8"/>
        </w:tc>
      </w:tr>
      <w:tr w:rsidR="00DB484A" w:rsidRPr="001F5ED8" w:rsidTr="00B02C68">
        <w:trPr>
          <w:trHeight w:val="397"/>
        </w:trPr>
        <w:tc>
          <w:tcPr>
            <w:tcW w:w="1842" w:type="pct"/>
            <w:tcBorders>
              <w:bottom w:val="single" w:sz="4" w:space="0" w:color="auto"/>
            </w:tcBorders>
            <w:vAlign w:val="center"/>
          </w:tcPr>
          <w:p w:rsidR="00DB484A" w:rsidRPr="00B02C68" w:rsidRDefault="00DB484A" w:rsidP="00B02C68">
            <w:pPr>
              <w:jc w:val="center"/>
              <w:rPr>
                <w:b/>
              </w:rPr>
            </w:pPr>
            <w:r w:rsidRPr="00B02C68">
              <w:rPr>
                <w:b/>
              </w:rPr>
              <w:t>TOTAL SORTIE</w:t>
            </w:r>
          </w:p>
        </w:tc>
        <w:tc>
          <w:tcPr>
            <w:tcW w:w="903" w:type="pct"/>
            <w:tcBorders>
              <w:bottom w:val="single" w:sz="4" w:space="0" w:color="auto"/>
            </w:tcBorders>
          </w:tcPr>
          <w:p w:rsidR="00DB484A" w:rsidRPr="001F5ED8" w:rsidRDefault="00DB484A" w:rsidP="001F5ED8"/>
        </w:tc>
        <w:tc>
          <w:tcPr>
            <w:tcW w:w="526" w:type="pct"/>
            <w:tcBorders>
              <w:bottom w:val="single" w:sz="4" w:space="0" w:color="auto"/>
            </w:tcBorders>
          </w:tcPr>
          <w:p w:rsidR="00DB484A" w:rsidRPr="001F5ED8" w:rsidRDefault="00DB484A" w:rsidP="001F5ED8"/>
        </w:tc>
        <w:tc>
          <w:tcPr>
            <w:tcW w:w="527" w:type="pct"/>
            <w:tcBorders>
              <w:bottom w:val="single" w:sz="4" w:space="0" w:color="auto"/>
            </w:tcBorders>
          </w:tcPr>
          <w:p w:rsidR="00DB484A" w:rsidRPr="001F5ED8" w:rsidRDefault="00DB484A" w:rsidP="001F5ED8"/>
        </w:tc>
        <w:tc>
          <w:tcPr>
            <w:tcW w:w="451" w:type="pct"/>
            <w:tcBorders>
              <w:bottom w:val="single" w:sz="4" w:space="0" w:color="auto"/>
            </w:tcBorders>
          </w:tcPr>
          <w:p w:rsidR="00DB484A" w:rsidRPr="001F5ED8" w:rsidRDefault="00DB484A" w:rsidP="001F5ED8"/>
        </w:tc>
        <w:tc>
          <w:tcPr>
            <w:tcW w:w="376" w:type="pct"/>
            <w:tcBorders>
              <w:bottom w:val="single" w:sz="4" w:space="0" w:color="auto"/>
            </w:tcBorders>
          </w:tcPr>
          <w:p w:rsidR="00DB484A" w:rsidRPr="001F5ED8" w:rsidRDefault="00DB484A" w:rsidP="001F5ED8"/>
        </w:tc>
        <w:tc>
          <w:tcPr>
            <w:tcW w:w="376" w:type="pct"/>
            <w:tcBorders>
              <w:bottom w:val="single" w:sz="4" w:space="0" w:color="auto"/>
            </w:tcBorders>
          </w:tcPr>
          <w:p w:rsidR="00DB484A" w:rsidRPr="001F5ED8" w:rsidRDefault="00DB484A" w:rsidP="001F5ED8"/>
        </w:tc>
      </w:tr>
    </w:tbl>
    <w:p w:rsidR="002E4EC1" w:rsidRPr="001F5ED8" w:rsidRDefault="002E4EC1" w:rsidP="001F5ED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3"/>
        <w:gridCol w:w="1664"/>
        <w:gridCol w:w="969"/>
        <w:gridCol w:w="971"/>
        <w:gridCol w:w="831"/>
        <w:gridCol w:w="693"/>
        <w:gridCol w:w="691"/>
      </w:tblGrid>
      <w:tr w:rsidR="007A5372" w:rsidRPr="001F5ED8" w:rsidTr="00B02C68">
        <w:trPr>
          <w:trHeight w:val="567"/>
        </w:trPr>
        <w:tc>
          <w:tcPr>
            <w:tcW w:w="1842" w:type="pct"/>
            <w:vAlign w:val="center"/>
          </w:tcPr>
          <w:p w:rsidR="007A5372" w:rsidRPr="00B02C68" w:rsidRDefault="007A5372" w:rsidP="00B02C68">
            <w:pPr>
              <w:jc w:val="center"/>
              <w:rPr>
                <w:b/>
              </w:rPr>
            </w:pPr>
            <w:r w:rsidRPr="00B02C68">
              <w:rPr>
                <w:b/>
              </w:rPr>
              <w:t>SOLDE MENSUEL DE TRESORERIE</w:t>
            </w:r>
          </w:p>
        </w:tc>
        <w:tc>
          <w:tcPr>
            <w:tcW w:w="903" w:type="pct"/>
          </w:tcPr>
          <w:p w:rsidR="007A5372" w:rsidRPr="001F5ED8" w:rsidRDefault="007A5372" w:rsidP="001F5ED8"/>
        </w:tc>
        <w:tc>
          <w:tcPr>
            <w:tcW w:w="526" w:type="pct"/>
          </w:tcPr>
          <w:p w:rsidR="007A5372" w:rsidRPr="001F5ED8" w:rsidRDefault="007A5372" w:rsidP="001F5ED8"/>
        </w:tc>
        <w:tc>
          <w:tcPr>
            <w:tcW w:w="527" w:type="pct"/>
          </w:tcPr>
          <w:p w:rsidR="007A5372" w:rsidRPr="001F5ED8" w:rsidRDefault="007A5372" w:rsidP="001F5ED8"/>
        </w:tc>
        <w:tc>
          <w:tcPr>
            <w:tcW w:w="451" w:type="pct"/>
          </w:tcPr>
          <w:p w:rsidR="007A5372" w:rsidRPr="001F5ED8" w:rsidRDefault="007A5372" w:rsidP="001F5ED8">
            <w:r w:rsidRPr="001F5ED8">
              <w:t>…….</w:t>
            </w:r>
          </w:p>
        </w:tc>
        <w:tc>
          <w:tcPr>
            <w:tcW w:w="376" w:type="pct"/>
          </w:tcPr>
          <w:p w:rsidR="007A5372" w:rsidRPr="001F5ED8" w:rsidRDefault="007A5372" w:rsidP="001F5ED8"/>
        </w:tc>
        <w:tc>
          <w:tcPr>
            <w:tcW w:w="376" w:type="pct"/>
          </w:tcPr>
          <w:p w:rsidR="007A5372" w:rsidRPr="001F5ED8" w:rsidRDefault="007A5372" w:rsidP="001F5ED8"/>
        </w:tc>
      </w:tr>
    </w:tbl>
    <w:p w:rsidR="00FC687A" w:rsidRPr="001F5ED8" w:rsidRDefault="00B02C68" w:rsidP="001B311D">
      <w:pPr>
        <w:pStyle w:val="PADYP2"/>
        <w:pageBreakBefore/>
      </w:pPr>
      <w:bookmarkStart w:id="8" w:name="_Toc428450453"/>
      <w:bookmarkStart w:id="9" w:name="_Toc450833901"/>
      <w:r w:rsidRPr="001F5ED8">
        <w:lastRenderedPageBreak/>
        <w:t>AMORTISSEMENT PHYSIQUE</w:t>
      </w:r>
      <w:bookmarkEnd w:id="8"/>
      <w:bookmarkEnd w:id="9"/>
    </w:p>
    <w:p w:rsidR="006B5C0A" w:rsidRPr="001F5ED8" w:rsidRDefault="009C5CB7" w:rsidP="006F739E">
      <w:pPr>
        <w:pStyle w:val="PUCE3"/>
      </w:pPr>
      <w:r w:rsidRPr="001F5ED8">
        <w:t>Définition</w:t>
      </w:r>
    </w:p>
    <w:p w:rsidR="006F739E" w:rsidRDefault="006F739E" w:rsidP="001F5ED8"/>
    <w:p w:rsidR="009C5CB7" w:rsidRPr="001F5ED8" w:rsidRDefault="00B84069" w:rsidP="001F5ED8">
      <w:r w:rsidRPr="001F5ED8">
        <w:t>L'amortissement correspond à la contre</w:t>
      </w:r>
      <w:r w:rsidR="009C5CB7" w:rsidRPr="001F5ED8">
        <w:t xml:space="preserve">partie comptable de l'usure des </w:t>
      </w:r>
      <w:r w:rsidRPr="001F5ED8">
        <w:t xml:space="preserve">immobilisations. </w:t>
      </w:r>
      <w:r w:rsidR="00A01252" w:rsidRPr="001F5ED8">
        <w:t>C’est également la valorisation de la dépréciation (usure) d’un bien, ou bien la perte de valeur par usure</w:t>
      </w:r>
      <w:r w:rsidR="00D6607A" w:rsidRPr="001F5ED8">
        <w:t>.</w:t>
      </w:r>
    </w:p>
    <w:p w:rsidR="006F739E" w:rsidRDefault="006F739E" w:rsidP="001F5ED8"/>
    <w:p w:rsidR="00B84069" w:rsidRPr="001F5ED8" w:rsidRDefault="009C5CB7" w:rsidP="001F5ED8">
      <w:r w:rsidRPr="001F5ED8">
        <w:t xml:space="preserve">L’amortissement est une charge qui vient en diminution du résultat (Compte de résultat). </w:t>
      </w:r>
      <w:r w:rsidR="00011975" w:rsidRPr="001F5ED8">
        <w:t>Cette</w:t>
      </w:r>
      <w:r w:rsidRPr="001F5ED8">
        <w:t xml:space="preserve"> charge </w:t>
      </w:r>
      <w:r w:rsidR="00011975" w:rsidRPr="001F5ED8">
        <w:t>ne donne pas lieu à</w:t>
      </w:r>
      <w:r w:rsidRPr="001F5ED8">
        <w:t xml:space="preserve"> une dépense car l'amortissement </w:t>
      </w:r>
      <w:r w:rsidR="00011975" w:rsidRPr="001F5ED8">
        <w:t>n’</w:t>
      </w:r>
      <w:r w:rsidR="00672558" w:rsidRPr="001F5ED8">
        <w:t>entraîne</w:t>
      </w:r>
      <w:r w:rsidR="00011975" w:rsidRPr="001F5ED8">
        <w:t xml:space="preserve"> pas une </w:t>
      </w:r>
      <w:r w:rsidRPr="001F5ED8">
        <w:t>sortie d'argent</w:t>
      </w:r>
      <w:r w:rsidR="00011975" w:rsidRPr="001F5ED8">
        <w:t xml:space="preserve"> de la caisse.</w:t>
      </w:r>
    </w:p>
    <w:p w:rsidR="006F739E" w:rsidRDefault="006F739E" w:rsidP="001F5ED8"/>
    <w:p w:rsidR="006B5C0A" w:rsidRPr="006F739E" w:rsidRDefault="00B86F77" w:rsidP="001F5ED8">
      <w:pPr>
        <w:rPr>
          <w:i/>
        </w:rPr>
      </w:pPr>
      <w:r w:rsidRPr="006F739E">
        <w:rPr>
          <w:i/>
        </w:rPr>
        <w:t xml:space="preserve">NB </w:t>
      </w:r>
      <w:r w:rsidR="009C5CB7" w:rsidRPr="006F739E">
        <w:rPr>
          <w:i/>
        </w:rPr>
        <w:t>:</w:t>
      </w:r>
      <w:r w:rsidR="00011975" w:rsidRPr="006F739E">
        <w:rPr>
          <w:i/>
        </w:rPr>
        <w:t xml:space="preserve"> Il s'applique pour tout bien dont la durée d'utilisation est supérieure à un an.</w:t>
      </w:r>
    </w:p>
    <w:p w:rsidR="006F739E" w:rsidRDefault="006F739E" w:rsidP="001F5ED8"/>
    <w:p w:rsidR="00431592" w:rsidRPr="001F5ED8" w:rsidRDefault="00431592" w:rsidP="006F739E">
      <w:pPr>
        <w:pStyle w:val="PUCE3"/>
      </w:pPr>
      <w:r w:rsidRPr="001F5ED8">
        <w:t>Identification et définition des concepts clés</w:t>
      </w:r>
    </w:p>
    <w:p w:rsidR="006F739E" w:rsidRDefault="006F739E" w:rsidP="001F5ED8"/>
    <w:p w:rsidR="00D65616" w:rsidRPr="001F5ED8" w:rsidRDefault="00D65616" w:rsidP="001F5ED8">
      <w:r w:rsidRPr="006F739E">
        <w:rPr>
          <w:b/>
        </w:rPr>
        <w:t>Immobilisation</w:t>
      </w:r>
      <w:r w:rsidR="00B86F77" w:rsidRPr="001F5ED8">
        <w:t xml:space="preserve"> </w:t>
      </w:r>
      <w:r w:rsidRPr="001F5ED8">
        <w:t>:</w:t>
      </w:r>
      <w:r w:rsidR="008F6FDD" w:rsidRPr="001F5ED8">
        <w:t xml:space="preserve"> tout</w:t>
      </w:r>
      <w:r w:rsidRPr="001F5ED8">
        <w:t xml:space="preserve"> bien dont la durée de vie est supérieur</w:t>
      </w:r>
      <w:r w:rsidR="008F6FDD" w:rsidRPr="001F5ED8">
        <w:t>e</w:t>
      </w:r>
      <w:r w:rsidRPr="001F5ED8">
        <w:t xml:space="preserve"> à un an</w:t>
      </w:r>
      <w:r w:rsidR="00635D9E" w:rsidRPr="001F5ED8">
        <w:t> ;</w:t>
      </w:r>
    </w:p>
    <w:p w:rsidR="006F739E" w:rsidRDefault="006F739E" w:rsidP="001F5ED8"/>
    <w:p w:rsidR="006B5C0A" w:rsidRPr="001F5ED8" w:rsidRDefault="00431592" w:rsidP="001F5ED8">
      <w:r w:rsidRPr="006F739E">
        <w:rPr>
          <w:b/>
        </w:rPr>
        <w:t>Valeur d’acquisition ou valeur d’achat</w:t>
      </w:r>
      <w:r w:rsidRPr="001F5ED8">
        <w:t xml:space="preserve"> : </w:t>
      </w:r>
      <w:r w:rsidR="0090295A" w:rsidRPr="001F5ED8">
        <w:t>c’est la valeur à laquelle le bien a été acquis ;</w:t>
      </w:r>
    </w:p>
    <w:p w:rsidR="006F739E" w:rsidRDefault="006F739E" w:rsidP="001F5ED8"/>
    <w:p w:rsidR="006B5C0A" w:rsidRPr="001F5ED8" w:rsidRDefault="00431592" w:rsidP="001F5ED8">
      <w:r w:rsidRPr="006F739E">
        <w:rPr>
          <w:b/>
        </w:rPr>
        <w:t>Durée de vie</w:t>
      </w:r>
      <w:r w:rsidR="00B86F77" w:rsidRPr="001F5ED8">
        <w:t xml:space="preserve"> </w:t>
      </w:r>
      <w:r w:rsidRPr="001F5ED8">
        <w:t>:</w:t>
      </w:r>
      <w:r w:rsidR="00D65616" w:rsidRPr="001F5ED8">
        <w:t xml:space="preserve"> c’est </w:t>
      </w:r>
      <w:r w:rsidR="005F46BB" w:rsidRPr="001F5ED8">
        <w:t xml:space="preserve">le </w:t>
      </w:r>
      <w:r w:rsidR="00D65616" w:rsidRPr="001F5ED8">
        <w:t xml:space="preserve">temps </w:t>
      </w:r>
      <w:r w:rsidR="008F6FDD" w:rsidRPr="001F5ED8">
        <w:t>prévision</w:t>
      </w:r>
      <w:r w:rsidR="00D65616" w:rsidRPr="001F5ED8">
        <w:t xml:space="preserve">nel </w:t>
      </w:r>
      <w:r w:rsidR="008F6FDD" w:rsidRPr="001F5ED8">
        <w:t>pendant lequel le bien peut être utilisé sur l’e</w:t>
      </w:r>
      <w:r w:rsidR="00635D9E" w:rsidRPr="001F5ED8">
        <w:t>xploitation ;</w:t>
      </w:r>
    </w:p>
    <w:p w:rsidR="006F739E" w:rsidRDefault="006F739E" w:rsidP="001F5ED8"/>
    <w:p w:rsidR="006B5C0A" w:rsidRPr="001F5ED8" w:rsidRDefault="00431592" w:rsidP="001F5ED8">
      <w:r w:rsidRPr="006F739E">
        <w:rPr>
          <w:b/>
        </w:rPr>
        <w:t>Durée d’utilisation</w:t>
      </w:r>
      <w:r w:rsidR="00B86F77" w:rsidRPr="001F5ED8">
        <w:t xml:space="preserve"> </w:t>
      </w:r>
      <w:r w:rsidRPr="001F5ED8">
        <w:t>:</w:t>
      </w:r>
      <w:r w:rsidR="008F6FDD" w:rsidRPr="001F5ED8">
        <w:t xml:space="preserve"> c’est la durée pendant</w:t>
      </w:r>
      <w:r w:rsidR="00635D9E" w:rsidRPr="001F5ED8">
        <w:t xml:space="preserve"> laquelle le bien a été utilisé ;</w:t>
      </w:r>
    </w:p>
    <w:p w:rsidR="006F739E" w:rsidRDefault="006F739E" w:rsidP="001F5ED8"/>
    <w:p w:rsidR="006B5C0A" w:rsidRPr="001F5ED8" w:rsidRDefault="00431592" w:rsidP="001F5ED8">
      <w:r w:rsidRPr="006F739E">
        <w:rPr>
          <w:b/>
        </w:rPr>
        <w:t>Amortissement mensuel</w:t>
      </w:r>
      <w:r w:rsidRPr="001F5ED8">
        <w:t> :</w:t>
      </w:r>
      <w:r w:rsidR="00BA3632" w:rsidRPr="001F5ED8">
        <w:t xml:space="preserve"> </w:t>
      </w:r>
      <w:r w:rsidR="00D6607A" w:rsidRPr="001F5ED8">
        <w:t>part de produit réservé mensuellement pour le renouvellement d’un bien matériel</w:t>
      </w:r>
      <w:r w:rsidR="00BA3632" w:rsidRPr="001F5ED8">
        <w:t> ;</w:t>
      </w:r>
    </w:p>
    <w:p w:rsidR="006F739E" w:rsidRDefault="006F739E" w:rsidP="001F5ED8"/>
    <w:p w:rsidR="006B5C0A" w:rsidRPr="001F5ED8" w:rsidRDefault="00431592" w:rsidP="001F5ED8">
      <w:r w:rsidRPr="006F739E">
        <w:rPr>
          <w:b/>
        </w:rPr>
        <w:t>Amortissement annuel </w:t>
      </w:r>
      <w:r w:rsidRPr="001F5ED8">
        <w:t>:</w:t>
      </w:r>
      <w:r w:rsidR="00D6607A" w:rsidRPr="001F5ED8">
        <w:t xml:space="preserve"> part de produit réservé annuellement pour le renouvellement d’un bien matériel ;</w:t>
      </w:r>
    </w:p>
    <w:p w:rsidR="006F739E" w:rsidRDefault="006F739E" w:rsidP="001F5ED8"/>
    <w:p w:rsidR="006B5C0A" w:rsidRPr="001F5ED8" w:rsidRDefault="00431592" w:rsidP="001F5ED8">
      <w:r w:rsidRPr="006F739E">
        <w:rPr>
          <w:b/>
        </w:rPr>
        <w:t>Amortissement dégressif</w:t>
      </w:r>
      <w:r w:rsidRPr="001F5ED8">
        <w:t> :</w:t>
      </w:r>
      <w:r w:rsidR="005C18A4" w:rsidRPr="001F5ED8">
        <w:t xml:space="preserve"> c’est la contrepartie de l’usure d’une immobilisation qui varie dans le temps. Généralement il est plus au départ.</w:t>
      </w:r>
    </w:p>
    <w:p w:rsidR="006F739E" w:rsidRDefault="006F739E" w:rsidP="001F5ED8"/>
    <w:p w:rsidR="006B5C0A" w:rsidRPr="001F5ED8" w:rsidRDefault="009011D2" w:rsidP="001F5ED8">
      <w:r w:rsidRPr="006F739E">
        <w:rPr>
          <w:b/>
        </w:rPr>
        <w:t>Amortissement cumulé</w:t>
      </w:r>
      <w:r w:rsidRPr="001F5ED8">
        <w:t> :</w:t>
      </w:r>
      <w:r w:rsidR="00DC112F" w:rsidRPr="001F5ED8">
        <w:t xml:space="preserve"> c’est la somme des amortissements mensuels ou annuels p</w:t>
      </w:r>
      <w:r w:rsidR="000A48DC" w:rsidRPr="001F5ED8">
        <w:t>endant la période d’utilisation ;</w:t>
      </w:r>
    </w:p>
    <w:p w:rsidR="006F739E" w:rsidRDefault="006F739E" w:rsidP="001F5ED8"/>
    <w:p w:rsidR="006B5C0A" w:rsidRPr="001F5ED8" w:rsidRDefault="009011D2" w:rsidP="001F5ED8">
      <w:r w:rsidRPr="006F739E">
        <w:rPr>
          <w:b/>
        </w:rPr>
        <w:t>Valeur vénale</w:t>
      </w:r>
      <w:r w:rsidRPr="001F5ED8">
        <w:t> :</w:t>
      </w:r>
      <w:r w:rsidR="000A48DC" w:rsidRPr="001F5ED8">
        <w:t xml:space="preserve"> c’est la valeur d’une immobilisation déjà amorti</w:t>
      </w:r>
      <w:r w:rsidR="00AE77C3" w:rsidRPr="001F5ED8">
        <w:t>e</w:t>
      </w:r>
      <w:r w:rsidR="000A48DC" w:rsidRPr="001F5ED8">
        <w:t xml:space="preserve"> et dont </w:t>
      </w:r>
      <w:r w:rsidR="0060640F" w:rsidRPr="001F5ED8">
        <w:t>l’exploitant peut faire usage</w:t>
      </w:r>
      <w:r w:rsidR="005F4187" w:rsidRPr="001F5ED8">
        <w:t> ;</w:t>
      </w:r>
    </w:p>
    <w:p w:rsidR="006F739E" w:rsidRDefault="006F739E" w:rsidP="001F5ED8"/>
    <w:p w:rsidR="006B5C0A" w:rsidRPr="001F5ED8" w:rsidRDefault="005F4187" w:rsidP="001F5ED8">
      <w:r w:rsidRPr="006F739E">
        <w:rPr>
          <w:b/>
        </w:rPr>
        <w:t>Valeur résiduelle </w:t>
      </w:r>
      <w:r w:rsidRPr="001F5ED8">
        <w:t>: c’est la valeur d’une immobilisation (le jour de l’inventaire) dont la durée de vie n’est pas terminée.</w:t>
      </w:r>
    </w:p>
    <w:p w:rsidR="006F739E" w:rsidRDefault="006F739E" w:rsidP="001F5ED8"/>
    <w:p w:rsidR="009011D2" w:rsidRPr="001F5ED8" w:rsidRDefault="006F4F27" w:rsidP="006F739E">
      <w:pPr>
        <w:pStyle w:val="PUCE3"/>
      </w:pPr>
      <w:r w:rsidRPr="001F5ED8">
        <w:t>Utilités</w:t>
      </w:r>
    </w:p>
    <w:p w:rsidR="006F739E" w:rsidRDefault="006F739E" w:rsidP="001F5ED8"/>
    <w:p w:rsidR="006F4F27" w:rsidRPr="001F5ED8" w:rsidRDefault="006F4F27" w:rsidP="006F739E">
      <w:pPr>
        <w:pStyle w:val="PUCE1"/>
      </w:pPr>
      <w:r w:rsidRPr="001F5ED8">
        <w:t>Permet de prévoir le renouvellement du bien ;</w:t>
      </w:r>
    </w:p>
    <w:p w:rsidR="009011D2" w:rsidRPr="001F5ED8" w:rsidRDefault="006F4F27" w:rsidP="006F739E">
      <w:pPr>
        <w:pStyle w:val="PUCE1"/>
      </w:pPr>
      <w:r w:rsidRPr="001F5ED8">
        <w:t>Permet de répartir la charge d'investissement sur la durée de vie du bien ;</w:t>
      </w:r>
    </w:p>
    <w:p w:rsidR="009011D2" w:rsidRPr="001F5ED8" w:rsidRDefault="00ED60A8" w:rsidP="006F739E">
      <w:pPr>
        <w:pStyle w:val="PUCE1"/>
      </w:pPr>
      <w:r w:rsidRPr="001F5ED8">
        <w:t>Permet</w:t>
      </w:r>
      <w:r w:rsidR="007F4E14" w:rsidRPr="001F5ED8">
        <w:t xml:space="preserve"> de suivre une immobilisation (u</w:t>
      </w:r>
      <w:r w:rsidRPr="001F5ED8">
        <w:t>n bien, même amorti doit toujours figurer à l'inventaire tant qu'il est utilisé pour l'exploitation).</w:t>
      </w:r>
    </w:p>
    <w:p w:rsidR="009011D2" w:rsidRPr="001F5ED8" w:rsidRDefault="006F4F27" w:rsidP="001B311D">
      <w:pPr>
        <w:pStyle w:val="PUCE3"/>
        <w:pageBreakBefore/>
        <w:ind w:left="357" w:hanging="357"/>
      </w:pPr>
      <w:r w:rsidRPr="001F5ED8">
        <w:lastRenderedPageBreak/>
        <w:t>Limite</w:t>
      </w:r>
      <w:r w:rsidR="00F4047E" w:rsidRPr="001F5ED8">
        <w:t>s</w:t>
      </w:r>
    </w:p>
    <w:p w:rsidR="006F739E" w:rsidRDefault="006F739E" w:rsidP="001F5ED8"/>
    <w:p w:rsidR="00ED60A8" w:rsidRPr="001F5ED8" w:rsidRDefault="00ED60A8" w:rsidP="001F5ED8">
      <w:r w:rsidRPr="001F5ED8">
        <w:t>A la fin de l'amortissement, la valeur résiduelle ou la valeur nette comptable du bien est nulle ;</w:t>
      </w:r>
    </w:p>
    <w:p w:rsidR="006F739E" w:rsidRDefault="006F739E" w:rsidP="001F5ED8"/>
    <w:p w:rsidR="00ED60A8" w:rsidRPr="001F5ED8" w:rsidRDefault="00ED60A8" w:rsidP="001F5ED8">
      <w:r w:rsidRPr="001F5ED8">
        <w:t>La valeur vénale (de vente) peut ne pas être nulle car une immobilisation amorti</w:t>
      </w:r>
      <w:r w:rsidR="001E56C7" w:rsidRPr="001F5ED8">
        <w:t>e</w:t>
      </w:r>
      <w:r w:rsidRPr="001F5ED8">
        <w:t>, qui est bien entretenue à une valeur à la vente et devient dans ce cas un produit exceptionnel.</w:t>
      </w:r>
    </w:p>
    <w:p w:rsidR="006F739E" w:rsidRDefault="006F739E" w:rsidP="001F5ED8"/>
    <w:p w:rsidR="009011D2" w:rsidRPr="001F5ED8" w:rsidRDefault="006F4F27" w:rsidP="006F739E">
      <w:pPr>
        <w:pStyle w:val="PUCE3"/>
      </w:pPr>
      <w:r w:rsidRPr="001F5ED8">
        <w:t>Modèle de calcul</w:t>
      </w:r>
    </w:p>
    <w:p w:rsidR="006F739E" w:rsidRDefault="006F739E" w:rsidP="001F5ED8"/>
    <w:p w:rsidR="009011D2" w:rsidRPr="001F5ED8" w:rsidRDefault="00E24164" w:rsidP="001F5ED8">
      <w:r w:rsidRPr="001F5ED8">
        <w:t>Durée de Vie = DV</w:t>
      </w:r>
    </w:p>
    <w:p w:rsidR="009011D2" w:rsidRPr="001F5ED8" w:rsidRDefault="00E24164" w:rsidP="001F5ED8">
      <w:r w:rsidRPr="001F5ED8">
        <w:t>Durée d’Utilisation = DU</w:t>
      </w:r>
    </w:p>
    <w:p w:rsidR="009011D2" w:rsidRPr="001F5ED8" w:rsidRDefault="00E24164" w:rsidP="001F5ED8">
      <w:r w:rsidRPr="001F5ED8">
        <w:t xml:space="preserve">Valeur d’Achat </w:t>
      </w:r>
      <w:r w:rsidR="00C111CE" w:rsidRPr="001F5ED8">
        <w:t xml:space="preserve">ou Valeur d’Acquisition </w:t>
      </w:r>
      <w:r w:rsidRPr="001F5ED8">
        <w:t>= VA</w:t>
      </w:r>
    </w:p>
    <w:p w:rsidR="009011D2" w:rsidRPr="001F5ED8" w:rsidRDefault="00E24164" w:rsidP="001F5ED8">
      <w:r w:rsidRPr="001F5ED8">
        <w:t>Amortissement Mensuel (AM) = VA/DV (DV en mois)</w:t>
      </w:r>
    </w:p>
    <w:p w:rsidR="009011D2" w:rsidRPr="001F5ED8" w:rsidRDefault="00E24164" w:rsidP="001F5ED8">
      <w:r w:rsidRPr="001F5ED8">
        <w:t xml:space="preserve">Amortissement Annuel </w:t>
      </w:r>
      <w:r w:rsidR="00C111CE" w:rsidRPr="001F5ED8">
        <w:t xml:space="preserve">(AA) </w:t>
      </w:r>
      <w:r w:rsidRPr="001F5ED8">
        <w:t>= VA/DV (DV en année)</w:t>
      </w:r>
    </w:p>
    <w:p w:rsidR="00E24164" w:rsidRPr="001F5ED8" w:rsidRDefault="00C111CE" w:rsidP="001F5ED8">
      <w:r w:rsidRPr="001F5ED8">
        <w:t>Amortissement Cumulé (AC) = AM x DU (DU en mois)</w:t>
      </w:r>
    </w:p>
    <w:p w:rsidR="00E24164" w:rsidRDefault="00C111CE" w:rsidP="001F5ED8">
      <w:r w:rsidRPr="001F5ED8">
        <w:t>Amortissement Cumulé (AC) = AA x DU (DU en année)</w:t>
      </w:r>
    </w:p>
    <w:p w:rsidR="006F739E" w:rsidRPr="001F5ED8" w:rsidRDefault="006F739E" w:rsidP="001F5ED8"/>
    <w:p w:rsidR="00E24164" w:rsidRPr="006F739E" w:rsidRDefault="005F2877" w:rsidP="006F739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b/>
        </w:rPr>
      </w:pPr>
      <w:r w:rsidRPr="006F739E">
        <w:rPr>
          <w:b/>
        </w:rPr>
        <w:t>Valeur Résiduelle (VR) = Valeur d’Achat (VA) - Amortissement Cumulé (AC)</w:t>
      </w:r>
    </w:p>
    <w:p w:rsidR="006F739E" w:rsidRDefault="006F739E" w:rsidP="001F5ED8"/>
    <w:p w:rsidR="00C311C5" w:rsidRPr="001F5ED8" w:rsidRDefault="00C311C5" w:rsidP="006F739E">
      <w:pPr>
        <w:pStyle w:val="PUCE3"/>
      </w:pPr>
      <w:r w:rsidRPr="001F5ED8">
        <w:t>Quelques indications</w:t>
      </w:r>
    </w:p>
    <w:p w:rsidR="006F739E" w:rsidRDefault="006F739E" w:rsidP="001F5ED8"/>
    <w:p w:rsidR="00C311C5" w:rsidRPr="001F5ED8" w:rsidRDefault="00C267B6" w:rsidP="001F5ED8">
      <w:r w:rsidRPr="001F5ED8">
        <w:t>Si un bien est acquis en cours d'année, on peut calculer l'amortissement au prorata du nombre de mois d'utilisation ;</w:t>
      </w:r>
    </w:p>
    <w:p w:rsidR="006F739E" w:rsidRDefault="006F739E" w:rsidP="001F5ED8"/>
    <w:p w:rsidR="00C267B6" w:rsidRPr="001F5ED8" w:rsidRDefault="009E1626" w:rsidP="001F5ED8">
      <w:r w:rsidRPr="001F5ED8">
        <w:t>L’exploitant peux compter un (1) mois complet dans le calcul de l’amortissement si l’achat de l’immobilisation est effectué avant le 15 du mois ;</w:t>
      </w:r>
    </w:p>
    <w:p w:rsidR="006F739E" w:rsidRDefault="006F739E" w:rsidP="001F5ED8"/>
    <w:p w:rsidR="009E1626" w:rsidRPr="001F5ED8" w:rsidRDefault="009E1626" w:rsidP="001F5ED8">
      <w:r w:rsidRPr="001F5ED8">
        <w:t>L’exploitant comptera 0 mois si l’achat du bien est effectué après le 15 du mois</w:t>
      </w:r>
      <w:r w:rsidR="00390A47" w:rsidRPr="001F5ED8">
        <w:t> ;</w:t>
      </w:r>
    </w:p>
    <w:p w:rsidR="006F739E" w:rsidRDefault="006F739E" w:rsidP="001F5ED8"/>
    <w:p w:rsidR="00390A47" w:rsidRPr="001F5ED8" w:rsidRDefault="00390A47" w:rsidP="001F5ED8">
      <w:r w:rsidRPr="001F5ED8">
        <w:t xml:space="preserve">La valeur résiduelle se calcule à une date précise. Elle peut être le jour l’inventaire </w:t>
      </w:r>
      <w:r w:rsidR="002D5FE5" w:rsidRPr="001F5ED8">
        <w:t xml:space="preserve">et </w:t>
      </w:r>
      <w:r w:rsidRPr="001F5ED8">
        <w:t>dans ces conditions c’est toutes les immobilisations de l’exploitation qui sont prises en compte.</w:t>
      </w:r>
    </w:p>
    <w:p w:rsidR="006F739E" w:rsidRDefault="006F739E" w:rsidP="001F5ED8"/>
    <w:p w:rsidR="00E24164" w:rsidRPr="001F5ED8" w:rsidRDefault="009E1626" w:rsidP="006F739E">
      <w:pPr>
        <w:pStyle w:val="PUCE3"/>
      </w:pPr>
      <w:r w:rsidRPr="001F5ED8">
        <w:t>Application</w:t>
      </w:r>
    </w:p>
    <w:p w:rsidR="006F739E" w:rsidRDefault="006F739E" w:rsidP="001F5ED8"/>
    <w:p w:rsidR="00C311C5" w:rsidRPr="001F5ED8" w:rsidRDefault="00C311C5" w:rsidP="001F5ED8">
      <w:r w:rsidRPr="001F5ED8">
        <w:t xml:space="preserve">Un </w:t>
      </w:r>
      <w:r w:rsidR="009E1626" w:rsidRPr="001F5ED8">
        <w:t>exploitant agricole de la commune de Comè, achète un</w:t>
      </w:r>
      <w:r w:rsidRPr="001F5ED8">
        <w:t xml:space="preserve"> pulvérisateur à dos </w:t>
      </w:r>
      <w:r w:rsidR="009E1626" w:rsidRPr="001F5ED8">
        <w:t xml:space="preserve">le 08 Avril 2000 </w:t>
      </w:r>
      <w:r w:rsidRPr="001F5ED8">
        <w:t xml:space="preserve">d'une valeur de 30 000 FCFA. Il prévoit de l'utiliser sur 3 ans. </w:t>
      </w:r>
      <w:r w:rsidR="009E1626" w:rsidRPr="001F5ED8">
        <w:t>Il réalise son inventaire le 3 Janvier 2002. Déterminer la valeur résiduelle du pulvérisateur.</w:t>
      </w:r>
    </w:p>
    <w:p w:rsidR="00122797" w:rsidRDefault="00122797" w:rsidP="001F5ED8"/>
    <w:p w:rsidR="000626AA" w:rsidRPr="001F5ED8" w:rsidRDefault="000626AA" w:rsidP="001F5ED8">
      <w:r w:rsidRPr="001F5ED8">
        <w:t>Détermination de la valeur résiduelle</w:t>
      </w:r>
      <w:r w:rsidR="00590A3A" w:rsidRPr="001F5ED8">
        <w:t xml:space="preserve"> pulvérisateur</w:t>
      </w:r>
      <w:r w:rsidR="007F3F04" w:rsidRPr="001F5ED8">
        <w:t xml:space="preserve"> </w:t>
      </w:r>
      <w:r w:rsidRPr="001F5ED8">
        <w:t xml:space="preserve">: </w:t>
      </w:r>
    </w:p>
    <w:p w:rsidR="00122797" w:rsidRDefault="00122797" w:rsidP="001F5ED8"/>
    <w:p w:rsidR="000626AA" w:rsidRPr="001F5ED8" w:rsidRDefault="000626AA" w:rsidP="001F5ED8">
      <w:r w:rsidRPr="001F5ED8">
        <w:t>Valeur d’achat = 3</w:t>
      </w:r>
      <w:r w:rsidR="00390A47" w:rsidRPr="001F5ED8">
        <w:t>6</w:t>
      </w:r>
      <w:r w:rsidRPr="001F5ED8">
        <w:t xml:space="preserve"> 000 FCFA ;</w:t>
      </w:r>
    </w:p>
    <w:p w:rsidR="001179EC" w:rsidRPr="001F5ED8" w:rsidRDefault="001179EC" w:rsidP="001F5ED8">
      <w:r w:rsidRPr="001F5ED8">
        <w:t>Durée de Vie du pulvérisateur = 3 ans ou 36 mois ;</w:t>
      </w:r>
    </w:p>
    <w:p w:rsidR="001179EC" w:rsidRPr="001F5ED8" w:rsidRDefault="001179EC" w:rsidP="001F5ED8">
      <w:r w:rsidRPr="001F5ED8">
        <w:t>Durée d’Utilisation = du 08/04/00 au 03/01/02 = 21 mois</w:t>
      </w:r>
    </w:p>
    <w:p w:rsidR="001179EC" w:rsidRPr="001F5ED8" w:rsidRDefault="000626AA" w:rsidP="001F5ED8">
      <w:r w:rsidRPr="001F5ED8">
        <w:t>Amortissement mensuel = 36 000/36 = 1</w:t>
      </w:r>
      <w:r w:rsidR="00590A3A" w:rsidRPr="001F5ED8">
        <w:t xml:space="preserve"> </w:t>
      </w:r>
      <w:r w:rsidRPr="001F5ED8">
        <w:t>000</w:t>
      </w:r>
      <w:r w:rsidR="00590A3A" w:rsidRPr="001F5ED8">
        <w:t xml:space="preserve"> FCFA</w:t>
      </w:r>
    </w:p>
    <w:p w:rsidR="001179EC" w:rsidRPr="001F5ED8" w:rsidRDefault="000626AA" w:rsidP="001F5ED8">
      <w:r w:rsidRPr="001F5ED8">
        <w:t>Amortissement Cumulé = 1 000 x 21 = 21</w:t>
      </w:r>
      <w:r w:rsidR="00590A3A" w:rsidRPr="001F5ED8">
        <w:t xml:space="preserve"> </w:t>
      </w:r>
      <w:r w:rsidRPr="001F5ED8">
        <w:t>000</w:t>
      </w:r>
      <w:r w:rsidR="00590A3A" w:rsidRPr="001F5ED8">
        <w:t xml:space="preserve"> FCFA</w:t>
      </w:r>
    </w:p>
    <w:p w:rsidR="00122797" w:rsidRDefault="00122797" w:rsidP="001F5ED8"/>
    <w:p w:rsidR="001179EC" w:rsidRPr="001F5ED8" w:rsidRDefault="00390A47" w:rsidP="00122797">
      <w:pPr>
        <w:pStyle w:val="PUCE3"/>
      </w:pPr>
      <w:r w:rsidRPr="001F5ED8">
        <w:t>Valeur Résiduelle = 36 000 FCFA - 21 000 FCFA = 15 000 FCFA</w:t>
      </w:r>
    </w:p>
    <w:p w:rsidR="00122797" w:rsidRDefault="00122797" w:rsidP="001F5ED8"/>
    <w:p w:rsidR="00FE2AFD" w:rsidRPr="001F5ED8" w:rsidRDefault="00FE2AFD" w:rsidP="00122797">
      <w:pPr>
        <w:pStyle w:val="PUCE3"/>
      </w:pPr>
      <w:r w:rsidRPr="001F5ED8">
        <w:t>Mode de construction et de remplissage</w:t>
      </w:r>
    </w:p>
    <w:p w:rsidR="00122797" w:rsidRDefault="00122797" w:rsidP="001F5ED8"/>
    <w:p w:rsidR="00FE2AFD" w:rsidRPr="001F5ED8" w:rsidRDefault="00FE2AFD" w:rsidP="00122797">
      <w:pPr>
        <w:pStyle w:val="PUCE1"/>
      </w:pPr>
      <w:r w:rsidRPr="001F5ED8">
        <w:t>Identifier dans les concepts clés, ceux qui concourent à la réalisation du tableau ;</w:t>
      </w:r>
    </w:p>
    <w:p w:rsidR="00FE2AFD" w:rsidRPr="001F5ED8" w:rsidRDefault="00FE2AFD" w:rsidP="00122797">
      <w:pPr>
        <w:pStyle w:val="PUCE1"/>
      </w:pPr>
      <w:r w:rsidRPr="001F5ED8">
        <w:t>Amener les participants à organiser ces concepts dans un tableau selon leur perception ;</w:t>
      </w:r>
    </w:p>
    <w:p w:rsidR="00FE2AFD" w:rsidRPr="001F5ED8" w:rsidRDefault="00FE2AFD" w:rsidP="00122797">
      <w:pPr>
        <w:pStyle w:val="PUCE1"/>
      </w:pPr>
      <w:r w:rsidRPr="001F5ED8">
        <w:lastRenderedPageBreak/>
        <w:t>Améliorer et valider le tableau proposé par les exploitants en le comparant au model existant ;</w:t>
      </w:r>
    </w:p>
    <w:p w:rsidR="00FE2AFD" w:rsidRPr="001F5ED8" w:rsidRDefault="00FE2AFD" w:rsidP="00122797">
      <w:pPr>
        <w:pStyle w:val="PUCE1"/>
      </w:pPr>
      <w:r w:rsidRPr="001F5ED8">
        <w:t>Faire les différents calculs ;</w:t>
      </w:r>
    </w:p>
    <w:p w:rsidR="00FE2AFD" w:rsidRPr="001F5ED8" w:rsidRDefault="00FE2AFD" w:rsidP="00122797">
      <w:pPr>
        <w:pStyle w:val="PUCE1"/>
      </w:pPr>
      <w:r w:rsidRPr="001F5ED8">
        <w:t>Produire des exercices sur le vécu quotidien des participants pour le remplissage ;</w:t>
      </w:r>
    </w:p>
    <w:p w:rsidR="00FE2AFD" w:rsidRPr="001F5ED8" w:rsidRDefault="00FE2AFD" w:rsidP="00122797">
      <w:pPr>
        <w:pStyle w:val="PUCE1"/>
      </w:pPr>
      <w:r w:rsidRPr="001F5ED8">
        <w:t>Soumettre les participants à une étude de cas ;</w:t>
      </w:r>
    </w:p>
    <w:p w:rsidR="001179EC" w:rsidRDefault="00FE2AFD" w:rsidP="00122797">
      <w:pPr>
        <w:pStyle w:val="PUCE1"/>
      </w:pPr>
      <w:r w:rsidRPr="001F5ED8">
        <w:t>Analyser le tableau et tirer les conclusions.</w:t>
      </w:r>
    </w:p>
    <w:p w:rsidR="00122797" w:rsidRPr="001F5ED8" w:rsidRDefault="00122797" w:rsidP="00122797">
      <w:pPr>
        <w:pStyle w:val="PUCE1"/>
        <w:numPr>
          <w:ilvl w:val="0"/>
          <w:numId w:val="0"/>
        </w:numPr>
        <w:ind w:left="720"/>
      </w:pPr>
    </w:p>
    <w:p w:rsidR="001179EC" w:rsidRPr="00122797" w:rsidRDefault="00E94FB9" w:rsidP="00122797">
      <w:pPr>
        <w:jc w:val="center"/>
        <w:rPr>
          <w:b/>
        </w:rPr>
      </w:pPr>
      <w:r w:rsidRPr="00122797">
        <w:rPr>
          <w:b/>
        </w:rPr>
        <w:t>Modèle du</w:t>
      </w:r>
      <w:r w:rsidR="00FE2AFD" w:rsidRPr="00122797">
        <w:rPr>
          <w:b/>
        </w:rPr>
        <w:t xml:space="preserve"> tableau des immobilisations</w:t>
      </w:r>
    </w:p>
    <w:tbl>
      <w:tblPr>
        <w:tblW w:w="9372" w:type="dxa"/>
        <w:tblInd w:w="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43"/>
        <w:gridCol w:w="1417"/>
        <w:gridCol w:w="1134"/>
        <w:gridCol w:w="1276"/>
        <w:gridCol w:w="1843"/>
        <w:gridCol w:w="1559"/>
      </w:tblGrid>
      <w:tr w:rsidR="00FE2AFD" w:rsidRPr="001F5ED8" w:rsidTr="000E0C5F">
        <w:trPr>
          <w:trHeight w:val="345"/>
        </w:trPr>
        <w:tc>
          <w:tcPr>
            <w:tcW w:w="937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FE2AFD" w:rsidRPr="001F5ED8" w:rsidRDefault="00FE2AFD" w:rsidP="001F5ED8"/>
        </w:tc>
      </w:tr>
      <w:tr w:rsidR="00FE2AFD" w:rsidRPr="001F5ED8" w:rsidTr="000E0C5F">
        <w:trPr>
          <w:trHeight w:val="471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2AFD" w:rsidRPr="000E0C5F" w:rsidRDefault="00FE2AFD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>Type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2AFD" w:rsidRPr="000E0C5F" w:rsidRDefault="00FE2AFD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>Date acquisition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2AFD" w:rsidRPr="000E0C5F" w:rsidRDefault="00FE2AFD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>Valeur d'achat</w:t>
            </w:r>
            <w:r w:rsidR="006D7387" w:rsidRPr="000E0C5F">
              <w:rPr>
                <w:b/>
              </w:rPr>
              <w:t xml:space="preserve"> (FCFA)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2AFD" w:rsidRPr="000E0C5F" w:rsidRDefault="00FE2AFD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>Valeur résiduelle</w:t>
            </w:r>
            <w:r w:rsidR="006D7387" w:rsidRPr="000E0C5F">
              <w:rPr>
                <w:b/>
              </w:rPr>
              <w:t xml:space="preserve"> (FCFA)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2AFD" w:rsidRPr="000E0C5F" w:rsidRDefault="007E1C40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 xml:space="preserve">Date de fin </w:t>
            </w:r>
            <w:r w:rsidR="00FE2AFD" w:rsidRPr="000E0C5F">
              <w:rPr>
                <w:b/>
              </w:rPr>
              <w:t>d'amortissement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E2AFD" w:rsidRPr="000E0C5F" w:rsidRDefault="00FE2AFD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>Observations</w:t>
            </w:r>
          </w:p>
        </w:tc>
      </w:tr>
      <w:tr w:rsidR="00FE2AFD" w:rsidRPr="000E0C5F" w:rsidTr="000E0C5F">
        <w:trPr>
          <w:trHeight w:val="340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0E0C5F">
            <w:pPr>
              <w:jc w:val="left"/>
            </w:pPr>
            <w:r w:rsidRPr="000E0C5F">
              <w:t>Petits matériels (amortissement 2 à 4 ans)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1F5ED8">
            <w:r w:rsidRPr="000E0C5F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1F5ED8">
            <w:r w:rsidRPr="000E0C5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1F5ED8">
            <w:r w:rsidRPr="000E0C5F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1F5ED8">
            <w:r w:rsidRPr="000E0C5F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1F5ED8">
            <w:r w:rsidRPr="000E0C5F">
              <w:t> </w:t>
            </w:r>
          </w:p>
        </w:tc>
      </w:tr>
      <w:tr w:rsidR="00FE2AFD" w:rsidRPr="000E0C5F" w:rsidTr="000E0C5F">
        <w:trPr>
          <w:trHeight w:val="340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E9554B" w:rsidP="000E0C5F">
            <w:pPr>
              <w:jc w:val="left"/>
            </w:pPr>
            <w:r w:rsidRPr="000E0C5F">
              <w:t>Pulvérisateur à dos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E9554B" w:rsidP="000E0C5F">
            <w:pPr>
              <w:jc w:val="center"/>
            </w:pPr>
            <w:r w:rsidRPr="000E0C5F">
              <w:t>08/04/2000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E9554B" w:rsidP="000E0C5F">
            <w:pPr>
              <w:jc w:val="center"/>
            </w:pPr>
            <w:r w:rsidRPr="000E0C5F">
              <w:t>36 000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E9554B" w:rsidP="000E0C5F">
            <w:pPr>
              <w:jc w:val="center"/>
            </w:pPr>
            <w:r w:rsidRPr="000E0C5F">
              <w:t>15 000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4376EE" w:rsidP="000E0C5F">
            <w:pPr>
              <w:jc w:val="center"/>
            </w:pPr>
            <w:r w:rsidRPr="000E0C5F">
              <w:t>08/04/2003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4376EE" w:rsidP="000E0C5F">
            <w:pPr>
              <w:jc w:val="center"/>
            </w:pPr>
            <w:r w:rsidRPr="000E0C5F">
              <w:t>Durée de vie 3 ans</w:t>
            </w:r>
          </w:p>
        </w:tc>
      </w:tr>
      <w:tr w:rsidR="00FE2AFD" w:rsidRPr="000E0C5F" w:rsidTr="000E0C5F">
        <w:trPr>
          <w:trHeight w:val="131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0E0C5F">
            <w:pPr>
              <w:jc w:val="left"/>
            </w:pPr>
            <w:r w:rsidRPr="000E0C5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0E0C5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0E0C5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0E0C5F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0E0C5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0E0C5F">
            <w:pPr>
              <w:jc w:val="center"/>
            </w:pPr>
          </w:p>
        </w:tc>
      </w:tr>
      <w:tr w:rsidR="00FE2AFD" w:rsidRPr="000E0C5F" w:rsidTr="000E0C5F">
        <w:trPr>
          <w:trHeight w:val="135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0E0C5F">
            <w:pPr>
              <w:jc w:val="left"/>
              <w:rPr>
                <w:b/>
              </w:rPr>
            </w:pPr>
            <w:r w:rsidRPr="000E0C5F">
              <w:rPr>
                <w:b/>
              </w:rPr>
              <w:t>Sous-Total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0E0C5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0E0C5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0E0C5F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0E0C5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0E0C5F">
            <w:pPr>
              <w:jc w:val="center"/>
            </w:pPr>
          </w:p>
        </w:tc>
      </w:tr>
      <w:tr w:rsidR="00FE2AFD" w:rsidRPr="000E0C5F" w:rsidTr="000E0C5F">
        <w:trPr>
          <w:trHeight w:val="340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0E0C5F">
            <w:pPr>
              <w:jc w:val="left"/>
            </w:pPr>
            <w:r w:rsidRPr="000E0C5F">
              <w:t xml:space="preserve">Equipements </w:t>
            </w:r>
          </w:p>
          <w:p w:rsidR="00FE2AFD" w:rsidRPr="000E0C5F" w:rsidRDefault="00FE2AFD" w:rsidP="000E0C5F">
            <w:pPr>
              <w:jc w:val="left"/>
            </w:pPr>
            <w:r w:rsidRPr="000E0C5F">
              <w:t>(amortissement de 5 à 7 ans)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0E0C5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0E0C5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0E0C5F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0E0C5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0E0C5F">
            <w:pPr>
              <w:jc w:val="center"/>
            </w:pPr>
          </w:p>
        </w:tc>
      </w:tr>
      <w:tr w:rsidR="00FE2AFD" w:rsidRPr="000E0C5F" w:rsidTr="000E0C5F">
        <w:trPr>
          <w:trHeight w:val="145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0E0C5F">
            <w:pPr>
              <w:jc w:val="left"/>
            </w:pPr>
            <w:r w:rsidRPr="000E0C5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0E0C5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0E0C5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0E0C5F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0E0C5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0E0C5F">
            <w:pPr>
              <w:jc w:val="center"/>
            </w:pPr>
          </w:p>
        </w:tc>
      </w:tr>
      <w:tr w:rsidR="00FE2AFD" w:rsidRPr="000E0C5F" w:rsidTr="000E0C5F">
        <w:trPr>
          <w:trHeight w:val="123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0E0C5F">
            <w:pPr>
              <w:jc w:val="left"/>
              <w:rPr>
                <w:b/>
              </w:rPr>
            </w:pPr>
            <w:r w:rsidRPr="000E0C5F">
              <w:rPr>
                <w:b/>
              </w:rPr>
              <w:t>Sous-total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0E0C5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0E0C5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0E0C5F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0E0C5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0E0C5F">
            <w:pPr>
              <w:jc w:val="center"/>
            </w:pPr>
          </w:p>
        </w:tc>
      </w:tr>
      <w:tr w:rsidR="00FE2AFD" w:rsidRPr="000E0C5F" w:rsidTr="000E0C5F">
        <w:trPr>
          <w:trHeight w:val="340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0E0C5F">
            <w:pPr>
              <w:jc w:val="left"/>
            </w:pPr>
            <w:r w:rsidRPr="000E0C5F">
              <w:t>Bâtiments</w:t>
            </w:r>
          </w:p>
          <w:p w:rsidR="00FE2AFD" w:rsidRPr="000E0C5F" w:rsidRDefault="00FE2AFD" w:rsidP="000E0C5F">
            <w:pPr>
              <w:jc w:val="left"/>
            </w:pPr>
            <w:r w:rsidRPr="000E0C5F">
              <w:t>(amortissement = 10 ans)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0E0C5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0E0C5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0E0C5F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0E0C5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0E0C5F">
            <w:pPr>
              <w:jc w:val="center"/>
            </w:pPr>
          </w:p>
        </w:tc>
      </w:tr>
      <w:tr w:rsidR="00FE2AFD" w:rsidRPr="000E0C5F" w:rsidTr="000E0C5F">
        <w:trPr>
          <w:trHeight w:val="121"/>
        </w:trPr>
        <w:tc>
          <w:tcPr>
            <w:tcW w:w="21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0E0C5F">
            <w:pPr>
              <w:jc w:val="left"/>
            </w:pPr>
            <w:r w:rsidRPr="000E0C5F"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0E0C5F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0E0C5F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0E0C5F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0E0C5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0E0C5F">
            <w:pPr>
              <w:jc w:val="center"/>
            </w:pPr>
          </w:p>
        </w:tc>
      </w:tr>
      <w:tr w:rsidR="00FE2AFD" w:rsidRPr="001F5ED8" w:rsidTr="000E0C5F">
        <w:trPr>
          <w:trHeight w:val="185"/>
        </w:trPr>
        <w:tc>
          <w:tcPr>
            <w:tcW w:w="2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0E0C5F">
            <w:pPr>
              <w:jc w:val="left"/>
              <w:rPr>
                <w:b/>
              </w:rPr>
            </w:pPr>
            <w:r w:rsidRPr="000E0C5F">
              <w:rPr>
                <w:b/>
              </w:rPr>
              <w:t>TOTAL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0E0C5F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4376EE" w:rsidP="000E0C5F">
            <w:pPr>
              <w:jc w:val="center"/>
            </w:pPr>
            <w:r w:rsidRPr="000E0C5F">
              <w:t>36 000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4376EE" w:rsidP="000E0C5F">
            <w:pPr>
              <w:jc w:val="center"/>
            </w:pPr>
            <w:r w:rsidRPr="000E0C5F">
              <w:t>15 000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0E0C5F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E2AFD" w:rsidRPr="000E0C5F" w:rsidRDefault="00FE2AFD" w:rsidP="000E0C5F">
            <w:pPr>
              <w:jc w:val="center"/>
            </w:pPr>
          </w:p>
        </w:tc>
      </w:tr>
    </w:tbl>
    <w:p w:rsidR="00122797" w:rsidRDefault="00122797" w:rsidP="001F5ED8"/>
    <w:p w:rsidR="00775BF8" w:rsidRPr="000E0C5F" w:rsidRDefault="00775BF8" w:rsidP="001F5ED8">
      <w:pPr>
        <w:rPr>
          <w:u w:val="single"/>
        </w:rPr>
      </w:pPr>
      <w:r w:rsidRPr="000E0C5F">
        <w:rPr>
          <w:u w:val="single"/>
        </w:rPr>
        <w:t>Propositions de durées d'amortissement :</w:t>
      </w:r>
    </w:p>
    <w:p w:rsidR="000E0C5F" w:rsidRPr="000E0C5F" w:rsidRDefault="000E0C5F" w:rsidP="001F5ED8"/>
    <w:p w:rsidR="00775BF8" w:rsidRPr="000E0C5F" w:rsidRDefault="00284587" w:rsidP="000E0C5F">
      <w:pPr>
        <w:pStyle w:val="PUCE1"/>
      </w:pPr>
      <w:r w:rsidRPr="000E0C5F">
        <w:t xml:space="preserve">Petits Matériels </w:t>
      </w:r>
      <w:r w:rsidR="00775BF8" w:rsidRPr="000E0C5F">
        <w:t>: 2 à 4 ans</w:t>
      </w:r>
    </w:p>
    <w:p w:rsidR="00775BF8" w:rsidRPr="000E0C5F" w:rsidRDefault="00775BF8" w:rsidP="000E0C5F">
      <w:pPr>
        <w:pStyle w:val="PUCE1"/>
      </w:pPr>
      <w:r w:rsidRPr="000E0C5F">
        <w:t>Houe, pelle, pioche, hache, brouette, pulvérisateur à dos, bottes, bassine, outillage, etc.</w:t>
      </w:r>
    </w:p>
    <w:p w:rsidR="00775BF8" w:rsidRPr="000E0C5F" w:rsidRDefault="00284587" w:rsidP="000E0C5F">
      <w:pPr>
        <w:pStyle w:val="PUCE1"/>
      </w:pPr>
      <w:r w:rsidRPr="000E0C5F">
        <w:t>Equipements</w:t>
      </w:r>
      <w:r w:rsidR="00775BF8" w:rsidRPr="000E0C5F">
        <w:t xml:space="preserve"> : 5 à 7 ans</w:t>
      </w:r>
    </w:p>
    <w:p w:rsidR="00775BF8" w:rsidRPr="000E0C5F" w:rsidRDefault="00775BF8" w:rsidP="000E0C5F">
      <w:pPr>
        <w:pStyle w:val="PUCE1"/>
      </w:pPr>
      <w:r w:rsidRPr="000E0C5F">
        <w:t>Moto-pompe, puits, presse, râpeuse, tracteur, système d'irrigation, mobilier, bâchée, engin, moulin, remorque, semoir, herse, charrue, animaux de trait, paillote, etc.</w:t>
      </w:r>
    </w:p>
    <w:p w:rsidR="00775BF8" w:rsidRPr="000E0C5F" w:rsidRDefault="00284587" w:rsidP="000E0C5F">
      <w:pPr>
        <w:pStyle w:val="PUCE1"/>
      </w:pPr>
      <w:r w:rsidRPr="000E0C5F">
        <w:t xml:space="preserve">Bâtiments </w:t>
      </w:r>
      <w:r w:rsidR="00775BF8" w:rsidRPr="000E0C5F">
        <w:t>: 10 ans</w:t>
      </w:r>
    </w:p>
    <w:p w:rsidR="00775BF8" w:rsidRPr="000E0C5F" w:rsidRDefault="00775BF8" w:rsidP="000E0C5F">
      <w:pPr>
        <w:pStyle w:val="PUCE1"/>
      </w:pPr>
      <w:r w:rsidRPr="000E0C5F">
        <w:t>Magasin, porcherie, aire de battage, etc.</w:t>
      </w:r>
    </w:p>
    <w:p w:rsidR="00775BF8" w:rsidRPr="000E0C5F" w:rsidRDefault="00284587" w:rsidP="000E0C5F">
      <w:pPr>
        <w:pStyle w:val="PUCE1"/>
      </w:pPr>
      <w:r w:rsidRPr="000E0C5F">
        <w:t xml:space="preserve">Travaux de mise en Valeur </w:t>
      </w:r>
      <w:r w:rsidR="00775BF8" w:rsidRPr="000E0C5F">
        <w:t>: 10 ans</w:t>
      </w:r>
    </w:p>
    <w:p w:rsidR="001179EC" w:rsidRPr="000E0C5F" w:rsidRDefault="00775BF8" w:rsidP="000E0C5F">
      <w:pPr>
        <w:pStyle w:val="PUCE1"/>
      </w:pPr>
      <w:r w:rsidRPr="000E0C5F">
        <w:t>Déforestation, canaux d'irrigation, drainage, etc.</w:t>
      </w:r>
    </w:p>
    <w:p w:rsidR="006F4F27" w:rsidRPr="001F5ED8" w:rsidRDefault="00122797" w:rsidP="00122797">
      <w:pPr>
        <w:pStyle w:val="PADYP2"/>
      </w:pPr>
      <w:bookmarkStart w:id="10" w:name="_Toc428450454"/>
      <w:bookmarkStart w:id="11" w:name="_Toc450833902"/>
      <w:r w:rsidRPr="001F5ED8">
        <w:t>FICHE DE LOT</w:t>
      </w:r>
      <w:bookmarkEnd w:id="10"/>
      <w:bookmarkEnd w:id="11"/>
    </w:p>
    <w:p w:rsidR="00E903B6" w:rsidRPr="001F5ED8" w:rsidRDefault="00E903B6" w:rsidP="00122797">
      <w:pPr>
        <w:pStyle w:val="PUCE3"/>
      </w:pPr>
      <w:r w:rsidRPr="001F5ED8">
        <w:t>Définition</w:t>
      </w:r>
    </w:p>
    <w:p w:rsidR="00E903B6" w:rsidRPr="001F5ED8" w:rsidRDefault="00E903B6" w:rsidP="001F5ED8"/>
    <w:p w:rsidR="00E903B6" w:rsidRPr="001F5ED8" w:rsidRDefault="00E903B6" w:rsidP="001F5ED8">
      <w:r w:rsidRPr="001F5ED8">
        <w:t>C’est une fiche destinée aux adhér</w:t>
      </w:r>
      <w:r w:rsidR="004811A8" w:rsidRPr="001F5ED8">
        <w:t xml:space="preserve">ents ou groupe d’adhérents qui s’investissent dans la transformation des produits agricoles. </w:t>
      </w:r>
      <w:r w:rsidR="00B97EC3" w:rsidRPr="001F5ED8">
        <w:t xml:space="preserve">Elle part d’une quantité de matière première (appelée lot) pour aboutir au produit fini en ressortant toutes les charges inhérentes à </w:t>
      </w:r>
      <w:r w:rsidR="002D00BC" w:rsidRPr="001F5ED8">
        <w:t>l’opération de transformation.</w:t>
      </w:r>
    </w:p>
    <w:p w:rsidR="00E903B6" w:rsidRPr="001F5ED8" w:rsidRDefault="00E903B6" w:rsidP="001F5ED8"/>
    <w:p w:rsidR="00EF7784" w:rsidRPr="001F5ED8" w:rsidRDefault="00EF7784" w:rsidP="00122797">
      <w:pPr>
        <w:pStyle w:val="PUCE3"/>
      </w:pPr>
      <w:r w:rsidRPr="001F5ED8">
        <w:t>Identification et définition des concepts clés</w:t>
      </w:r>
    </w:p>
    <w:p w:rsidR="00EF7784" w:rsidRPr="001F5ED8" w:rsidRDefault="00EF7784" w:rsidP="001F5ED8"/>
    <w:p w:rsidR="00EF7784" w:rsidRPr="001F5ED8" w:rsidRDefault="00EF7784" w:rsidP="001F5ED8">
      <w:r w:rsidRPr="00122797">
        <w:rPr>
          <w:b/>
        </w:rPr>
        <w:t>Matière première</w:t>
      </w:r>
      <w:r w:rsidRPr="001F5ED8">
        <w:t xml:space="preserve"> : produit de base ayant subi un changement d’état pour donner un semi-fini ou produit fini</w:t>
      </w:r>
      <w:r w:rsidR="00257640" w:rsidRPr="001F5ED8">
        <w:t> ;</w:t>
      </w:r>
    </w:p>
    <w:p w:rsidR="00EF7784" w:rsidRPr="001F5ED8" w:rsidRDefault="00EF7784" w:rsidP="001F5ED8"/>
    <w:p w:rsidR="00EF7784" w:rsidRPr="001F5ED8" w:rsidRDefault="00EF7784" w:rsidP="001F5ED8">
      <w:r w:rsidRPr="00122797">
        <w:rPr>
          <w:b/>
        </w:rPr>
        <w:t>Dépense de transformation</w:t>
      </w:r>
      <w:r w:rsidRPr="001F5ED8">
        <w:t> : ensemble des intrants permettant de conduire l’opération de transformation (charges opérationnelles) ;</w:t>
      </w:r>
    </w:p>
    <w:p w:rsidR="00257640" w:rsidRPr="001F5ED8" w:rsidRDefault="00257640" w:rsidP="001F5ED8"/>
    <w:p w:rsidR="00257640" w:rsidRPr="001F5ED8" w:rsidRDefault="00257640" w:rsidP="001F5ED8">
      <w:r w:rsidRPr="00122797">
        <w:rPr>
          <w:b/>
        </w:rPr>
        <w:t>Dépense vente</w:t>
      </w:r>
      <w:r w:rsidRPr="001F5ED8">
        <w:t> : différents frais engagés du lieu de conservation au point de vente final du produit ;</w:t>
      </w:r>
    </w:p>
    <w:p w:rsidR="00FE213E" w:rsidRPr="001F5ED8" w:rsidRDefault="00FE213E" w:rsidP="001F5ED8"/>
    <w:p w:rsidR="00FE213E" w:rsidRPr="001F5ED8" w:rsidRDefault="00FE213E" w:rsidP="001F5ED8">
      <w:r w:rsidRPr="00122797">
        <w:rPr>
          <w:b/>
        </w:rPr>
        <w:t>Charges de structures</w:t>
      </w:r>
      <w:r w:rsidRPr="001F5ED8">
        <w:t xml:space="preserve"> : charges fixes directement liées à l’</w:t>
      </w:r>
      <w:r w:rsidR="00FC5289" w:rsidRPr="001F5ED8">
        <w:t>activité :</w:t>
      </w:r>
    </w:p>
    <w:p w:rsidR="00FC5289" w:rsidRPr="001F5ED8" w:rsidRDefault="00FC5289" w:rsidP="001F5ED8"/>
    <w:p w:rsidR="00FC5289" w:rsidRPr="001F5ED8" w:rsidRDefault="00FC5289" w:rsidP="001F5ED8">
      <w:r w:rsidRPr="00122797">
        <w:rPr>
          <w:b/>
        </w:rPr>
        <w:t>Valeur du travail du groupement</w:t>
      </w:r>
      <w:r w:rsidRPr="001F5ED8">
        <w:t xml:space="preserve"> : c’est la valorisation du travail </w:t>
      </w:r>
      <w:r w:rsidR="002C1088" w:rsidRPr="001F5ED8">
        <w:t xml:space="preserve">des </w:t>
      </w:r>
      <w:r w:rsidRPr="001F5ED8">
        <w:t>membres du groupement</w:t>
      </w:r>
      <w:r w:rsidR="00136DE6" w:rsidRPr="001F5ED8">
        <w:t>.</w:t>
      </w:r>
    </w:p>
    <w:p w:rsidR="00136DE6" w:rsidRPr="001F5ED8" w:rsidRDefault="00136DE6" w:rsidP="001F5ED8"/>
    <w:p w:rsidR="00136DE6" w:rsidRPr="001F5ED8" w:rsidRDefault="00136DE6" w:rsidP="00122797">
      <w:pPr>
        <w:pStyle w:val="PUCE3"/>
      </w:pPr>
      <w:r w:rsidRPr="001F5ED8">
        <w:t>Utilités</w:t>
      </w:r>
    </w:p>
    <w:p w:rsidR="00EF7784" w:rsidRPr="001F5ED8" w:rsidRDefault="00EF7784" w:rsidP="001F5ED8"/>
    <w:p w:rsidR="00136DE6" w:rsidRPr="001F5ED8" w:rsidRDefault="00B23940" w:rsidP="001F5ED8">
      <w:r w:rsidRPr="001F5ED8">
        <w:t>La F</w:t>
      </w:r>
      <w:r w:rsidR="00136DE6" w:rsidRPr="001F5ED8">
        <w:t xml:space="preserve">iche de Lot permet </w:t>
      </w:r>
      <w:r w:rsidR="008C45FF" w:rsidRPr="001F5ED8">
        <w:t>de connaître</w:t>
      </w:r>
      <w:r w:rsidR="00136DE6" w:rsidRPr="001F5ED8">
        <w:t xml:space="preserve"> le coût de production d’une quantité de matière première ;</w:t>
      </w:r>
    </w:p>
    <w:p w:rsidR="00122797" w:rsidRDefault="00122797" w:rsidP="001F5ED8"/>
    <w:p w:rsidR="00136DE6" w:rsidRPr="001F5ED8" w:rsidRDefault="00136DE6" w:rsidP="001F5ED8">
      <w:r w:rsidRPr="001F5ED8">
        <w:t xml:space="preserve">Elle permet de savoir si on se trouve dans une situation de bénéficie ou </w:t>
      </w:r>
      <w:r w:rsidR="006B6BF4" w:rsidRPr="001F5ED8">
        <w:t xml:space="preserve">de </w:t>
      </w:r>
      <w:r w:rsidRPr="001F5ED8">
        <w:t>perte ;</w:t>
      </w:r>
    </w:p>
    <w:p w:rsidR="00122797" w:rsidRDefault="00122797" w:rsidP="001F5ED8"/>
    <w:p w:rsidR="00136DE6" w:rsidRPr="001F5ED8" w:rsidRDefault="00136DE6" w:rsidP="001F5ED8">
      <w:r w:rsidRPr="001F5ED8">
        <w:t>Elle peut permettre de vendre un produit ou de l</w:t>
      </w:r>
      <w:r w:rsidR="006B6BF4" w:rsidRPr="001F5ED8">
        <w:t>e</w:t>
      </w:r>
      <w:r w:rsidRPr="001F5ED8">
        <w:t xml:space="preserve"> conserver.</w:t>
      </w:r>
    </w:p>
    <w:p w:rsidR="00136DE6" w:rsidRPr="001F5ED8" w:rsidRDefault="00136DE6" w:rsidP="001F5ED8"/>
    <w:p w:rsidR="00136DE6" w:rsidRPr="001F5ED8" w:rsidRDefault="00136DE6" w:rsidP="00122797">
      <w:pPr>
        <w:pStyle w:val="PUCE3"/>
      </w:pPr>
      <w:r w:rsidRPr="001F5ED8">
        <w:t>Limite</w:t>
      </w:r>
      <w:r w:rsidR="00F4047E" w:rsidRPr="001F5ED8">
        <w:t>s</w:t>
      </w:r>
    </w:p>
    <w:p w:rsidR="00F4047E" w:rsidRPr="001F5ED8" w:rsidRDefault="00F4047E" w:rsidP="001F5ED8"/>
    <w:p w:rsidR="00136DE6" w:rsidRPr="001F5ED8" w:rsidRDefault="00B23940" w:rsidP="001F5ED8">
      <w:r w:rsidRPr="001F5ED8">
        <w:t xml:space="preserve">L’utilisation de la </w:t>
      </w:r>
      <w:r w:rsidR="005302E1" w:rsidRPr="001F5ED8">
        <w:t>f</w:t>
      </w:r>
      <w:r w:rsidRPr="001F5ED8">
        <w:t xml:space="preserve">iche de </w:t>
      </w:r>
      <w:r w:rsidR="005302E1" w:rsidRPr="001F5ED8">
        <w:t>l</w:t>
      </w:r>
      <w:r w:rsidRPr="001F5ED8">
        <w:t>ot fait appel à beaucoup de notion</w:t>
      </w:r>
      <w:r w:rsidR="008C1B23" w:rsidRPr="001F5ED8">
        <w:t>s</w:t>
      </w:r>
      <w:r w:rsidRPr="001F5ED8">
        <w:t xml:space="preserve"> (le cahier de caisse, le cahier de main d’œuvre, le cahier de stock, la notion d’amortis</w:t>
      </w:r>
      <w:r w:rsidR="005302E1" w:rsidRPr="001F5ED8">
        <w:t>sement</w:t>
      </w:r>
      <w:r w:rsidR="008C1B23" w:rsidRPr="001F5ED8">
        <w:t>,</w:t>
      </w:r>
      <w:r w:rsidR="005302E1" w:rsidRPr="001F5ED8">
        <w:t xml:space="preserve"> etc.), pour ce faire le c</w:t>
      </w:r>
      <w:r w:rsidRPr="001F5ED8">
        <w:t xml:space="preserve">onseiller devra passer sur ces notions avant d’aborder </w:t>
      </w:r>
      <w:r w:rsidR="00F97C1D" w:rsidRPr="001F5ED8">
        <w:t>la fiche de l</w:t>
      </w:r>
      <w:r w:rsidR="00FD36F0" w:rsidRPr="001F5ED8">
        <w:t>ot proprement dite ;</w:t>
      </w:r>
    </w:p>
    <w:p w:rsidR="00B23940" w:rsidRPr="001F5ED8" w:rsidRDefault="00B23940" w:rsidP="001F5ED8">
      <w:r w:rsidRPr="001F5ED8">
        <w:t xml:space="preserve">La compréhension de la </w:t>
      </w:r>
      <w:r w:rsidR="00C463C7" w:rsidRPr="001F5ED8">
        <w:t>fiche de l</w:t>
      </w:r>
      <w:r w:rsidR="00105EFE" w:rsidRPr="001F5ED8">
        <w:t>ot n’est pas aisée, le c</w:t>
      </w:r>
      <w:r w:rsidR="001A7880" w:rsidRPr="001F5ED8">
        <w:t>onseiller devra consacrer suffisamment</w:t>
      </w:r>
      <w:r w:rsidRPr="001F5ED8">
        <w:t xml:space="preserve"> de temps sur le mode de calcul af</w:t>
      </w:r>
      <w:r w:rsidR="0015195B" w:rsidRPr="001F5ED8">
        <w:t>in de permettre aux adhérents</w:t>
      </w:r>
      <w:r w:rsidRPr="001F5ED8">
        <w:t xml:space="preserve"> de saisir la démarche.</w:t>
      </w:r>
    </w:p>
    <w:p w:rsidR="00136DE6" w:rsidRPr="001F5ED8" w:rsidRDefault="00136DE6" w:rsidP="001F5ED8"/>
    <w:p w:rsidR="00D86A11" w:rsidRPr="001F5ED8" w:rsidRDefault="00D86A11" w:rsidP="00122797">
      <w:pPr>
        <w:pStyle w:val="PUCE3"/>
      </w:pPr>
      <w:r w:rsidRPr="001F5ED8">
        <w:t>Quelques indications</w:t>
      </w:r>
    </w:p>
    <w:p w:rsidR="00D86A11" w:rsidRPr="001F5ED8" w:rsidRDefault="00D86A11" w:rsidP="001F5ED8"/>
    <w:p w:rsidR="00D86A11" w:rsidRPr="001F5ED8" w:rsidRDefault="00D86A11" w:rsidP="00007AAE">
      <w:pPr>
        <w:pStyle w:val="PUCE1"/>
      </w:pPr>
      <w:r w:rsidRPr="001F5ED8">
        <w:t>Il est indispensable de connaître avec précision la quantité première. A défaut d’avoir la quantité dans les mesures conventionnelles, les adhérents devront utiliser les mesures non conventionnelles en donnant les équivalences pour les convers</w:t>
      </w:r>
      <w:r w:rsidR="00765D5F" w:rsidRPr="001F5ED8">
        <w:t>ions ;</w:t>
      </w:r>
    </w:p>
    <w:p w:rsidR="00D86A11" w:rsidRPr="001F5ED8" w:rsidRDefault="00765D5F" w:rsidP="00007AAE">
      <w:pPr>
        <w:pStyle w:val="PUCE1"/>
      </w:pPr>
      <w:r w:rsidRPr="001F5ED8">
        <w:t>Mentionner toutes les charges inhérentes à la transformation ;</w:t>
      </w:r>
    </w:p>
    <w:p w:rsidR="00D86A11" w:rsidRPr="001F5ED8" w:rsidRDefault="00765D5F" w:rsidP="00007AAE">
      <w:pPr>
        <w:pStyle w:val="PUCE1"/>
      </w:pPr>
      <w:r w:rsidRPr="001F5ED8">
        <w:t>La maîtrise de l’utilisation de la Fiche de Lot incitera les utilisateurs à penser à produire la matière première eux-mêmes pour augmenter la plus value.</w:t>
      </w:r>
    </w:p>
    <w:p w:rsidR="00D86A11" w:rsidRPr="001F5ED8" w:rsidRDefault="006E5D04" w:rsidP="00007AAE">
      <w:pPr>
        <w:pStyle w:val="PUCE1"/>
      </w:pPr>
      <w:r w:rsidRPr="001F5ED8">
        <w:t>Calculer le coût de production surtout avec la main d’œuvre pour voir son efficacité. Ceci permettra de bien responsabiliser les membres par rapport aux tâches ou dimensionne</w:t>
      </w:r>
      <w:r w:rsidR="009C19CB" w:rsidRPr="001F5ED8">
        <w:t>r le ratio tache/membre à affecter.</w:t>
      </w:r>
    </w:p>
    <w:p w:rsidR="00D86A11" w:rsidRPr="001F5ED8" w:rsidRDefault="009C19CB" w:rsidP="00007AAE">
      <w:pPr>
        <w:pStyle w:val="PUCE1"/>
      </w:pPr>
      <w:r w:rsidRPr="001F5ED8">
        <w:t xml:space="preserve">Calculer le taux de transformation pour voir la performance des </w:t>
      </w:r>
      <w:r w:rsidR="00B30DC7" w:rsidRPr="001F5ED8">
        <w:t>instruments</w:t>
      </w:r>
      <w:r w:rsidRPr="001F5ED8">
        <w:t xml:space="preserve"> de transformation.</w:t>
      </w:r>
    </w:p>
    <w:p w:rsidR="009C19CB" w:rsidRPr="001F5ED8" w:rsidRDefault="009C19CB" w:rsidP="001F5ED8"/>
    <w:p w:rsidR="009C19CB" w:rsidRPr="00007AAE" w:rsidRDefault="00B70185" w:rsidP="000E0C5F">
      <w:pPr>
        <w:pageBreakBefore/>
        <w:jc w:val="center"/>
        <w:rPr>
          <w:b/>
        </w:rPr>
      </w:pPr>
      <w:r w:rsidRPr="00007AAE">
        <w:rPr>
          <w:b/>
        </w:rPr>
        <w:lastRenderedPageBreak/>
        <w:t>Mode de Calcul</w:t>
      </w:r>
    </w:p>
    <w:p w:rsidR="00B70185" w:rsidRPr="001F5ED8" w:rsidRDefault="00B70185" w:rsidP="001F5ED8"/>
    <w:p w:rsidR="007F1F2A" w:rsidRPr="000E0C5F" w:rsidRDefault="007F1F2A" w:rsidP="001F5ED8">
      <w:r w:rsidRPr="000E0C5F">
        <w:rPr>
          <w:b/>
        </w:rPr>
        <w:t>ACTIV</w:t>
      </w:r>
      <w:r w:rsidR="00DC4F26" w:rsidRPr="000E0C5F">
        <w:rPr>
          <w:b/>
        </w:rPr>
        <w:t>ITE</w:t>
      </w:r>
      <w:r w:rsidR="00DC4F26" w:rsidRPr="000E0C5F">
        <w:t xml:space="preserve"> </w:t>
      </w:r>
      <w:r w:rsidR="00344DCC" w:rsidRPr="000E0C5F">
        <w:t>:</w:t>
      </w:r>
      <w:r w:rsidR="007A5372" w:rsidRPr="000E0C5F">
        <w:t xml:space="preserve"> transformation du manioc en gari</w:t>
      </w:r>
      <w:r w:rsidR="007A5372" w:rsidRPr="000E0C5F">
        <w:tab/>
      </w:r>
      <w:r w:rsidR="00DC4F26" w:rsidRPr="000E0C5F">
        <w:rPr>
          <w:b/>
        </w:rPr>
        <w:t>LOT</w:t>
      </w:r>
      <w:r w:rsidR="00DC4F26" w:rsidRPr="000E0C5F">
        <w:t xml:space="preserve"> </w:t>
      </w:r>
      <w:r w:rsidR="00257640" w:rsidRPr="000E0C5F">
        <w:t>:</w:t>
      </w:r>
      <w:r w:rsidR="00586750" w:rsidRPr="000E0C5F">
        <w:t xml:space="preserve"> </w:t>
      </w:r>
      <w:r w:rsidR="007A5372" w:rsidRPr="000E0C5F">
        <w:t>N°1</w:t>
      </w:r>
      <w:r w:rsidR="007A5372" w:rsidRPr="000E0C5F">
        <w:tab/>
      </w:r>
      <w:r w:rsidR="00DC4F26" w:rsidRPr="000E0C5F">
        <w:rPr>
          <w:b/>
        </w:rPr>
        <w:t>Date</w:t>
      </w:r>
      <w:r w:rsidR="00DC4F26" w:rsidRPr="000E0C5F">
        <w:t xml:space="preserve"> </w:t>
      </w:r>
      <w:r w:rsidR="00344DCC" w:rsidRPr="000E0C5F">
        <w:t>:</w:t>
      </w:r>
      <w:r w:rsidR="007A5372" w:rsidRPr="000E0C5F">
        <w:t xml:space="preserve"> 10 mars 20011</w:t>
      </w:r>
      <w:r w:rsidR="00586750" w:rsidRPr="000E0C5F">
        <w:t xml:space="preserve"> </w:t>
      </w:r>
      <w:r w:rsidR="00344DCC" w:rsidRPr="000E0C5F">
        <w:t xml:space="preserve"> </w:t>
      </w:r>
    </w:p>
    <w:p w:rsidR="007F1F2A" w:rsidRPr="000E0C5F" w:rsidRDefault="007F1F2A" w:rsidP="001F5ED8"/>
    <w:p w:rsidR="007F1F2A" w:rsidRPr="000E0C5F" w:rsidRDefault="004955E4" w:rsidP="000E0C5F">
      <w:pPr>
        <w:pStyle w:val="PUCE1"/>
        <w:numPr>
          <w:ilvl w:val="0"/>
          <w:numId w:val="0"/>
        </w:numPr>
        <w:ind w:left="360"/>
        <w:rPr>
          <w:u w:val="single"/>
        </w:rPr>
      </w:pPr>
      <w:r w:rsidRPr="000E0C5F">
        <w:rPr>
          <w:u w:val="single"/>
        </w:rPr>
        <w:t>Dépense en matière</w:t>
      </w:r>
      <w:r w:rsidR="007A5372" w:rsidRPr="000E0C5F">
        <w:rPr>
          <w:u w:val="single"/>
        </w:rPr>
        <w:t>s</w:t>
      </w:r>
      <w:r w:rsidRPr="000E0C5F">
        <w:rPr>
          <w:u w:val="single"/>
        </w:rPr>
        <w:t xml:space="preserve"> première</w:t>
      </w:r>
      <w:r w:rsidR="007A5372" w:rsidRPr="000E0C5F">
        <w:rPr>
          <w:u w:val="single"/>
        </w:rPr>
        <w:t>s</w:t>
      </w:r>
      <w:r w:rsidR="007F1F2A" w:rsidRPr="000E0C5F">
        <w:rPr>
          <w:u w:val="single"/>
        </w:rPr>
        <w:t xml:space="preserve"> </w:t>
      </w:r>
    </w:p>
    <w:p w:rsidR="007F1F2A" w:rsidRPr="000E0C5F" w:rsidRDefault="007F1F2A" w:rsidP="001F5ED8"/>
    <w:p w:rsidR="007F1F2A" w:rsidRPr="000E0C5F" w:rsidRDefault="007F1F2A" w:rsidP="001F5ED8">
      <w:r w:rsidRPr="000E0C5F">
        <w:t>Achat</w:t>
      </w:r>
      <w:r w:rsidR="00765D5F" w:rsidRPr="000E0C5F">
        <w:t xml:space="preserve"> </w:t>
      </w:r>
      <w:r w:rsidRPr="000E0C5F">
        <w:t>:</w:t>
      </w:r>
      <w:r w:rsidR="00586750" w:rsidRPr="000E0C5F">
        <w:t xml:space="preserve">           </w:t>
      </w:r>
      <w:r w:rsidR="004955E4" w:rsidRPr="000E0C5F">
        <w:t xml:space="preserve">ou </w:t>
      </w:r>
      <w:r w:rsidRPr="000E0C5F">
        <w:t>P</w:t>
      </w:r>
      <w:r w:rsidR="007A5372" w:rsidRPr="000E0C5F">
        <w:t>roduction</w:t>
      </w:r>
      <w:r w:rsidR="00765D5F" w:rsidRPr="000E0C5F">
        <w:t xml:space="preserve"> </w:t>
      </w:r>
      <w:r w:rsidRPr="000E0C5F">
        <w:t>:</w:t>
      </w:r>
      <w:r w:rsidR="00847B95" w:rsidRPr="000E0C5F">
        <w:t xml:space="preserve">        </w:t>
      </w:r>
    </w:p>
    <w:p w:rsidR="00430C9C" w:rsidRPr="00007AAE" w:rsidRDefault="00430C9C" w:rsidP="001F5ED8">
      <w:pPr>
        <w:rPr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"/>
        <w:gridCol w:w="1737"/>
        <w:gridCol w:w="1874"/>
        <w:gridCol w:w="2175"/>
        <w:gridCol w:w="2484"/>
      </w:tblGrid>
      <w:tr w:rsidR="00EF7784" w:rsidRPr="00007AAE" w:rsidTr="000E0C5F">
        <w:tc>
          <w:tcPr>
            <w:tcW w:w="548" w:type="pct"/>
          </w:tcPr>
          <w:p w:rsidR="00EF7784" w:rsidRPr="000E0C5F" w:rsidRDefault="00EF7784" w:rsidP="001F5ED8"/>
        </w:tc>
        <w:tc>
          <w:tcPr>
            <w:tcW w:w="935" w:type="pct"/>
            <w:vAlign w:val="center"/>
          </w:tcPr>
          <w:p w:rsidR="00EF7784" w:rsidRPr="000E0C5F" w:rsidRDefault="00EF7784" w:rsidP="000E0C5F">
            <w:pPr>
              <w:jc w:val="left"/>
              <w:rPr>
                <w:b/>
              </w:rPr>
            </w:pPr>
            <w:r w:rsidRPr="000E0C5F">
              <w:rPr>
                <w:b/>
              </w:rPr>
              <w:t>Matière première</w:t>
            </w:r>
          </w:p>
        </w:tc>
        <w:tc>
          <w:tcPr>
            <w:tcW w:w="1009" w:type="pct"/>
            <w:vAlign w:val="center"/>
          </w:tcPr>
          <w:p w:rsidR="00EF7784" w:rsidRPr="000E0C5F" w:rsidRDefault="00EF7784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>Quantité (kg)</w:t>
            </w:r>
          </w:p>
        </w:tc>
        <w:tc>
          <w:tcPr>
            <w:tcW w:w="1171" w:type="pct"/>
            <w:vAlign w:val="center"/>
          </w:tcPr>
          <w:p w:rsidR="00EF7784" w:rsidRPr="000E0C5F" w:rsidRDefault="00EF7784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>Prix unitaire (FCFA)</w:t>
            </w:r>
          </w:p>
        </w:tc>
        <w:tc>
          <w:tcPr>
            <w:tcW w:w="1337" w:type="pct"/>
            <w:vAlign w:val="center"/>
          </w:tcPr>
          <w:p w:rsidR="00EF7784" w:rsidRPr="000E0C5F" w:rsidRDefault="00D34EEF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>Montant</w:t>
            </w:r>
          </w:p>
        </w:tc>
      </w:tr>
      <w:tr w:rsidR="00847B95" w:rsidRPr="00007AAE" w:rsidTr="000E0C5F">
        <w:tc>
          <w:tcPr>
            <w:tcW w:w="548" w:type="pct"/>
            <w:vMerge w:val="restart"/>
            <w:vAlign w:val="center"/>
          </w:tcPr>
          <w:p w:rsidR="00847B95" w:rsidRPr="000E0C5F" w:rsidRDefault="00847B95" w:rsidP="001F5ED8">
            <w:r w:rsidRPr="000E0C5F">
              <w:t>Variété</w:t>
            </w:r>
          </w:p>
        </w:tc>
        <w:tc>
          <w:tcPr>
            <w:tcW w:w="935" w:type="pct"/>
          </w:tcPr>
          <w:p w:rsidR="00847B95" w:rsidRPr="000E0C5F" w:rsidRDefault="00847B95" w:rsidP="001F5ED8">
            <w:r w:rsidRPr="000E0C5F">
              <w:t>Locale</w:t>
            </w:r>
          </w:p>
        </w:tc>
        <w:tc>
          <w:tcPr>
            <w:tcW w:w="1009" w:type="pct"/>
          </w:tcPr>
          <w:p w:rsidR="00847B95" w:rsidRPr="000E0C5F" w:rsidRDefault="00847B95" w:rsidP="001F5ED8"/>
        </w:tc>
        <w:tc>
          <w:tcPr>
            <w:tcW w:w="1171" w:type="pct"/>
          </w:tcPr>
          <w:p w:rsidR="00847B95" w:rsidRPr="000E0C5F" w:rsidRDefault="00847B95" w:rsidP="001F5ED8"/>
        </w:tc>
        <w:tc>
          <w:tcPr>
            <w:tcW w:w="1337" w:type="pct"/>
          </w:tcPr>
          <w:p w:rsidR="00847B95" w:rsidRPr="000E0C5F" w:rsidRDefault="00847B95" w:rsidP="001F5ED8"/>
        </w:tc>
      </w:tr>
      <w:tr w:rsidR="00847B95" w:rsidRPr="00007AAE" w:rsidTr="000E0C5F">
        <w:tc>
          <w:tcPr>
            <w:tcW w:w="548" w:type="pct"/>
            <w:vMerge/>
          </w:tcPr>
          <w:p w:rsidR="00847B95" w:rsidRPr="000E0C5F" w:rsidRDefault="00847B95" w:rsidP="001F5ED8"/>
        </w:tc>
        <w:tc>
          <w:tcPr>
            <w:tcW w:w="935" w:type="pct"/>
          </w:tcPr>
          <w:p w:rsidR="00847B95" w:rsidRPr="000E0C5F" w:rsidRDefault="00847B95" w:rsidP="001F5ED8">
            <w:r w:rsidRPr="000E0C5F">
              <w:t>sélectionnée</w:t>
            </w:r>
          </w:p>
        </w:tc>
        <w:tc>
          <w:tcPr>
            <w:tcW w:w="1009" w:type="pct"/>
          </w:tcPr>
          <w:p w:rsidR="00847B95" w:rsidRPr="000E0C5F" w:rsidRDefault="00847B95" w:rsidP="001F5ED8"/>
        </w:tc>
        <w:tc>
          <w:tcPr>
            <w:tcW w:w="1171" w:type="pct"/>
          </w:tcPr>
          <w:p w:rsidR="00847B95" w:rsidRPr="000E0C5F" w:rsidRDefault="00847B95" w:rsidP="001F5ED8"/>
        </w:tc>
        <w:tc>
          <w:tcPr>
            <w:tcW w:w="1337" w:type="pct"/>
          </w:tcPr>
          <w:p w:rsidR="00847B95" w:rsidRPr="000E0C5F" w:rsidRDefault="00847B95" w:rsidP="001F5ED8"/>
        </w:tc>
      </w:tr>
      <w:tr w:rsidR="00847B95" w:rsidRPr="00007AAE" w:rsidTr="000E0C5F">
        <w:tc>
          <w:tcPr>
            <w:tcW w:w="548" w:type="pct"/>
            <w:vMerge/>
          </w:tcPr>
          <w:p w:rsidR="00847B95" w:rsidRPr="000E0C5F" w:rsidRDefault="00847B95" w:rsidP="001F5ED8"/>
        </w:tc>
        <w:tc>
          <w:tcPr>
            <w:tcW w:w="935" w:type="pct"/>
          </w:tcPr>
          <w:p w:rsidR="00847B95" w:rsidRPr="000E0C5F" w:rsidRDefault="00847B95" w:rsidP="001F5ED8">
            <w:r w:rsidRPr="000E0C5F">
              <w:t>Mélange (locale et sélectionnée)</w:t>
            </w:r>
          </w:p>
        </w:tc>
        <w:tc>
          <w:tcPr>
            <w:tcW w:w="1009" w:type="pct"/>
          </w:tcPr>
          <w:p w:rsidR="00847B95" w:rsidRPr="000E0C5F" w:rsidRDefault="00847B95" w:rsidP="001F5ED8"/>
        </w:tc>
        <w:tc>
          <w:tcPr>
            <w:tcW w:w="1171" w:type="pct"/>
          </w:tcPr>
          <w:p w:rsidR="00847B95" w:rsidRPr="000E0C5F" w:rsidRDefault="00847B95" w:rsidP="001F5ED8"/>
        </w:tc>
        <w:tc>
          <w:tcPr>
            <w:tcW w:w="1337" w:type="pct"/>
          </w:tcPr>
          <w:p w:rsidR="00847B95" w:rsidRPr="000E0C5F" w:rsidRDefault="00847B95" w:rsidP="001F5ED8"/>
        </w:tc>
      </w:tr>
      <w:tr w:rsidR="00D34EEF" w:rsidRPr="00007AAE" w:rsidTr="000E0C5F">
        <w:tc>
          <w:tcPr>
            <w:tcW w:w="3663" w:type="pct"/>
            <w:gridSpan w:val="4"/>
          </w:tcPr>
          <w:p w:rsidR="00D34EEF" w:rsidRPr="000E0C5F" w:rsidRDefault="00D34EEF" w:rsidP="001F5ED8">
            <w:r w:rsidRPr="000E0C5F">
              <w:t>TOTAL</w:t>
            </w:r>
          </w:p>
        </w:tc>
        <w:tc>
          <w:tcPr>
            <w:tcW w:w="1337" w:type="pct"/>
          </w:tcPr>
          <w:p w:rsidR="00D34EEF" w:rsidRPr="000E0C5F" w:rsidRDefault="00D34EEF" w:rsidP="001F5ED8"/>
        </w:tc>
      </w:tr>
    </w:tbl>
    <w:p w:rsidR="007F1F2A" w:rsidRPr="00007AAE" w:rsidRDefault="007F1F2A" w:rsidP="001F5ED8">
      <w:pPr>
        <w:rPr>
          <w:highlight w:val="yellow"/>
        </w:rPr>
      </w:pPr>
    </w:p>
    <w:p w:rsidR="007F1F2A" w:rsidRPr="000E0C5F" w:rsidRDefault="00430C9C" w:rsidP="000E0C5F">
      <w:pPr>
        <w:pStyle w:val="PUCE1"/>
        <w:numPr>
          <w:ilvl w:val="0"/>
          <w:numId w:val="0"/>
        </w:numPr>
        <w:ind w:left="360"/>
        <w:rPr>
          <w:u w:val="single"/>
        </w:rPr>
      </w:pPr>
      <w:r w:rsidRPr="000E0C5F">
        <w:rPr>
          <w:u w:val="single"/>
        </w:rPr>
        <w:t>Dépense en</w:t>
      </w:r>
      <w:r w:rsidR="007F1F2A" w:rsidRPr="000E0C5F">
        <w:rPr>
          <w:u w:val="single"/>
        </w:rPr>
        <w:t xml:space="preserve"> T</w:t>
      </w:r>
      <w:r w:rsidRPr="000E0C5F">
        <w:rPr>
          <w:u w:val="single"/>
        </w:rPr>
        <w:t>ransport</w:t>
      </w:r>
      <w:r w:rsidR="00D34EEF" w:rsidRPr="000E0C5F">
        <w:rPr>
          <w:u w:val="single"/>
        </w:rPr>
        <w:t xml:space="preserve"> </w:t>
      </w:r>
    </w:p>
    <w:p w:rsidR="007F1F2A" w:rsidRPr="00007AAE" w:rsidRDefault="007F1F2A" w:rsidP="001F5ED8">
      <w:pPr>
        <w:rPr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3"/>
        <w:gridCol w:w="3424"/>
        <w:gridCol w:w="2441"/>
      </w:tblGrid>
      <w:tr w:rsidR="007F1F2A" w:rsidRPr="00007AAE" w:rsidTr="000E0C5F">
        <w:tc>
          <w:tcPr>
            <w:tcW w:w="1843" w:type="pct"/>
          </w:tcPr>
          <w:p w:rsidR="007F1F2A" w:rsidRPr="000E0C5F" w:rsidRDefault="007F1F2A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>Quantité transportée</w:t>
            </w:r>
          </w:p>
        </w:tc>
        <w:tc>
          <w:tcPr>
            <w:tcW w:w="1843" w:type="pct"/>
          </w:tcPr>
          <w:p w:rsidR="007F1F2A" w:rsidRPr="000E0C5F" w:rsidRDefault="007F1F2A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>Coût du transport</w:t>
            </w:r>
          </w:p>
        </w:tc>
        <w:tc>
          <w:tcPr>
            <w:tcW w:w="1314" w:type="pct"/>
          </w:tcPr>
          <w:p w:rsidR="007F1F2A" w:rsidRPr="000E0C5F" w:rsidRDefault="00D34EEF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>Montant</w:t>
            </w:r>
          </w:p>
        </w:tc>
      </w:tr>
      <w:tr w:rsidR="007F1F2A" w:rsidRPr="00007AAE" w:rsidTr="000E0C5F">
        <w:tc>
          <w:tcPr>
            <w:tcW w:w="1843" w:type="pct"/>
          </w:tcPr>
          <w:p w:rsidR="007F1F2A" w:rsidRPr="00007AAE" w:rsidRDefault="007F1F2A" w:rsidP="001F5ED8">
            <w:pPr>
              <w:rPr>
                <w:highlight w:val="yellow"/>
              </w:rPr>
            </w:pPr>
          </w:p>
        </w:tc>
        <w:tc>
          <w:tcPr>
            <w:tcW w:w="1843" w:type="pct"/>
          </w:tcPr>
          <w:p w:rsidR="007F1F2A" w:rsidRPr="00007AAE" w:rsidRDefault="007F1F2A" w:rsidP="001F5ED8">
            <w:pPr>
              <w:rPr>
                <w:highlight w:val="yellow"/>
              </w:rPr>
            </w:pPr>
          </w:p>
        </w:tc>
        <w:tc>
          <w:tcPr>
            <w:tcW w:w="1314" w:type="pct"/>
          </w:tcPr>
          <w:p w:rsidR="007F1F2A" w:rsidRPr="00007AAE" w:rsidRDefault="007F1F2A" w:rsidP="001F5ED8">
            <w:pPr>
              <w:rPr>
                <w:highlight w:val="yellow"/>
              </w:rPr>
            </w:pPr>
          </w:p>
        </w:tc>
      </w:tr>
    </w:tbl>
    <w:p w:rsidR="007F1F2A" w:rsidRPr="00007AAE" w:rsidRDefault="007F1F2A" w:rsidP="001F5ED8">
      <w:pPr>
        <w:rPr>
          <w:highlight w:val="yellow"/>
        </w:rPr>
      </w:pPr>
    </w:p>
    <w:p w:rsidR="007F1F2A" w:rsidRPr="000E0C5F" w:rsidRDefault="00430C9C" w:rsidP="000E0C5F">
      <w:pPr>
        <w:pStyle w:val="PUCE1"/>
        <w:numPr>
          <w:ilvl w:val="0"/>
          <w:numId w:val="0"/>
        </w:numPr>
        <w:ind w:left="360"/>
        <w:rPr>
          <w:u w:val="single"/>
        </w:rPr>
      </w:pPr>
      <w:r w:rsidRPr="000E0C5F">
        <w:rPr>
          <w:u w:val="single"/>
        </w:rPr>
        <w:t xml:space="preserve">Dépense au cours de la </w:t>
      </w:r>
      <w:r w:rsidR="007F1F2A" w:rsidRPr="000E0C5F">
        <w:rPr>
          <w:u w:val="single"/>
        </w:rPr>
        <w:t>T</w:t>
      </w:r>
      <w:r w:rsidRPr="000E0C5F">
        <w:rPr>
          <w:u w:val="single"/>
        </w:rPr>
        <w:t>ransformation</w:t>
      </w:r>
      <w:r w:rsidR="000E0C5F">
        <w:rPr>
          <w:u w:val="single"/>
        </w:rPr>
        <w:t xml:space="preserve"> (consommation intermédiaire)</w:t>
      </w:r>
    </w:p>
    <w:p w:rsidR="007F1F2A" w:rsidRPr="00007AAE" w:rsidRDefault="007F1F2A" w:rsidP="001F5ED8">
      <w:pPr>
        <w:rPr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9"/>
        <w:gridCol w:w="2354"/>
        <w:gridCol w:w="2055"/>
        <w:gridCol w:w="2370"/>
      </w:tblGrid>
      <w:tr w:rsidR="007F1F2A" w:rsidRPr="00007AAE" w:rsidTr="000E0C5F">
        <w:tc>
          <w:tcPr>
            <w:tcW w:w="1351" w:type="pct"/>
            <w:vAlign w:val="center"/>
          </w:tcPr>
          <w:p w:rsidR="007F1F2A" w:rsidRPr="000E0C5F" w:rsidRDefault="00287EEF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>I</w:t>
            </w:r>
            <w:r w:rsidR="007F1F2A" w:rsidRPr="000E0C5F">
              <w:rPr>
                <w:b/>
              </w:rPr>
              <w:t>ntrant</w:t>
            </w:r>
            <w:r w:rsidRPr="000E0C5F">
              <w:rPr>
                <w:b/>
              </w:rPr>
              <w:t>s</w:t>
            </w:r>
          </w:p>
        </w:tc>
        <w:tc>
          <w:tcPr>
            <w:tcW w:w="1267" w:type="pct"/>
            <w:vAlign w:val="center"/>
          </w:tcPr>
          <w:p w:rsidR="007F1F2A" w:rsidRPr="000E0C5F" w:rsidRDefault="007F1F2A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>quantité</w:t>
            </w:r>
          </w:p>
        </w:tc>
        <w:tc>
          <w:tcPr>
            <w:tcW w:w="1106" w:type="pct"/>
            <w:vAlign w:val="center"/>
          </w:tcPr>
          <w:p w:rsidR="007F1F2A" w:rsidRPr="000E0C5F" w:rsidRDefault="007F1F2A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>Prix unitaire</w:t>
            </w:r>
          </w:p>
        </w:tc>
        <w:tc>
          <w:tcPr>
            <w:tcW w:w="1276" w:type="pct"/>
            <w:vAlign w:val="center"/>
          </w:tcPr>
          <w:p w:rsidR="007F1F2A" w:rsidRPr="000E0C5F" w:rsidRDefault="00D34EEF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>Montant</w:t>
            </w:r>
          </w:p>
        </w:tc>
      </w:tr>
      <w:tr w:rsidR="007F1F2A" w:rsidRPr="00007AAE" w:rsidTr="000E0C5F">
        <w:tc>
          <w:tcPr>
            <w:tcW w:w="1351" w:type="pct"/>
          </w:tcPr>
          <w:p w:rsidR="007F1F2A" w:rsidRPr="000E0C5F" w:rsidRDefault="007F1F2A" w:rsidP="001F5ED8">
            <w:r w:rsidRPr="000E0C5F">
              <w:t>Eau</w:t>
            </w:r>
          </w:p>
        </w:tc>
        <w:tc>
          <w:tcPr>
            <w:tcW w:w="1267" w:type="pct"/>
          </w:tcPr>
          <w:p w:rsidR="007F1F2A" w:rsidRPr="00007AAE" w:rsidRDefault="007F1F2A" w:rsidP="001F5ED8">
            <w:pPr>
              <w:rPr>
                <w:highlight w:val="yellow"/>
              </w:rPr>
            </w:pPr>
          </w:p>
        </w:tc>
        <w:tc>
          <w:tcPr>
            <w:tcW w:w="1106" w:type="pct"/>
          </w:tcPr>
          <w:p w:rsidR="007F1F2A" w:rsidRPr="00007AAE" w:rsidRDefault="007F1F2A" w:rsidP="001F5ED8">
            <w:pPr>
              <w:rPr>
                <w:highlight w:val="yellow"/>
              </w:rPr>
            </w:pPr>
          </w:p>
        </w:tc>
        <w:tc>
          <w:tcPr>
            <w:tcW w:w="1276" w:type="pct"/>
          </w:tcPr>
          <w:p w:rsidR="007F1F2A" w:rsidRPr="00007AAE" w:rsidRDefault="007F1F2A" w:rsidP="001F5ED8">
            <w:pPr>
              <w:rPr>
                <w:highlight w:val="yellow"/>
              </w:rPr>
            </w:pPr>
          </w:p>
        </w:tc>
      </w:tr>
      <w:tr w:rsidR="007F1F2A" w:rsidRPr="00007AAE" w:rsidTr="000E0C5F">
        <w:tc>
          <w:tcPr>
            <w:tcW w:w="1351" w:type="pct"/>
          </w:tcPr>
          <w:p w:rsidR="007F1F2A" w:rsidRPr="000E0C5F" w:rsidRDefault="007F1F2A" w:rsidP="001F5ED8">
            <w:r w:rsidRPr="000E0C5F">
              <w:t>Bois</w:t>
            </w:r>
          </w:p>
        </w:tc>
        <w:tc>
          <w:tcPr>
            <w:tcW w:w="1267" w:type="pct"/>
          </w:tcPr>
          <w:p w:rsidR="007F1F2A" w:rsidRPr="00007AAE" w:rsidRDefault="007F1F2A" w:rsidP="001F5ED8">
            <w:pPr>
              <w:rPr>
                <w:highlight w:val="yellow"/>
              </w:rPr>
            </w:pPr>
          </w:p>
        </w:tc>
        <w:tc>
          <w:tcPr>
            <w:tcW w:w="1106" w:type="pct"/>
          </w:tcPr>
          <w:p w:rsidR="007F1F2A" w:rsidRPr="00007AAE" w:rsidRDefault="007F1F2A" w:rsidP="001F5ED8">
            <w:pPr>
              <w:rPr>
                <w:highlight w:val="yellow"/>
              </w:rPr>
            </w:pPr>
          </w:p>
        </w:tc>
        <w:tc>
          <w:tcPr>
            <w:tcW w:w="1276" w:type="pct"/>
          </w:tcPr>
          <w:p w:rsidR="007F1F2A" w:rsidRPr="00007AAE" w:rsidRDefault="007F1F2A" w:rsidP="001F5ED8">
            <w:pPr>
              <w:rPr>
                <w:highlight w:val="yellow"/>
              </w:rPr>
            </w:pPr>
          </w:p>
        </w:tc>
      </w:tr>
      <w:tr w:rsidR="007F1F2A" w:rsidRPr="00007AAE" w:rsidTr="000E0C5F">
        <w:tc>
          <w:tcPr>
            <w:tcW w:w="1351" w:type="pct"/>
          </w:tcPr>
          <w:p w:rsidR="007F1F2A" w:rsidRPr="000E0C5F" w:rsidRDefault="003E44C6" w:rsidP="001F5ED8">
            <w:r w:rsidRPr="000E0C5F">
              <w:t>Etc.</w:t>
            </w:r>
          </w:p>
        </w:tc>
        <w:tc>
          <w:tcPr>
            <w:tcW w:w="1267" w:type="pct"/>
          </w:tcPr>
          <w:p w:rsidR="007F1F2A" w:rsidRPr="00007AAE" w:rsidRDefault="007F1F2A" w:rsidP="001F5ED8">
            <w:pPr>
              <w:rPr>
                <w:highlight w:val="yellow"/>
              </w:rPr>
            </w:pPr>
          </w:p>
        </w:tc>
        <w:tc>
          <w:tcPr>
            <w:tcW w:w="1106" w:type="pct"/>
          </w:tcPr>
          <w:p w:rsidR="007F1F2A" w:rsidRPr="00007AAE" w:rsidRDefault="007F1F2A" w:rsidP="001F5ED8">
            <w:pPr>
              <w:rPr>
                <w:highlight w:val="yellow"/>
              </w:rPr>
            </w:pPr>
          </w:p>
        </w:tc>
        <w:tc>
          <w:tcPr>
            <w:tcW w:w="1276" w:type="pct"/>
          </w:tcPr>
          <w:p w:rsidR="007F1F2A" w:rsidRPr="00007AAE" w:rsidRDefault="007F1F2A" w:rsidP="001F5ED8">
            <w:pPr>
              <w:rPr>
                <w:highlight w:val="yellow"/>
              </w:rPr>
            </w:pPr>
          </w:p>
        </w:tc>
      </w:tr>
      <w:tr w:rsidR="00287EEF" w:rsidRPr="00007AAE" w:rsidTr="000E0C5F">
        <w:tc>
          <w:tcPr>
            <w:tcW w:w="3724" w:type="pct"/>
            <w:gridSpan w:val="3"/>
          </w:tcPr>
          <w:p w:rsidR="00287EEF" w:rsidRPr="000E0C5F" w:rsidRDefault="00287EEF" w:rsidP="001F5ED8">
            <w:pPr>
              <w:rPr>
                <w:b/>
              </w:rPr>
            </w:pPr>
            <w:r w:rsidRPr="000E0C5F">
              <w:rPr>
                <w:b/>
              </w:rPr>
              <w:t>TOTAL</w:t>
            </w:r>
          </w:p>
        </w:tc>
        <w:tc>
          <w:tcPr>
            <w:tcW w:w="1276" w:type="pct"/>
          </w:tcPr>
          <w:p w:rsidR="00287EEF" w:rsidRPr="00007AAE" w:rsidRDefault="00287EEF" w:rsidP="001F5ED8">
            <w:pPr>
              <w:rPr>
                <w:highlight w:val="yellow"/>
              </w:rPr>
            </w:pPr>
          </w:p>
        </w:tc>
      </w:tr>
    </w:tbl>
    <w:p w:rsidR="007F1F2A" w:rsidRPr="00007AAE" w:rsidRDefault="007F1F2A" w:rsidP="001F5ED8">
      <w:pPr>
        <w:rPr>
          <w:highlight w:val="yellow"/>
        </w:rPr>
      </w:pPr>
    </w:p>
    <w:p w:rsidR="007F1F2A" w:rsidRPr="000E0C5F" w:rsidRDefault="007F1F2A" w:rsidP="000E0C5F">
      <w:pPr>
        <w:pStyle w:val="PUCE1"/>
        <w:numPr>
          <w:ilvl w:val="0"/>
          <w:numId w:val="0"/>
        </w:numPr>
        <w:ind w:left="360"/>
        <w:rPr>
          <w:u w:val="single"/>
        </w:rPr>
      </w:pPr>
      <w:r w:rsidRPr="000E0C5F">
        <w:rPr>
          <w:u w:val="single"/>
        </w:rPr>
        <w:t>Paiement des ouvriers occasionnels au cours de la transformation</w:t>
      </w:r>
    </w:p>
    <w:p w:rsidR="007F1F2A" w:rsidRPr="00007AAE" w:rsidRDefault="007F1F2A" w:rsidP="001F5ED8">
      <w:pPr>
        <w:rPr>
          <w:highlight w:val="yellow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5"/>
        <w:gridCol w:w="2531"/>
        <w:gridCol w:w="1973"/>
        <w:gridCol w:w="2563"/>
      </w:tblGrid>
      <w:tr w:rsidR="007F1F2A" w:rsidRPr="00007AAE" w:rsidTr="000E0C5F">
        <w:tc>
          <w:tcPr>
            <w:tcW w:w="2255" w:type="dxa"/>
            <w:vAlign w:val="center"/>
          </w:tcPr>
          <w:p w:rsidR="007F1F2A" w:rsidRPr="000E0C5F" w:rsidRDefault="007F1F2A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>Nom de l’ouvrier</w:t>
            </w:r>
          </w:p>
        </w:tc>
        <w:tc>
          <w:tcPr>
            <w:tcW w:w="2531" w:type="dxa"/>
            <w:vAlign w:val="center"/>
          </w:tcPr>
          <w:p w:rsidR="007F1F2A" w:rsidRPr="000E0C5F" w:rsidRDefault="00430C9C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>Temps de travail (jour)</w:t>
            </w:r>
          </w:p>
        </w:tc>
        <w:tc>
          <w:tcPr>
            <w:tcW w:w="1973" w:type="dxa"/>
            <w:vAlign w:val="center"/>
          </w:tcPr>
          <w:p w:rsidR="007F1F2A" w:rsidRPr="000E0C5F" w:rsidRDefault="007F1F2A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 xml:space="preserve">Coût unitaire </w:t>
            </w:r>
            <w:r w:rsidR="00430C9C" w:rsidRPr="000E0C5F">
              <w:rPr>
                <w:b/>
              </w:rPr>
              <w:t>(FCFA)</w:t>
            </w:r>
          </w:p>
        </w:tc>
        <w:tc>
          <w:tcPr>
            <w:tcW w:w="2563" w:type="dxa"/>
            <w:vAlign w:val="center"/>
          </w:tcPr>
          <w:p w:rsidR="007F1F2A" w:rsidRPr="000E0C5F" w:rsidRDefault="007F1F2A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>Total</w:t>
            </w:r>
          </w:p>
        </w:tc>
      </w:tr>
      <w:tr w:rsidR="007F1F2A" w:rsidRPr="00007AAE" w:rsidTr="005E2A50">
        <w:tc>
          <w:tcPr>
            <w:tcW w:w="2255" w:type="dxa"/>
          </w:tcPr>
          <w:p w:rsidR="007F1F2A" w:rsidRPr="00007AAE" w:rsidRDefault="007F1F2A" w:rsidP="001F5ED8">
            <w:pPr>
              <w:rPr>
                <w:highlight w:val="yellow"/>
              </w:rPr>
            </w:pPr>
          </w:p>
        </w:tc>
        <w:tc>
          <w:tcPr>
            <w:tcW w:w="2531" w:type="dxa"/>
          </w:tcPr>
          <w:p w:rsidR="007F1F2A" w:rsidRPr="00007AAE" w:rsidRDefault="007F1F2A" w:rsidP="001F5ED8">
            <w:pPr>
              <w:rPr>
                <w:highlight w:val="yellow"/>
              </w:rPr>
            </w:pPr>
          </w:p>
        </w:tc>
        <w:tc>
          <w:tcPr>
            <w:tcW w:w="1973" w:type="dxa"/>
          </w:tcPr>
          <w:p w:rsidR="007F1F2A" w:rsidRPr="00007AAE" w:rsidRDefault="007F1F2A" w:rsidP="001F5ED8">
            <w:pPr>
              <w:rPr>
                <w:highlight w:val="yellow"/>
              </w:rPr>
            </w:pPr>
          </w:p>
        </w:tc>
        <w:tc>
          <w:tcPr>
            <w:tcW w:w="2563" w:type="dxa"/>
          </w:tcPr>
          <w:p w:rsidR="007F1F2A" w:rsidRPr="00007AAE" w:rsidRDefault="007F1F2A" w:rsidP="001F5ED8">
            <w:pPr>
              <w:rPr>
                <w:highlight w:val="yellow"/>
              </w:rPr>
            </w:pPr>
          </w:p>
        </w:tc>
      </w:tr>
      <w:tr w:rsidR="007F1F2A" w:rsidRPr="00007AAE" w:rsidTr="005E2A50">
        <w:tc>
          <w:tcPr>
            <w:tcW w:w="2255" w:type="dxa"/>
          </w:tcPr>
          <w:p w:rsidR="007F1F2A" w:rsidRPr="00007AAE" w:rsidRDefault="007F1F2A" w:rsidP="001F5ED8">
            <w:pPr>
              <w:rPr>
                <w:highlight w:val="yellow"/>
              </w:rPr>
            </w:pPr>
          </w:p>
        </w:tc>
        <w:tc>
          <w:tcPr>
            <w:tcW w:w="2531" w:type="dxa"/>
          </w:tcPr>
          <w:p w:rsidR="007F1F2A" w:rsidRPr="00007AAE" w:rsidRDefault="007F1F2A" w:rsidP="001F5ED8">
            <w:pPr>
              <w:rPr>
                <w:highlight w:val="yellow"/>
              </w:rPr>
            </w:pPr>
          </w:p>
        </w:tc>
        <w:tc>
          <w:tcPr>
            <w:tcW w:w="1973" w:type="dxa"/>
          </w:tcPr>
          <w:p w:rsidR="007F1F2A" w:rsidRPr="00007AAE" w:rsidRDefault="007F1F2A" w:rsidP="001F5ED8">
            <w:pPr>
              <w:rPr>
                <w:highlight w:val="yellow"/>
              </w:rPr>
            </w:pPr>
          </w:p>
        </w:tc>
        <w:tc>
          <w:tcPr>
            <w:tcW w:w="2563" w:type="dxa"/>
          </w:tcPr>
          <w:p w:rsidR="007F1F2A" w:rsidRPr="00007AAE" w:rsidRDefault="007F1F2A" w:rsidP="001F5ED8">
            <w:pPr>
              <w:rPr>
                <w:highlight w:val="yellow"/>
              </w:rPr>
            </w:pPr>
          </w:p>
        </w:tc>
      </w:tr>
    </w:tbl>
    <w:p w:rsidR="007F1F2A" w:rsidRPr="00007AAE" w:rsidRDefault="007F1F2A" w:rsidP="001F5ED8">
      <w:pPr>
        <w:rPr>
          <w:highlight w:val="yellow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2551"/>
      </w:tblGrid>
      <w:tr w:rsidR="007F1F2A" w:rsidRPr="00007AAE" w:rsidTr="005E2A50">
        <w:tc>
          <w:tcPr>
            <w:tcW w:w="6771" w:type="dxa"/>
            <w:vAlign w:val="center"/>
          </w:tcPr>
          <w:p w:rsidR="007F1F2A" w:rsidRPr="000E0C5F" w:rsidRDefault="00344DCC" w:rsidP="001F5ED8">
            <w:pPr>
              <w:rPr>
                <w:b/>
              </w:rPr>
            </w:pPr>
            <w:r w:rsidRPr="000E0C5F">
              <w:rPr>
                <w:b/>
              </w:rPr>
              <w:t>Total dépense pour la transformation (DT):</w:t>
            </w:r>
          </w:p>
        </w:tc>
        <w:tc>
          <w:tcPr>
            <w:tcW w:w="2551" w:type="dxa"/>
          </w:tcPr>
          <w:p w:rsidR="007F1F2A" w:rsidRPr="00007AAE" w:rsidRDefault="007F1F2A" w:rsidP="001F5ED8">
            <w:pPr>
              <w:rPr>
                <w:highlight w:val="yellow"/>
              </w:rPr>
            </w:pPr>
          </w:p>
        </w:tc>
      </w:tr>
    </w:tbl>
    <w:p w:rsidR="007F1F2A" w:rsidRPr="00007AAE" w:rsidRDefault="007F1F2A" w:rsidP="001F5ED8">
      <w:pPr>
        <w:rPr>
          <w:highlight w:val="yellow"/>
        </w:rPr>
      </w:pPr>
    </w:p>
    <w:p w:rsidR="007F1F2A" w:rsidRPr="000E0C5F" w:rsidRDefault="003E44C6" w:rsidP="000E0C5F">
      <w:pPr>
        <w:pStyle w:val="PUCE1"/>
        <w:numPr>
          <w:ilvl w:val="0"/>
          <w:numId w:val="0"/>
        </w:numPr>
        <w:ind w:left="360"/>
        <w:rPr>
          <w:u w:val="single"/>
        </w:rPr>
      </w:pPr>
      <w:r w:rsidRPr="000E0C5F">
        <w:rPr>
          <w:u w:val="single"/>
        </w:rPr>
        <w:t>Travail des membres du groupement ou individuel</w:t>
      </w:r>
      <w:r w:rsidR="007F1F2A" w:rsidRPr="000E0C5F">
        <w:rPr>
          <w:u w:val="single"/>
        </w:rPr>
        <w:t> :</w:t>
      </w:r>
    </w:p>
    <w:p w:rsidR="007F1F2A" w:rsidRPr="000E0C5F" w:rsidRDefault="007F1F2A" w:rsidP="001F5ED8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1"/>
        <w:gridCol w:w="2535"/>
        <w:gridCol w:w="1976"/>
        <w:gridCol w:w="2560"/>
      </w:tblGrid>
      <w:tr w:rsidR="007F1F2A" w:rsidRPr="00007AAE" w:rsidTr="000E0C5F">
        <w:tc>
          <w:tcPr>
            <w:tcW w:w="2251" w:type="dxa"/>
            <w:vAlign w:val="center"/>
          </w:tcPr>
          <w:p w:rsidR="007F1F2A" w:rsidRPr="000E0C5F" w:rsidRDefault="007F1F2A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>Nom du membre</w:t>
            </w:r>
          </w:p>
        </w:tc>
        <w:tc>
          <w:tcPr>
            <w:tcW w:w="2535" w:type="dxa"/>
            <w:vAlign w:val="center"/>
          </w:tcPr>
          <w:p w:rsidR="007F1F2A" w:rsidRPr="000E0C5F" w:rsidRDefault="007F1F2A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>Temps de travail activité faite</w:t>
            </w:r>
          </w:p>
        </w:tc>
        <w:tc>
          <w:tcPr>
            <w:tcW w:w="1976" w:type="dxa"/>
            <w:vAlign w:val="center"/>
          </w:tcPr>
          <w:p w:rsidR="007F1F2A" w:rsidRPr="000E0C5F" w:rsidRDefault="007F1F2A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>valorisation</w:t>
            </w:r>
          </w:p>
        </w:tc>
        <w:tc>
          <w:tcPr>
            <w:tcW w:w="2560" w:type="dxa"/>
            <w:vAlign w:val="center"/>
          </w:tcPr>
          <w:p w:rsidR="007F1F2A" w:rsidRPr="000E0C5F" w:rsidRDefault="007F1F2A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>Total</w:t>
            </w:r>
          </w:p>
        </w:tc>
      </w:tr>
      <w:tr w:rsidR="007F1F2A" w:rsidRPr="00007AAE" w:rsidTr="005E2A50">
        <w:tc>
          <w:tcPr>
            <w:tcW w:w="2251" w:type="dxa"/>
          </w:tcPr>
          <w:p w:rsidR="007F1F2A" w:rsidRPr="00007AAE" w:rsidRDefault="007F1F2A" w:rsidP="001F5ED8">
            <w:pPr>
              <w:rPr>
                <w:highlight w:val="yellow"/>
              </w:rPr>
            </w:pPr>
          </w:p>
        </w:tc>
        <w:tc>
          <w:tcPr>
            <w:tcW w:w="2535" w:type="dxa"/>
          </w:tcPr>
          <w:p w:rsidR="007F1F2A" w:rsidRPr="00007AAE" w:rsidRDefault="007F1F2A" w:rsidP="001F5ED8">
            <w:pPr>
              <w:rPr>
                <w:highlight w:val="yellow"/>
              </w:rPr>
            </w:pPr>
          </w:p>
        </w:tc>
        <w:tc>
          <w:tcPr>
            <w:tcW w:w="1976" w:type="dxa"/>
          </w:tcPr>
          <w:p w:rsidR="007F1F2A" w:rsidRPr="00007AAE" w:rsidRDefault="007F1F2A" w:rsidP="001F5ED8">
            <w:pPr>
              <w:rPr>
                <w:highlight w:val="yellow"/>
              </w:rPr>
            </w:pPr>
          </w:p>
        </w:tc>
        <w:tc>
          <w:tcPr>
            <w:tcW w:w="2560" w:type="dxa"/>
          </w:tcPr>
          <w:p w:rsidR="007F1F2A" w:rsidRPr="00007AAE" w:rsidRDefault="007F1F2A" w:rsidP="001F5ED8">
            <w:pPr>
              <w:rPr>
                <w:highlight w:val="yellow"/>
              </w:rPr>
            </w:pPr>
          </w:p>
        </w:tc>
      </w:tr>
      <w:tr w:rsidR="007F1F2A" w:rsidRPr="00007AAE" w:rsidTr="005E2A50">
        <w:tc>
          <w:tcPr>
            <w:tcW w:w="2251" w:type="dxa"/>
          </w:tcPr>
          <w:p w:rsidR="007F1F2A" w:rsidRPr="00007AAE" w:rsidRDefault="007F1F2A" w:rsidP="001F5ED8">
            <w:pPr>
              <w:rPr>
                <w:highlight w:val="yellow"/>
              </w:rPr>
            </w:pPr>
          </w:p>
        </w:tc>
        <w:tc>
          <w:tcPr>
            <w:tcW w:w="2535" w:type="dxa"/>
          </w:tcPr>
          <w:p w:rsidR="007F1F2A" w:rsidRPr="00007AAE" w:rsidRDefault="007F1F2A" w:rsidP="001F5ED8">
            <w:pPr>
              <w:rPr>
                <w:highlight w:val="yellow"/>
              </w:rPr>
            </w:pPr>
          </w:p>
        </w:tc>
        <w:tc>
          <w:tcPr>
            <w:tcW w:w="1976" w:type="dxa"/>
          </w:tcPr>
          <w:p w:rsidR="007F1F2A" w:rsidRPr="00007AAE" w:rsidRDefault="007F1F2A" w:rsidP="001F5ED8">
            <w:pPr>
              <w:rPr>
                <w:highlight w:val="yellow"/>
              </w:rPr>
            </w:pPr>
          </w:p>
        </w:tc>
        <w:tc>
          <w:tcPr>
            <w:tcW w:w="2560" w:type="dxa"/>
          </w:tcPr>
          <w:p w:rsidR="007F1F2A" w:rsidRPr="00007AAE" w:rsidRDefault="007F1F2A" w:rsidP="001F5ED8">
            <w:pPr>
              <w:rPr>
                <w:highlight w:val="yellow"/>
              </w:rPr>
            </w:pPr>
          </w:p>
        </w:tc>
      </w:tr>
    </w:tbl>
    <w:p w:rsidR="007F1F2A" w:rsidRPr="00007AAE" w:rsidRDefault="007F1F2A" w:rsidP="001F5ED8">
      <w:pPr>
        <w:rPr>
          <w:highlight w:val="yellow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701"/>
        <w:gridCol w:w="2551"/>
      </w:tblGrid>
      <w:tr w:rsidR="007F1F2A" w:rsidRPr="00007AAE" w:rsidTr="000E0C5F">
        <w:tc>
          <w:tcPr>
            <w:tcW w:w="3070" w:type="dxa"/>
            <w:vAlign w:val="center"/>
          </w:tcPr>
          <w:p w:rsidR="007F1F2A" w:rsidRPr="000E0C5F" w:rsidRDefault="007F1F2A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>Nombre de repas des membres</w:t>
            </w:r>
          </w:p>
        </w:tc>
        <w:tc>
          <w:tcPr>
            <w:tcW w:w="3701" w:type="dxa"/>
            <w:vAlign w:val="center"/>
          </w:tcPr>
          <w:p w:rsidR="007F1F2A" w:rsidRPr="000E0C5F" w:rsidRDefault="007F1F2A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>Prix unitaire</w:t>
            </w:r>
          </w:p>
        </w:tc>
        <w:tc>
          <w:tcPr>
            <w:tcW w:w="2551" w:type="dxa"/>
            <w:vAlign w:val="center"/>
          </w:tcPr>
          <w:p w:rsidR="007F1F2A" w:rsidRPr="000E0C5F" w:rsidRDefault="007F1F2A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>Total</w:t>
            </w:r>
          </w:p>
        </w:tc>
      </w:tr>
      <w:tr w:rsidR="007F1F2A" w:rsidRPr="00007AAE" w:rsidTr="005E2A50">
        <w:tc>
          <w:tcPr>
            <w:tcW w:w="3070" w:type="dxa"/>
          </w:tcPr>
          <w:p w:rsidR="007F1F2A" w:rsidRPr="00007AAE" w:rsidRDefault="007F1F2A" w:rsidP="001F5ED8">
            <w:pPr>
              <w:rPr>
                <w:highlight w:val="yellow"/>
              </w:rPr>
            </w:pPr>
          </w:p>
        </w:tc>
        <w:tc>
          <w:tcPr>
            <w:tcW w:w="3701" w:type="dxa"/>
          </w:tcPr>
          <w:p w:rsidR="007F1F2A" w:rsidRPr="00007AAE" w:rsidRDefault="007F1F2A" w:rsidP="001F5ED8">
            <w:pPr>
              <w:rPr>
                <w:highlight w:val="yellow"/>
              </w:rPr>
            </w:pPr>
          </w:p>
        </w:tc>
        <w:tc>
          <w:tcPr>
            <w:tcW w:w="2551" w:type="dxa"/>
          </w:tcPr>
          <w:p w:rsidR="007F1F2A" w:rsidRPr="00007AAE" w:rsidRDefault="007F1F2A" w:rsidP="001F5ED8">
            <w:pPr>
              <w:rPr>
                <w:highlight w:val="yellow"/>
              </w:rPr>
            </w:pPr>
          </w:p>
        </w:tc>
      </w:tr>
    </w:tbl>
    <w:p w:rsidR="007F1F2A" w:rsidRPr="00007AAE" w:rsidRDefault="007F1F2A" w:rsidP="001F5ED8">
      <w:pPr>
        <w:rPr>
          <w:highlight w:val="yellow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2551"/>
      </w:tblGrid>
      <w:tr w:rsidR="007F1F2A" w:rsidRPr="00007AAE" w:rsidTr="005E2A50">
        <w:tc>
          <w:tcPr>
            <w:tcW w:w="6771" w:type="dxa"/>
          </w:tcPr>
          <w:p w:rsidR="007F1F2A" w:rsidRPr="000E0C5F" w:rsidRDefault="00FA5B0D" w:rsidP="001F5ED8">
            <w:pPr>
              <w:rPr>
                <w:b/>
              </w:rPr>
            </w:pPr>
            <w:r w:rsidRPr="000E0C5F">
              <w:rPr>
                <w:b/>
              </w:rPr>
              <w:t>Valeur</w:t>
            </w:r>
            <w:r w:rsidR="007F1F2A" w:rsidRPr="000E0C5F">
              <w:rPr>
                <w:b/>
              </w:rPr>
              <w:t xml:space="preserve"> </w:t>
            </w:r>
            <w:r w:rsidRPr="000E0C5F">
              <w:rPr>
                <w:b/>
              </w:rPr>
              <w:t>total du travail du</w:t>
            </w:r>
            <w:r w:rsidR="007F1F2A" w:rsidRPr="000E0C5F">
              <w:rPr>
                <w:b/>
              </w:rPr>
              <w:t xml:space="preserve"> </w:t>
            </w:r>
            <w:r w:rsidRPr="000E0C5F">
              <w:rPr>
                <w:b/>
              </w:rPr>
              <w:t>groupement ou individuel</w:t>
            </w:r>
            <w:r w:rsidR="00344DCC" w:rsidRPr="000E0C5F">
              <w:rPr>
                <w:b/>
              </w:rPr>
              <w:t xml:space="preserve"> (VT) :</w:t>
            </w:r>
          </w:p>
        </w:tc>
        <w:tc>
          <w:tcPr>
            <w:tcW w:w="2551" w:type="dxa"/>
          </w:tcPr>
          <w:p w:rsidR="007F1F2A" w:rsidRPr="00007AAE" w:rsidRDefault="007F1F2A" w:rsidP="001F5ED8">
            <w:pPr>
              <w:rPr>
                <w:highlight w:val="yellow"/>
              </w:rPr>
            </w:pPr>
          </w:p>
        </w:tc>
      </w:tr>
    </w:tbl>
    <w:p w:rsidR="007F1F2A" w:rsidRPr="00007AAE" w:rsidRDefault="007F1F2A" w:rsidP="001F5ED8">
      <w:pPr>
        <w:rPr>
          <w:highlight w:val="yellow"/>
        </w:rPr>
      </w:pPr>
    </w:p>
    <w:p w:rsidR="00CC7164" w:rsidRPr="00007AAE" w:rsidRDefault="00CC7164" w:rsidP="001F5ED8">
      <w:pPr>
        <w:rPr>
          <w:highlight w:val="yellow"/>
        </w:rPr>
      </w:pPr>
    </w:p>
    <w:p w:rsidR="00D34EEF" w:rsidRPr="00007AAE" w:rsidRDefault="00D34EEF" w:rsidP="001F5ED8">
      <w:pPr>
        <w:rPr>
          <w:highlight w:val="yellow"/>
        </w:rPr>
      </w:pPr>
    </w:p>
    <w:p w:rsidR="007F1F2A" w:rsidRPr="000E0C5F" w:rsidRDefault="000E4657" w:rsidP="000E0C5F">
      <w:pPr>
        <w:pStyle w:val="PUCE1"/>
        <w:numPr>
          <w:ilvl w:val="0"/>
          <w:numId w:val="0"/>
        </w:numPr>
        <w:ind w:left="360"/>
        <w:rPr>
          <w:u w:val="single"/>
        </w:rPr>
      </w:pPr>
      <w:r w:rsidRPr="000E0C5F">
        <w:rPr>
          <w:u w:val="single"/>
        </w:rPr>
        <w:lastRenderedPageBreak/>
        <w:t>Produit</w:t>
      </w:r>
      <w:r w:rsidR="005E402F" w:rsidRPr="000E0C5F">
        <w:rPr>
          <w:u w:val="single"/>
        </w:rPr>
        <w:t xml:space="preserve"> et sous-produit</w:t>
      </w:r>
      <w:r w:rsidRPr="000E0C5F">
        <w:rPr>
          <w:u w:val="single"/>
        </w:rPr>
        <w:t xml:space="preserve"> de la transformation</w:t>
      </w:r>
    </w:p>
    <w:p w:rsidR="000E4657" w:rsidRPr="000E0C5F" w:rsidRDefault="000E4657" w:rsidP="001F5ED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7"/>
        <w:gridCol w:w="2959"/>
        <w:gridCol w:w="2368"/>
        <w:gridCol w:w="1924"/>
      </w:tblGrid>
      <w:tr w:rsidR="005E402F" w:rsidRPr="000E0C5F" w:rsidTr="000E0C5F">
        <w:tc>
          <w:tcPr>
            <w:tcW w:w="1096" w:type="pct"/>
            <w:vAlign w:val="center"/>
          </w:tcPr>
          <w:p w:rsidR="005E402F" w:rsidRPr="000E0C5F" w:rsidRDefault="005E402F" w:rsidP="000E0C5F">
            <w:pPr>
              <w:jc w:val="left"/>
              <w:rPr>
                <w:b/>
              </w:rPr>
            </w:pPr>
            <w:r w:rsidRPr="000E0C5F">
              <w:rPr>
                <w:b/>
              </w:rPr>
              <w:t>Produits</w:t>
            </w:r>
          </w:p>
        </w:tc>
        <w:tc>
          <w:tcPr>
            <w:tcW w:w="1593" w:type="pct"/>
            <w:vAlign w:val="center"/>
          </w:tcPr>
          <w:p w:rsidR="005E402F" w:rsidRPr="000E0C5F" w:rsidRDefault="005E402F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>Quantité totale produite (Kg)</w:t>
            </w:r>
          </w:p>
        </w:tc>
        <w:tc>
          <w:tcPr>
            <w:tcW w:w="1275" w:type="pct"/>
            <w:vAlign w:val="center"/>
          </w:tcPr>
          <w:p w:rsidR="005E402F" w:rsidRPr="000E0C5F" w:rsidRDefault="005E402F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>Prix</w:t>
            </w:r>
          </w:p>
        </w:tc>
        <w:tc>
          <w:tcPr>
            <w:tcW w:w="1036" w:type="pct"/>
            <w:vAlign w:val="center"/>
          </w:tcPr>
          <w:p w:rsidR="005E402F" w:rsidRPr="000E0C5F" w:rsidRDefault="005E402F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>Total</w:t>
            </w:r>
          </w:p>
        </w:tc>
      </w:tr>
      <w:tr w:rsidR="005E402F" w:rsidRPr="000E0C5F" w:rsidTr="000E0C5F">
        <w:tc>
          <w:tcPr>
            <w:tcW w:w="1096" w:type="pct"/>
          </w:tcPr>
          <w:p w:rsidR="005E402F" w:rsidRPr="000E0C5F" w:rsidRDefault="005E402F" w:rsidP="001F5ED8">
            <w:r w:rsidRPr="000E0C5F">
              <w:t>Produit principal</w:t>
            </w:r>
          </w:p>
        </w:tc>
        <w:tc>
          <w:tcPr>
            <w:tcW w:w="1593" w:type="pct"/>
          </w:tcPr>
          <w:p w:rsidR="005E402F" w:rsidRPr="000E0C5F" w:rsidRDefault="005E402F" w:rsidP="001F5ED8"/>
        </w:tc>
        <w:tc>
          <w:tcPr>
            <w:tcW w:w="1275" w:type="pct"/>
          </w:tcPr>
          <w:p w:rsidR="005E402F" w:rsidRPr="000E0C5F" w:rsidRDefault="005E402F" w:rsidP="001F5ED8"/>
        </w:tc>
        <w:tc>
          <w:tcPr>
            <w:tcW w:w="1036" w:type="pct"/>
          </w:tcPr>
          <w:p w:rsidR="005E402F" w:rsidRPr="000E0C5F" w:rsidRDefault="005E402F" w:rsidP="001F5ED8"/>
        </w:tc>
      </w:tr>
      <w:tr w:rsidR="005E402F" w:rsidRPr="000E0C5F" w:rsidTr="000E0C5F">
        <w:tc>
          <w:tcPr>
            <w:tcW w:w="1096" w:type="pct"/>
          </w:tcPr>
          <w:p w:rsidR="005E402F" w:rsidRPr="000E0C5F" w:rsidRDefault="005E402F" w:rsidP="001F5ED8">
            <w:r w:rsidRPr="000E0C5F">
              <w:t>Produit secondaire 1</w:t>
            </w:r>
          </w:p>
        </w:tc>
        <w:tc>
          <w:tcPr>
            <w:tcW w:w="1593" w:type="pct"/>
          </w:tcPr>
          <w:p w:rsidR="005E402F" w:rsidRPr="000E0C5F" w:rsidRDefault="005E402F" w:rsidP="001F5ED8"/>
        </w:tc>
        <w:tc>
          <w:tcPr>
            <w:tcW w:w="1275" w:type="pct"/>
          </w:tcPr>
          <w:p w:rsidR="005E402F" w:rsidRPr="000E0C5F" w:rsidRDefault="005E402F" w:rsidP="001F5ED8"/>
        </w:tc>
        <w:tc>
          <w:tcPr>
            <w:tcW w:w="1036" w:type="pct"/>
          </w:tcPr>
          <w:p w:rsidR="005E402F" w:rsidRPr="000E0C5F" w:rsidRDefault="005E402F" w:rsidP="001F5ED8"/>
        </w:tc>
      </w:tr>
      <w:tr w:rsidR="005E402F" w:rsidRPr="000E0C5F" w:rsidTr="000E0C5F">
        <w:tc>
          <w:tcPr>
            <w:tcW w:w="1096" w:type="pct"/>
          </w:tcPr>
          <w:p w:rsidR="005E402F" w:rsidRPr="000E0C5F" w:rsidRDefault="005E402F" w:rsidP="001F5ED8">
            <w:r w:rsidRPr="000E0C5F">
              <w:t>Produit secondaire 2</w:t>
            </w:r>
          </w:p>
        </w:tc>
        <w:tc>
          <w:tcPr>
            <w:tcW w:w="1593" w:type="pct"/>
          </w:tcPr>
          <w:p w:rsidR="005E402F" w:rsidRPr="000E0C5F" w:rsidRDefault="005E402F" w:rsidP="001F5ED8"/>
        </w:tc>
        <w:tc>
          <w:tcPr>
            <w:tcW w:w="1275" w:type="pct"/>
          </w:tcPr>
          <w:p w:rsidR="005E402F" w:rsidRPr="000E0C5F" w:rsidRDefault="005E402F" w:rsidP="001F5ED8"/>
        </w:tc>
        <w:tc>
          <w:tcPr>
            <w:tcW w:w="1036" w:type="pct"/>
          </w:tcPr>
          <w:p w:rsidR="005E402F" w:rsidRPr="000E0C5F" w:rsidRDefault="005E402F" w:rsidP="001F5ED8"/>
        </w:tc>
      </w:tr>
      <w:tr w:rsidR="005E402F" w:rsidRPr="000E0C5F" w:rsidTr="000E0C5F">
        <w:tc>
          <w:tcPr>
            <w:tcW w:w="1096" w:type="pct"/>
          </w:tcPr>
          <w:p w:rsidR="005E402F" w:rsidRPr="000E0C5F" w:rsidRDefault="005E402F" w:rsidP="001F5ED8">
            <w:r w:rsidRPr="000E0C5F">
              <w:t>Produit secondaire 3</w:t>
            </w:r>
          </w:p>
        </w:tc>
        <w:tc>
          <w:tcPr>
            <w:tcW w:w="1593" w:type="pct"/>
          </w:tcPr>
          <w:p w:rsidR="005E402F" w:rsidRPr="000E0C5F" w:rsidRDefault="005E402F" w:rsidP="001F5ED8"/>
        </w:tc>
        <w:tc>
          <w:tcPr>
            <w:tcW w:w="1275" w:type="pct"/>
          </w:tcPr>
          <w:p w:rsidR="005E402F" w:rsidRPr="000E0C5F" w:rsidRDefault="005E402F" w:rsidP="001F5ED8"/>
        </w:tc>
        <w:tc>
          <w:tcPr>
            <w:tcW w:w="1036" w:type="pct"/>
          </w:tcPr>
          <w:p w:rsidR="005E402F" w:rsidRPr="000E0C5F" w:rsidRDefault="005E402F" w:rsidP="001F5ED8"/>
        </w:tc>
      </w:tr>
      <w:tr w:rsidR="005E402F" w:rsidRPr="00007AAE" w:rsidTr="000E0C5F">
        <w:tc>
          <w:tcPr>
            <w:tcW w:w="3964" w:type="pct"/>
            <w:gridSpan w:val="3"/>
          </w:tcPr>
          <w:p w:rsidR="005E402F" w:rsidRPr="000E0C5F" w:rsidRDefault="005E402F" w:rsidP="001F5ED8">
            <w:pPr>
              <w:rPr>
                <w:b/>
              </w:rPr>
            </w:pPr>
            <w:r w:rsidRPr="000E0C5F">
              <w:rPr>
                <w:b/>
              </w:rPr>
              <w:t>TOTAL</w:t>
            </w:r>
          </w:p>
        </w:tc>
        <w:tc>
          <w:tcPr>
            <w:tcW w:w="1036" w:type="pct"/>
          </w:tcPr>
          <w:p w:rsidR="005E402F" w:rsidRPr="000E0C5F" w:rsidRDefault="005E402F" w:rsidP="001F5ED8"/>
        </w:tc>
      </w:tr>
    </w:tbl>
    <w:p w:rsidR="007F1F2A" w:rsidRPr="00007AAE" w:rsidRDefault="007F1F2A" w:rsidP="001F5ED8">
      <w:pPr>
        <w:rPr>
          <w:highlight w:val="yellow"/>
        </w:rPr>
      </w:pPr>
    </w:p>
    <w:p w:rsidR="007F1F2A" w:rsidRPr="000E0C5F" w:rsidRDefault="00CE2FA4" w:rsidP="000E0C5F">
      <w:pPr>
        <w:pStyle w:val="PUCE1"/>
        <w:numPr>
          <w:ilvl w:val="0"/>
          <w:numId w:val="0"/>
        </w:numPr>
        <w:ind w:left="360"/>
        <w:rPr>
          <w:u w:val="single"/>
        </w:rPr>
      </w:pPr>
      <w:r w:rsidRPr="000E0C5F">
        <w:rPr>
          <w:u w:val="single"/>
        </w:rPr>
        <w:t>Période et Prix de vente</w:t>
      </w:r>
    </w:p>
    <w:p w:rsidR="007F1F2A" w:rsidRPr="000E0C5F" w:rsidRDefault="007F1F2A" w:rsidP="001F5ED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8"/>
        <w:gridCol w:w="2959"/>
        <w:gridCol w:w="2368"/>
        <w:gridCol w:w="1923"/>
      </w:tblGrid>
      <w:tr w:rsidR="007F1F2A" w:rsidRPr="000E0C5F" w:rsidTr="000E0C5F">
        <w:tc>
          <w:tcPr>
            <w:tcW w:w="1097" w:type="pct"/>
          </w:tcPr>
          <w:p w:rsidR="007F1F2A" w:rsidRPr="000E0C5F" w:rsidRDefault="007F1F2A" w:rsidP="000E0C5F">
            <w:pPr>
              <w:jc w:val="left"/>
              <w:rPr>
                <w:b/>
              </w:rPr>
            </w:pPr>
            <w:r w:rsidRPr="000E0C5F">
              <w:rPr>
                <w:b/>
              </w:rPr>
              <w:t>Date</w:t>
            </w:r>
          </w:p>
        </w:tc>
        <w:tc>
          <w:tcPr>
            <w:tcW w:w="1593" w:type="pct"/>
          </w:tcPr>
          <w:p w:rsidR="007F1F2A" w:rsidRPr="000E0C5F" w:rsidRDefault="007F1F2A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>Qté vendu</w:t>
            </w:r>
            <w:r w:rsidR="0038186F" w:rsidRPr="000E0C5F">
              <w:rPr>
                <w:b/>
              </w:rPr>
              <w:t>e</w:t>
            </w:r>
          </w:p>
        </w:tc>
        <w:tc>
          <w:tcPr>
            <w:tcW w:w="1275" w:type="pct"/>
          </w:tcPr>
          <w:p w:rsidR="007F1F2A" w:rsidRPr="000E0C5F" w:rsidRDefault="007F1F2A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>Prix unitaire</w:t>
            </w:r>
          </w:p>
        </w:tc>
        <w:tc>
          <w:tcPr>
            <w:tcW w:w="1036" w:type="pct"/>
          </w:tcPr>
          <w:p w:rsidR="007F1F2A" w:rsidRPr="000E0C5F" w:rsidRDefault="007F1F2A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>Total</w:t>
            </w:r>
          </w:p>
        </w:tc>
      </w:tr>
      <w:tr w:rsidR="0038186F" w:rsidRPr="000E0C5F" w:rsidTr="000E0C5F">
        <w:tc>
          <w:tcPr>
            <w:tcW w:w="1097" w:type="pct"/>
          </w:tcPr>
          <w:p w:rsidR="0038186F" w:rsidRPr="000E0C5F" w:rsidRDefault="0038186F" w:rsidP="001F5ED8">
            <w:r w:rsidRPr="000E0C5F">
              <w:t>Produit principal</w:t>
            </w:r>
          </w:p>
        </w:tc>
        <w:tc>
          <w:tcPr>
            <w:tcW w:w="1593" w:type="pct"/>
          </w:tcPr>
          <w:p w:rsidR="0038186F" w:rsidRPr="000E0C5F" w:rsidRDefault="0038186F" w:rsidP="001F5ED8"/>
        </w:tc>
        <w:tc>
          <w:tcPr>
            <w:tcW w:w="1275" w:type="pct"/>
          </w:tcPr>
          <w:p w:rsidR="0038186F" w:rsidRPr="000E0C5F" w:rsidRDefault="0038186F" w:rsidP="001F5ED8"/>
        </w:tc>
        <w:tc>
          <w:tcPr>
            <w:tcW w:w="1036" w:type="pct"/>
          </w:tcPr>
          <w:p w:rsidR="0038186F" w:rsidRPr="000E0C5F" w:rsidRDefault="0038186F" w:rsidP="001F5ED8"/>
        </w:tc>
      </w:tr>
      <w:tr w:rsidR="0038186F" w:rsidRPr="000E0C5F" w:rsidTr="000E0C5F">
        <w:tc>
          <w:tcPr>
            <w:tcW w:w="1097" w:type="pct"/>
          </w:tcPr>
          <w:p w:rsidR="0038186F" w:rsidRPr="000E0C5F" w:rsidRDefault="0038186F" w:rsidP="001F5ED8">
            <w:r w:rsidRPr="000E0C5F">
              <w:t>Produit secondaire 1</w:t>
            </w:r>
          </w:p>
        </w:tc>
        <w:tc>
          <w:tcPr>
            <w:tcW w:w="1593" w:type="pct"/>
          </w:tcPr>
          <w:p w:rsidR="0038186F" w:rsidRPr="000E0C5F" w:rsidRDefault="0038186F" w:rsidP="001F5ED8"/>
        </w:tc>
        <w:tc>
          <w:tcPr>
            <w:tcW w:w="1275" w:type="pct"/>
          </w:tcPr>
          <w:p w:rsidR="0038186F" w:rsidRPr="000E0C5F" w:rsidRDefault="0038186F" w:rsidP="001F5ED8"/>
        </w:tc>
        <w:tc>
          <w:tcPr>
            <w:tcW w:w="1036" w:type="pct"/>
          </w:tcPr>
          <w:p w:rsidR="0038186F" w:rsidRPr="000E0C5F" w:rsidRDefault="0038186F" w:rsidP="001F5ED8"/>
        </w:tc>
      </w:tr>
      <w:tr w:rsidR="0038186F" w:rsidRPr="000E0C5F" w:rsidTr="000E0C5F">
        <w:tc>
          <w:tcPr>
            <w:tcW w:w="1097" w:type="pct"/>
          </w:tcPr>
          <w:p w:rsidR="0038186F" w:rsidRPr="000E0C5F" w:rsidRDefault="0038186F" w:rsidP="001F5ED8">
            <w:r w:rsidRPr="000E0C5F">
              <w:t>Produit secondaire 2</w:t>
            </w:r>
          </w:p>
        </w:tc>
        <w:tc>
          <w:tcPr>
            <w:tcW w:w="1593" w:type="pct"/>
          </w:tcPr>
          <w:p w:rsidR="0038186F" w:rsidRPr="000E0C5F" w:rsidRDefault="0038186F" w:rsidP="001F5ED8"/>
        </w:tc>
        <w:tc>
          <w:tcPr>
            <w:tcW w:w="1275" w:type="pct"/>
          </w:tcPr>
          <w:p w:rsidR="0038186F" w:rsidRPr="000E0C5F" w:rsidRDefault="0038186F" w:rsidP="001F5ED8"/>
        </w:tc>
        <w:tc>
          <w:tcPr>
            <w:tcW w:w="1036" w:type="pct"/>
          </w:tcPr>
          <w:p w:rsidR="0038186F" w:rsidRPr="000E0C5F" w:rsidRDefault="0038186F" w:rsidP="001F5ED8"/>
        </w:tc>
      </w:tr>
      <w:tr w:rsidR="0038186F" w:rsidRPr="000E0C5F" w:rsidTr="000E0C5F">
        <w:tc>
          <w:tcPr>
            <w:tcW w:w="1097" w:type="pct"/>
          </w:tcPr>
          <w:p w:rsidR="0038186F" w:rsidRPr="000E0C5F" w:rsidRDefault="0038186F" w:rsidP="001F5ED8">
            <w:r w:rsidRPr="000E0C5F">
              <w:t>Produit secondaire 3</w:t>
            </w:r>
          </w:p>
        </w:tc>
        <w:tc>
          <w:tcPr>
            <w:tcW w:w="1593" w:type="pct"/>
          </w:tcPr>
          <w:p w:rsidR="0038186F" w:rsidRPr="000E0C5F" w:rsidRDefault="0038186F" w:rsidP="001F5ED8"/>
        </w:tc>
        <w:tc>
          <w:tcPr>
            <w:tcW w:w="1275" w:type="pct"/>
          </w:tcPr>
          <w:p w:rsidR="0038186F" w:rsidRPr="000E0C5F" w:rsidRDefault="0038186F" w:rsidP="001F5ED8"/>
        </w:tc>
        <w:tc>
          <w:tcPr>
            <w:tcW w:w="1036" w:type="pct"/>
          </w:tcPr>
          <w:p w:rsidR="0038186F" w:rsidRPr="000E0C5F" w:rsidRDefault="0038186F" w:rsidP="001F5ED8"/>
        </w:tc>
      </w:tr>
      <w:tr w:rsidR="0038186F" w:rsidRPr="000E0C5F" w:rsidTr="000E0C5F">
        <w:tc>
          <w:tcPr>
            <w:tcW w:w="3964" w:type="pct"/>
            <w:gridSpan w:val="3"/>
          </w:tcPr>
          <w:p w:rsidR="0038186F" w:rsidRPr="000E0C5F" w:rsidRDefault="0038186F" w:rsidP="001F5ED8">
            <w:pPr>
              <w:rPr>
                <w:b/>
              </w:rPr>
            </w:pPr>
            <w:r w:rsidRPr="000E0C5F">
              <w:rPr>
                <w:b/>
              </w:rPr>
              <w:t>Recette totale du Produit</w:t>
            </w:r>
          </w:p>
        </w:tc>
        <w:tc>
          <w:tcPr>
            <w:tcW w:w="1036" w:type="pct"/>
          </w:tcPr>
          <w:p w:rsidR="0038186F" w:rsidRPr="000E0C5F" w:rsidRDefault="0038186F" w:rsidP="001F5ED8"/>
        </w:tc>
      </w:tr>
    </w:tbl>
    <w:p w:rsidR="00F97F2F" w:rsidRPr="000E0C5F" w:rsidRDefault="00F97F2F" w:rsidP="001F5ED8"/>
    <w:p w:rsidR="007F1F2A" w:rsidRPr="000E0C5F" w:rsidRDefault="00CE2FA4" w:rsidP="000E0C5F">
      <w:pPr>
        <w:pStyle w:val="PUCE1"/>
        <w:numPr>
          <w:ilvl w:val="0"/>
          <w:numId w:val="0"/>
        </w:numPr>
        <w:ind w:left="360"/>
        <w:rPr>
          <w:u w:val="single"/>
        </w:rPr>
      </w:pPr>
      <w:r w:rsidRPr="000E0C5F">
        <w:rPr>
          <w:u w:val="single"/>
        </w:rPr>
        <w:t>Dépense pour la vente</w:t>
      </w:r>
    </w:p>
    <w:p w:rsidR="007F1F2A" w:rsidRPr="00007AAE" w:rsidRDefault="007F1F2A" w:rsidP="001F5ED8">
      <w:pPr>
        <w:rPr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7"/>
        <w:gridCol w:w="2959"/>
        <w:gridCol w:w="2368"/>
        <w:gridCol w:w="1924"/>
      </w:tblGrid>
      <w:tr w:rsidR="007F1F2A" w:rsidRPr="000E0C5F" w:rsidTr="000E0C5F">
        <w:tc>
          <w:tcPr>
            <w:tcW w:w="1096" w:type="pct"/>
            <w:vAlign w:val="center"/>
          </w:tcPr>
          <w:p w:rsidR="007F1F2A" w:rsidRPr="000E0C5F" w:rsidRDefault="007F1F2A" w:rsidP="000E0C5F">
            <w:pPr>
              <w:jc w:val="left"/>
              <w:rPr>
                <w:b/>
              </w:rPr>
            </w:pPr>
            <w:r w:rsidRPr="000E0C5F">
              <w:rPr>
                <w:b/>
              </w:rPr>
              <w:t>Date</w:t>
            </w:r>
          </w:p>
        </w:tc>
        <w:tc>
          <w:tcPr>
            <w:tcW w:w="1593" w:type="pct"/>
            <w:vAlign w:val="center"/>
          </w:tcPr>
          <w:p w:rsidR="007F1F2A" w:rsidRPr="000E0C5F" w:rsidRDefault="007F1F2A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>Transpor</w:t>
            </w:r>
            <w:r w:rsidR="00CE2FA4" w:rsidRPr="000E0C5F">
              <w:rPr>
                <w:b/>
              </w:rPr>
              <w:t>t du Produit</w:t>
            </w:r>
          </w:p>
        </w:tc>
        <w:tc>
          <w:tcPr>
            <w:tcW w:w="1275" w:type="pct"/>
            <w:vAlign w:val="center"/>
          </w:tcPr>
          <w:p w:rsidR="007F1F2A" w:rsidRPr="000E0C5F" w:rsidRDefault="007F1F2A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>Frais de déplacement des vendeuses</w:t>
            </w:r>
          </w:p>
        </w:tc>
        <w:tc>
          <w:tcPr>
            <w:tcW w:w="1036" w:type="pct"/>
            <w:vAlign w:val="center"/>
          </w:tcPr>
          <w:p w:rsidR="007F1F2A" w:rsidRPr="000E0C5F" w:rsidRDefault="007F1F2A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>Total</w:t>
            </w:r>
          </w:p>
        </w:tc>
      </w:tr>
      <w:tr w:rsidR="0038186F" w:rsidRPr="000E0C5F" w:rsidTr="000E0C5F">
        <w:tc>
          <w:tcPr>
            <w:tcW w:w="1096" w:type="pct"/>
          </w:tcPr>
          <w:p w:rsidR="0038186F" w:rsidRPr="000E0C5F" w:rsidRDefault="0038186F" w:rsidP="001F5ED8">
            <w:r w:rsidRPr="000E0C5F">
              <w:t>Produit principal</w:t>
            </w:r>
          </w:p>
        </w:tc>
        <w:tc>
          <w:tcPr>
            <w:tcW w:w="1593" w:type="pct"/>
          </w:tcPr>
          <w:p w:rsidR="0038186F" w:rsidRPr="000E0C5F" w:rsidRDefault="0038186F" w:rsidP="001F5ED8"/>
        </w:tc>
        <w:tc>
          <w:tcPr>
            <w:tcW w:w="1275" w:type="pct"/>
          </w:tcPr>
          <w:p w:rsidR="0038186F" w:rsidRPr="000E0C5F" w:rsidRDefault="0038186F" w:rsidP="001F5ED8"/>
        </w:tc>
        <w:tc>
          <w:tcPr>
            <w:tcW w:w="1036" w:type="pct"/>
          </w:tcPr>
          <w:p w:rsidR="0038186F" w:rsidRPr="000E0C5F" w:rsidRDefault="0038186F" w:rsidP="001F5ED8"/>
        </w:tc>
      </w:tr>
      <w:tr w:rsidR="0038186F" w:rsidRPr="000E0C5F" w:rsidTr="000E0C5F">
        <w:tc>
          <w:tcPr>
            <w:tcW w:w="1096" w:type="pct"/>
          </w:tcPr>
          <w:p w:rsidR="0038186F" w:rsidRPr="000E0C5F" w:rsidRDefault="0038186F" w:rsidP="001F5ED8">
            <w:r w:rsidRPr="000E0C5F">
              <w:t>Produit secondaire 1</w:t>
            </w:r>
          </w:p>
        </w:tc>
        <w:tc>
          <w:tcPr>
            <w:tcW w:w="1593" w:type="pct"/>
          </w:tcPr>
          <w:p w:rsidR="0038186F" w:rsidRPr="000E0C5F" w:rsidRDefault="0038186F" w:rsidP="001F5ED8"/>
        </w:tc>
        <w:tc>
          <w:tcPr>
            <w:tcW w:w="1275" w:type="pct"/>
          </w:tcPr>
          <w:p w:rsidR="0038186F" w:rsidRPr="000E0C5F" w:rsidRDefault="0038186F" w:rsidP="001F5ED8"/>
        </w:tc>
        <w:tc>
          <w:tcPr>
            <w:tcW w:w="1036" w:type="pct"/>
          </w:tcPr>
          <w:p w:rsidR="0038186F" w:rsidRPr="000E0C5F" w:rsidRDefault="0038186F" w:rsidP="001F5ED8"/>
        </w:tc>
      </w:tr>
      <w:tr w:rsidR="0038186F" w:rsidRPr="000E0C5F" w:rsidTr="000E0C5F">
        <w:tc>
          <w:tcPr>
            <w:tcW w:w="1096" w:type="pct"/>
          </w:tcPr>
          <w:p w:rsidR="0038186F" w:rsidRPr="000E0C5F" w:rsidRDefault="0038186F" w:rsidP="001F5ED8">
            <w:r w:rsidRPr="000E0C5F">
              <w:t>Produit secondaire 2</w:t>
            </w:r>
          </w:p>
        </w:tc>
        <w:tc>
          <w:tcPr>
            <w:tcW w:w="1593" w:type="pct"/>
          </w:tcPr>
          <w:p w:rsidR="0038186F" w:rsidRPr="000E0C5F" w:rsidRDefault="0038186F" w:rsidP="001F5ED8"/>
        </w:tc>
        <w:tc>
          <w:tcPr>
            <w:tcW w:w="1275" w:type="pct"/>
          </w:tcPr>
          <w:p w:rsidR="0038186F" w:rsidRPr="000E0C5F" w:rsidRDefault="0038186F" w:rsidP="001F5ED8"/>
        </w:tc>
        <w:tc>
          <w:tcPr>
            <w:tcW w:w="1036" w:type="pct"/>
          </w:tcPr>
          <w:p w:rsidR="0038186F" w:rsidRPr="000E0C5F" w:rsidRDefault="0038186F" w:rsidP="001F5ED8"/>
        </w:tc>
      </w:tr>
      <w:tr w:rsidR="0038186F" w:rsidRPr="000E0C5F" w:rsidTr="000E0C5F">
        <w:tc>
          <w:tcPr>
            <w:tcW w:w="1096" w:type="pct"/>
          </w:tcPr>
          <w:p w:rsidR="0038186F" w:rsidRPr="000E0C5F" w:rsidRDefault="0038186F" w:rsidP="001F5ED8">
            <w:r w:rsidRPr="000E0C5F">
              <w:t>Produit secondaire 3</w:t>
            </w:r>
          </w:p>
        </w:tc>
        <w:tc>
          <w:tcPr>
            <w:tcW w:w="1593" w:type="pct"/>
          </w:tcPr>
          <w:p w:rsidR="0038186F" w:rsidRPr="000E0C5F" w:rsidRDefault="0038186F" w:rsidP="001F5ED8"/>
        </w:tc>
        <w:tc>
          <w:tcPr>
            <w:tcW w:w="1275" w:type="pct"/>
          </w:tcPr>
          <w:p w:rsidR="0038186F" w:rsidRPr="000E0C5F" w:rsidRDefault="0038186F" w:rsidP="001F5ED8"/>
        </w:tc>
        <w:tc>
          <w:tcPr>
            <w:tcW w:w="1036" w:type="pct"/>
          </w:tcPr>
          <w:p w:rsidR="0038186F" w:rsidRPr="000E0C5F" w:rsidRDefault="0038186F" w:rsidP="001F5ED8"/>
        </w:tc>
      </w:tr>
    </w:tbl>
    <w:p w:rsidR="007F1F2A" w:rsidRPr="000E0C5F" w:rsidRDefault="007F1F2A" w:rsidP="001F5ED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64"/>
        <w:gridCol w:w="1924"/>
      </w:tblGrid>
      <w:tr w:rsidR="007F1F2A" w:rsidRPr="00007AAE" w:rsidTr="000E0C5F">
        <w:tc>
          <w:tcPr>
            <w:tcW w:w="3964" w:type="pct"/>
          </w:tcPr>
          <w:p w:rsidR="007F1F2A" w:rsidRPr="000E0C5F" w:rsidRDefault="00D372D5" w:rsidP="001F5ED8">
            <w:pPr>
              <w:rPr>
                <w:b/>
              </w:rPr>
            </w:pPr>
            <w:r w:rsidRPr="000E0C5F">
              <w:rPr>
                <w:b/>
              </w:rPr>
              <w:t>Dépense totale pour la vente</w:t>
            </w:r>
            <w:r w:rsidR="00344DCC" w:rsidRPr="000E0C5F">
              <w:rPr>
                <w:b/>
              </w:rPr>
              <w:t xml:space="preserve"> (DV) :</w:t>
            </w:r>
          </w:p>
        </w:tc>
        <w:tc>
          <w:tcPr>
            <w:tcW w:w="1036" w:type="pct"/>
          </w:tcPr>
          <w:p w:rsidR="007F1F2A" w:rsidRPr="000E0C5F" w:rsidRDefault="007F1F2A" w:rsidP="001F5ED8"/>
        </w:tc>
      </w:tr>
    </w:tbl>
    <w:p w:rsidR="007F1F2A" w:rsidRPr="00007AAE" w:rsidRDefault="007F1F2A" w:rsidP="001F5ED8">
      <w:pPr>
        <w:rPr>
          <w:highlight w:val="yellow"/>
        </w:rPr>
      </w:pPr>
    </w:p>
    <w:p w:rsidR="00344DCC" w:rsidRPr="000E0C5F" w:rsidRDefault="00344DCC" w:rsidP="000E0C5F">
      <w:pPr>
        <w:pStyle w:val="PUCE1"/>
        <w:numPr>
          <w:ilvl w:val="0"/>
          <w:numId w:val="0"/>
        </w:numPr>
        <w:ind w:left="360"/>
        <w:rPr>
          <w:u w:val="single"/>
        </w:rPr>
      </w:pPr>
      <w:r w:rsidRPr="000E0C5F">
        <w:rPr>
          <w:u w:val="single"/>
        </w:rPr>
        <w:t>Récapitulati</w:t>
      </w:r>
      <w:r w:rsidR="00F97F2F" w:rsidRPr="000E0C5F">
        <w:rPr>
          <w:u w:val="single"/>
        </w:rPr>
        <w:t>ves</w:t>
      </w:r>
      <w:r w:rsidRPr="000E0C5F">
        <w:rPr>
          <w:u w:val="single"/>
        </w:rPr>
        <w:t xml:space="preserve"> des charges</w:t>
      </w:r>
    </w:p>
    <w:p w:rsidR="00344DCC" w:rsidRPr="00007AAE" w:rsidRDefault="00344DCC" w:rsidP="001F5ED8">
      <w:pPr>
        <w:rPr>
          <w:highlight w:val="yellow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2268"/>
      </w:tblGrid>
      <w:tr w:rsidR="007F1F2A" w:rsidRPr="00007AAE" w:rsidTr="00ED739A">
        <w:tc>
          <w:tcPr>
            <w:tcW w:w="7054" w:type="dxa"/>
          </w:tcPr>
          <w:p w:rsidR="007F1F2A" w:rsidRPr="000E0C5F" w:rsidRDefault="00CE2FA4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>Les Charges</w:t>
            </w:r>
          </w:p>
        </w:tc>
        <w:tc>
          <w:tcPr>
            <w:tcW w:w="2268" w:type="dxa"/>
          </w:tcPr>
          <w:p w:rsidR="007F1F2A" w:rsidRPr="000E0C5F" w:rsidRDefault="00CE2FA4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>Montant</w:t>
            </w:r>
          </w:p>
        </w:tc>
      </w:tr>
      <w:tr w:rsidR="007F1F2A" w:rsidRPr="00007AAE" w:rsidTr="00ED739A">
        <w:tc>
          <w:tcPr>
            <w:tcW w:w="7054" w:type="dxa"/>
            <w:vMerge w:val="restart"/>
          </w:tcPr>
          <w:p w:rsidR="007F1F2A" w:rsidRPr="000E0C5F" w:rsidRDefault="007F1F2A" w:rsidP="001F5ED8">
            <w:r w:rsidRPr="000E0C5F">
              <w:t>Dépense pour la transformation</w:t>
            </w:r>
            <w:r w:rsidR="00257640" w:rsidRPr="000E0C5F">
              <w:t xml:space="preserve"> </w:t>
            </w:r>
            <w:r w:rsidRPr="000E0C5F">
              <w:t>(DT)</w:t>
            </w:r>
          </w:p>
          <w:p w:rsidR="007F1F2A" w:rsidRPr="000E0C5F" w:rsidRDefault="00257640" w:rsidP="001F5ED8">
            <w:r w:rsidRPr="000E0C5F">
              <w:t>Dépense pour la vente</w:t>
            </w:r>
            <w:r w:rsidR="00586750" w:rsidRPr="000E0C5F">
              <w:t xml:space="preserve"> </w:t>
            </w:r>
            <w:r w:rsidR="007F1F2A" w:rsidRPr="000E0C5F">
              <w:t>(DV)</w:t>
            </w:r>
          </w:p>
          <w:p w:rsidR="007F1F2A" w:rsidRPr="000E0C5F" w:rsidRDefault="00344DCC" w:rsidP="001F5ED8">
            <w:r w:rsidRPr="000E0C5F">
              <w:t>Charges de structures</w:t>
            </w:r>
            <w:r w:rsidR="00586750" w:rsidRPr="000E0C5F">
              <w:t xml:space="preserve"> </w:t>
            </w:r>
            <w:r w:rsidR="007F1F2A" w:rsidRPr="000E0C5F">
              <w:t>(CS)</w:t>
            </w:r>
          </w:p>
          <w:p w:rsidR="007F1F2A" w:rsidRPr="00007AAE" w:rsidRDefault="007F1F2A" w:rsidP="001F5ED8">
            <w:pPr>
              <w:rPr>
                <w:highlight w:val="yellow"/>
              </w:rPr>
            </w:pPr>
            <w:r w:rsidRPr="000E0C5F">
              <w:t xml:space="preserve">Valeur du travail du groupement </w:t>
            </w:r>
            <w:r w:rsidR="00257640" w:rsidRPr="000E0C5F">
              <w:t>(</w:t>
            </w:r>
            <w:r w:rsidRPr="000E0C5F">
              <w:t>VT)</w:t>
            </w:r>
          </w:p>
        </w:tc>
        <w:tc>
          <w:tcPr>
            <w:tcW w:w="2268" w:type="dxa"/>
          </w:tcPr>
          <w:p w:rsidR="007F1F2A" w:rsidRPr="00007AAE" w:rsidRDefault="007F1F2A" w:rsidP="001F5ED8">
            <w:pPr>
              <w:rPr>
                <w:highlight w:val="yellow"/>
              </w:rPr>
            </w:pPr>
          </w:p>
        </w:tc>
      </w:tr>
      <w:tr w:rsidR="007F1F2A" w:rsidRPr="00007AAE" w:rsidTr="00ED739A">
        <w:tc>
          <w:tcPr>
            <w:tcW w:w="7054" w:type="dxa"/>
            <w:vMerge/>
          </w:tcPr>
          <w:p w:rsidR="007F1F2A" w:rsidRPr="00007AAE" w:rsidRDefault="007F1F2A" w:rsidP="001F5ED8">
            <w:pPr>
              <w:rPr>
                <w:highlight w:val="yellow"/>
              </w:rPr>
            </w:pPr>
          </w:p>
        </w:tc>
        <w:tc>
          <w:tcPr>
            <w:tcW w:w="2268" w:type="dxa"/>
          </w:tcPr>
          <w:p w:rsidR="007F1F2A" w:rsidRPr="00007AAE" w:rsidRDefault="007F1F2A" w:rsidP="001F5ED8">
            <w:pPr>
              <w:rPr>
                <w:highlight w:val="yellow"/>
              </w:rPr>
            </w:pPr>
          </w:p>
        </w:tc>
      </w:tr>
      <w:tr w:rsidR="007F1F2A" w:rsidRPr="00007AAE" w:rsidTr="00ED739A">
        <w:tc>
          <w:tcPr>
            <w:tcW w:w="7054" w:type="dxa"/>
            <w:vMerge/>
          </w:tcPr>
          <w:p w:rsidR="007F1F2A" w:rsidRPr="00007AAE" w:rsidRDefault="007F1F2A" w:rsidP="001F5ED8">
            <w:pPr>
              <w:rPr>
                <w:highlight w:val="yellow"/>
              </w:rPr>
            </w:pPr>
          </w:p>
        </w:tc>
        <w:tc>
          <w:tcPr>
            <w:tcW w:w="2268" w:type="dxa"/>
          </w:tcPr>
          <w:p w:rsidR="007F1F2A" w:rsidRPr="00007AAE" w:rsidRDefault="007F1F2A" w:rsidP="001F5ED8">
            <w:pPr>
              <w:rPr>
                <w:highlight w:val="yellow"/>
              </w:rPr>
            </w:pPr>
          </w:p>
        </w:tc>
      </w:tr>
      <w:tr w:rsidR="007F1F2A" w:rsidRPr="00007AAE" w:rsidTr="00ED739A">
        <w:trPr>
          <w:trHeight w:val="237"/>
        </w:trPr>
        <w:tc>
          <w:tcPr>
            <w:tcW w:w="7054" w:type="dxa"/>
            <w:vMerge/>
          </w:tcPr>
          <w:p w:rsidR="007F1F2A" w:rsidRPr="00007AAE" w:rsidRDefault="007F1F2A" w:rsidP="001F5ED8">
            <w:pPr>
              <w:rPr>
                <w:highlight w:val="yellow"/>
              </w:rPr>
            </w:pPr>
          </w:p>
        </w:tc>
        <w:tc>
          <w:tcPr>
            <w:tcW w:w="2268" w:type="dxa"/>
          </w:tcPr>
          <w:p w:rsidR="007F1F2A" w:rsidRPr="00007AAE" w:rsidRDefault="007F1F2A" w:rsidP="001F5ED8">
            <w:pPr>
              <w:rPr>
                <w:highlight w:val="yellow"/>
              </w:rPr>
            </w:pPr>
          </w:p>
        </w:tc>
      </w:tr>
    </w:tbl>
    <w:p w:rsidR="007F1F2A" w:rsidRPr="00007AAE" w:rsidRDefault="007F1F2A" w:rsidP="001F5ED8">
      <w:pPr>
        <w:rPr>
          <w:highlight w:val="yellow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ED739A" w:rsidRPr="000E0C5F" w:rsidTr="00EB4961">
        <w:tc>
          <w:tcPr>
            <w:tcW w:w="9322" w:type="dxa"/>
          </w:tcPr>
          <w:p w:rsidR="00ED739A" w:rsidRPr="000E0C5F" w:rsidRDefault="00ED739A" w:rsidP="001F5ED8">
            <w:r w:rsidRPr="000E0C5F">
              <w:t xml:space="preserve">                                                                     (DT+DV+CS)</w:t>
            </w:r>
          </w:p>
          <w:p w:rsidR="00ED739A" w:rsidRPr="000E0C5F" w:rsidRDefault="00ED739A" w:rsidP="001F5ED8">
            <w:r w:rsidRPr="000E0C5F">
              <w:t>COUT DE PRODUCTION =  -----------------------------------------------------</w:t>
            </w:r>
          </w:p>
          <w:p w:rsidR="00ED739A" w:rsidRPr="000E0C5F" w:rsidRDefault="00ED739A" w:rsidP="001F5ED8">
            <w:r w:rsidRPr="000E0C5F">
              <w:t>(hors main d’œuvre)                Quantité de produit principal obtenue</w:t>
            </w:r>
          </w:p>
        </w:tc>
      </w:tr>
    </w:tbl>
    <w:p w:rsidR="007F1F2A" w:rsidRPr="000E0C5F" w:rsidRDefault="007F1F2A" w:rsidP="001F5ED8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ED739A" w:rsidRPr="00007AAE" w:rsidTr="00EB4961">
        <w:tc>
          <w:tcPr>
            <w:tcW w:w="9322" w:type="dxa"/>
          </w:tcPr>
          <w:p w:rsidR="00ED739A" w:rsidRPr="000E0C5F" w:rsidRDefault="00ED739A" w:rsidP="001F5ED8">
            <w:r w:rsidRPr="000E0C5F">
              <w:t xml:space="preserve">                                                  (DT+DV+CS + VT)</w:t>
            </w:r>
          </w:p>
          <w:p w:rsidR="00ED739A" w:rsidRPr="000E0C5F" w:rsidRDefault="00ED739A" w:rsidP="001F5ED8">
            <w:r w:rsidRPr="000E0C5F">
              <w:t>COUT DE PRODUCTION = --------------------------------</w:t>
            </w:r>
          </w:p>
          <w:p w:rsidR="00ED739A" w:rsidRPr="000E0C5F" w:rsidRDefault="00ED739A" w:rsidP="001F5ED8">
            <w:r w:rsidRPr="000E0C5F">
              <w:t>(avec main d’œuvre)                Quantité transformée</w:t>
            </w:r>
          </w:p>
        </w:tc>
      </w:tr>
    </w:tbl>
    <w:p w:rsidR="007F1F2A" w:rsidRPr="00007AAE" w:rsidRDefault="007F1F2A" w:rsidP="001F5ED8">
      <w:pPr>
        <w:rPr>
          <w:highlight w:val="yellow"/>
        </w:rPr>
      </w:pPr>
    </w:p>
    <w:p w:rsidR="007F1F2A" w:rsidRPr="000E0C5F" w:rsidRDefault="00257640" w:rsidP="000E0C5F">
      <w:pPr>
        <w:pStyle w:val="PUCE1"/>
        <w:numPr>
          <w:ilvl w:val="0"/>
          <w:numId w:val="0"/>
        </w:numPr>
        <w:ind w:left="360"/>
        <w:rPr>
          <w:u w:val="single"/>
        </w:rPr>
      </w:pPr>
      <w:r w:rsidRPr="000E0C5F">
        <w:rPr>
          <w:u w:val="single"/>
        </w:rPr>
        <w:t>Efficacité technique de la transformation</w:t>
      </w:r>
    </w:p>
    <w:p w:rsidR="007F1F2A" w:rsidRPr="000E0C5F" w:rsidRDefault="007F1F2A" w:rsidP="001F5ED8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ED739A" w:rsidRPr="001F5ED8" w:rsidTr="00EB4961">
        <w:tc>
          <w:tcPr>
            <w:tcW w:w="9322" w:type="dxa"/>
          </w:tcPr>
          <w:p w:rsidR="00ED739A" w:rsidRPr="000E0C5F" w:rsidRDefault="00ED739A" w:rsidP="001F5ED8">
            <w:r w:rsidRPr="000E0C5F">
              <w:t xml:space="preserve">                                                        Quantité de produit principal obtenue</w:t>
            </w:r>
          </w:p>
          <w:p w:rsidR="00ED739A" w:rsidRPr="000E0C5F" w:rsidRDefault="00ED739A" w:rsidP="001F5ED8">
            <w:r w:rsidRPr="000E0C5F">
              <w:t>TAUX DE TRANSFORMATION = -----------------------------------------------------</w:t>
            </w:r>
          </w:p>
          <w:p w:rsidR="00ED739A" w:rsidRPr="001F5ED8" w:rsidRDefault="00ED739A" w:rsidP="001F5ED8">
            <w:r w:rsidRPr="000E0C5F">
              <w:t xml:space="preserve">                                                           Quantité de matière première</w:t>
            </w:r>
          </w:p>
        </w:tc>
      </w:tr>
    </w:tbl>
    <w:p w:rsidR="006F4F27" w:rsidRPr="001F5ED8" w:rsidRDefault="00007AAE" w:rsidP="00007AAE">
      <w:pPr>
        <w:pStyle w:val="PADYP2"/>
      </w:pPr>
      <w:bookmarkStart w:id="12" w:name="_Toc428450455"/>
      <w:bookmarkStart w:id="13" w:name="_Toc450833903"/>
      <w:r w:rsidRPr="001F5ED8">
        <w:t>FICHE DE SYNTHESE MENSUELLE</w:t>
      </w:r>
      <w:bookmarkEnd w:id="12"/>
      <w:bookmarkEnd w:id="13"/>
    </w:p>
    <w:p w:rsidR="0036775F" w:rsidRPr="001F5ED8" w:rsidRDefault="004939B7" w:rsidP="00007AAE">
      <w:pPr>
        <w:pStyle w:val="PUCE3"/>
      </w:pPr>
      <w:r w:rsidRPr="001F5ED8">
        <w:t>Définition</w:t>
      </w:r>
    </w:p>
    <w:p w:rsidR="0036775F" w:rsidRPr="001F5ED8" w:rsidRDefault="0036775F" w:rsidP="001F5ED8"/>
    <w:p w:rsidR="0036775F" w:rsidRPr="001F5ED8" w:rsidRDefault="00EE14C7" w:rsidP="001F5ED8">
      <w:r w:rsidRPr="001F5ED8">
        <w:t>Les Fiches de Synthèses Mensuelles sont des tableaux récapitulatifs qui regroupent les activités ou opérations exécutées au cours d’un mois. Elles ont généralement leur sourc</w:t>
      </w:r>
      <w:r w:rsidR="00F65F41" w:rsidRPr="001F5ED8">
        <w:t xml:space="preserve">e dans les outils de collectes. On distingue plusieurs catégories de Fiches de Synthèses Mensuelles : </w:t>
      </w:r>
    </w:p>
    <w:p w:rsidR="00F65F41" w:rsidRPr="001F5ED8" w:rsidRDefault="00F65F41" w:rsidP="001F5ED8"/>
    <w:p w:rsidR="00F65F41" w:rsidRPr="001F5ED8" w:rsidRDefault="00F65F41" w:rsidP="00007AAE">
      <w:pPr>
        <w:pStyle w:val="PUCE1"/>
      </w:pPr>
      <w:r w:rsidRPr="001F5ED8">
        <w:t>Fiche de Synthèse M</w:t>
      </w:r>
      <w:r w:rsidR="00525173" w:rsidRPr="001F5ED8">
        <w:t>ensuelle</w:t>
      </w:r>
      <w:r w:rsidRPr="001F5ED8">
        <w:t xml:space="preserve"> des Cultures ;</w:t>
      </w:r>
    </w:p>
    <w:p w:rsidR="0036775F" w:rsidRPr="001F5ED8" w:rsidRDefault="00F65F41" w:rsidP="00007AAE">
      <w:pPr>
        <w:pStyle w:val="PUCE1"/>
      </w:pPr>
      <w:r w:rsidRPr="001F5ED8">
        <w:t>Fiche de Synthèse Mensuelle de l’Elevage ;</w:t>
      </w:r>
    </w:p>
    <w:p w:rsidR="0036775F" w:rsidRPr="001F5ED8" w:rsidRDefault="00F65F41" w:rsidP="00007AAE">
      <w:pPr>
        <w:pStyle w:val="PUCE1"/>
      </w:pPr>
      <w:r w:rsidRPr="001F5ED8">
        <w:t>Fiche de Synthèse Mensuelle de Transformation ;</w:t>
      </w:r>
    </w:p>
    <w:p w:rsidR="0036775F" w:rsidRPr="001F5ED8" w:rsidRDefault="00F65F41" w:rsidP="00007AAE">
      <w:pPr>
        <w:pStyle w:val="PUCE1"/>
      </w:pPr>
      <w:r w:rsidRPr="001F5ED8">
        <w:t>Fiche de Synthèse Mensuelle des Stocks</w:t>
      </w:r>
      <w:r w:rsidR="00E764B8" w:rsidRPr="001F5ED8">
        <w:t>.</w:t>
      </w:r>
    </w:p>
    <w:p w:rsidR="0036775F" w:rsidRPr="001F5ED8" w:rsidRDefault="0036775F" w:rsidP="001F5ED8"/>
    <w:p w:rsidR="0036775F" w:rsidRPr="001F5ED8" w:rsidRDefault="002642FF" w:rsidP="00007AAE">
      <w:pPr>
        <w:pStyle w:val="PUCE3"/>
      </w:pPr>
      <w:r w:rsidRPr="001F5ED8">
        <w:t>Identification et définition des concepts clés</w:t>
      </w:r>
    </w:p>
    <w:p w:rsidR="00BE5E87" w:rsidRPr="001F5ED8" w:rsidRDefault="00BE5E87" w:rsidP="001F5ED8"/>
    <w:p w:rsidR="00BE5E87" w:rsidRPr="001F5ED8" w:rsidRDefault="002642FF" w:rsidP="001F5ED8">
      <w:r w:rsidRPr="001F5ED8">
        <w:t>Tous les concepts clés identifiés et définis au cours du développement des outils de collectes sont aussi valables pour les Fiches de Synthèses Mensuelles.</w:t>
      </w:r>
    </w:p>
    <w:p w:rsidR="00BE5E87" w:rsidRPr="001F5ED8" w:rsidRDefault="00BE5E87" w:rsidP="001F5ED8"/>
    <w:p w:rsidR="00BE5E87" w:rsidRPr="001F5ED8" w:rsidRDefault="002642FF" w:rsidP="00007AAE">
      <w:pPr>
        <w:pStyle w:val="PUCE3"/>
      </w:pPr>
      <w:r w:rsidRPr="001F5ED8">
        <w:t>Utilités</w:t>
      </w:r>
    </w:p>
    <w:p w:rsidR="00BE5E87" w:rsidRPr="001F5ED8" w:rsidRDefault="00BE5E87" w:rsidP="001F5ED8"/>
    <w:p w:rsidR="00BE5E87" w:rsidRDefault="002642FF" w:rsidP="001F5ED8">
      <w:r w:rsidRPr="001F5ED8">
        <w:t>Les Fiches de Synthèses Mensuelles permettent de</w:t>
      </w:r>
      <w:r w:rsidR="00007AAE">
        <w:t> :</w:t>
      </w:r>
    </w:p>
    <w:p w:rsidR="00007AAE" w:rsidRPr="001F5ED8" w:rsidRDefault="00007AAE" w:rsidP="001F5ED8"/>
    <w:p w:rsidR="00BE5E87" w:rsidRPr="001F5ED8" w:rsidRDefault="002642FF" w:rsidP="00007AAE">
      <w:pPr>
        <w:pStyle w:val="PUCE1"/>
      </w:pPr>
      <w:r w:rsidRPr="001F5ED8">
        <w:t>Regrouper les opérations rubriques par rubriques et ceci mois par mois ;</w:t>
      </w:r>
    </w:p>
    <w:p w:rsidR="002642FF" w:rsidRPr="001F5ED8" w:rsidRDefault="002642FF" w:rsidP="00007AAE">
      <w:pPr>
        <w:pStyle w:val="PUCE1"/>
      </w:pPr>
      <w:r w:rsidRPr="001F5ED8">
        <w:t>Réaliser les agrégats mensuels par domaines d’activités ;</w:t>
      </w:r>
    </w:p>
    <w:p w:rsidR="002642FF" w:rsidRPr="001F5ED8" w:rsidRDefault="002642FF" w:rsidP="00007AAE">
      <w:pPr>
        <w:pStyle w:val="PUCE1"/>
      </w:pPr>
      <w:r w:rsidRPr="001F5ED8">
        <w:t>Suivre le plan de campagne et le budget de trésorerie ;</w:t>
      </w:r>
    </w:p>
    <w:p w:rsidR="002642FF" w:rsidRPr="001F5ED8" w:rsidRDefault="002642FF" w:rsidP="00007AAE">
      <w:pPr>
        <w:pStyle w:val="PUCE1"/>
      </w:pPr>
      <w:r w:rsidRPr="001F5ED8">
        <w:t>Réajuster les objectifs de départ et faire des réorientations ;</w:t>
      </w:r>
    </w:p>
    <w:p w:rsidR="002642FF" w:rsidRPr="001F5ED8" w:rsidRDefault="002642FF" w:rsidP="00007AAE">
      <w:pPr>
        <w:pStyle w:val="PUCE1"/>
      </w:pPr>
      <w:r w:rsidRPr="001F5ED8">
        <w:t>Alimenter la base de données ;</w:t>
      </w:r>
    </w:p>
    <w:p w:rsidR="00BE5E87" w:rsidRPr="001F5ED8" w:rsidRDefault="00BE5E87" w:rsidP="001F5ED8"/>
    <w:p w:rsidR="00BE5E87" w:rsidRPr="001F5ED8" w:rsidRDefault="00195D12" w:rsidP="00007AAE">
      <w:pPr>
        <w:pStyle w:val="PUCE3"/>
      </w:pPr>
      <w:r w:rsidRPr="001F5ED8">
        <w:t>Limites</w:t>
      </w:r>
    </w:p>
    <w:p w:rsidR="00D3249F" w:rsidRPr="001F5ED8" w:rsidRDefault="00D3249F" w:rsidP="001F5ED8"/>
    <w:p w:rsidR="00D3249F" w:rsidRPr="001F5ED8" w:rsidRDefault="00195D12" w:rsidP="001F5ED8">
      <w:r w:rsidRPr="001F5ED8">
        <w:t>Les Fiches de Synthèses Mensuelles donnent un surcroit de travail aux adhérents et aux AR/Conseillers mais elles sont indispensables pour des points d’étapes ;</w:t>
      </w:r>
    </w:p>
    <w:p w:rsidR="00195D12" w:rsidRPr="001F5ED8" w:rsidRDefault="00195D12" w:rsidP="001F5ED8">
      <w:r w:rsidRPr="001F5ED8">
        <w:t>Leurs remplissages est fastidieux pour ceux qui ne sont pas habitués.</w:t>
      </w:r>
    </w:p>
    <w:p w:rsidR="00195D12" w:rsidRPr="001F5ED8" w:rsidRDefault="00195D12" w:rsidP="001F5ED8"/>
    <w:p w:rsidR="00D972E4" w:rsidRPr="001F5ED8" w:rsidRDefault="00D972E4" w:rsidP="00007AAE">
      <w:pPr>
        <w:pStyle w:val="PUCE3"/>
      </w:pPr>
      <w:r w:rsidRPr="001F5ED8">
        <w:t>Mode de construction et de remplissage</w:t>
      </w:r>
    </w:p>
    <w:p w:rsidR="00D972E4" w:rsidRPr="001F5ED8" w:rsidRDefault="00D972E4" w:rsidP="001F5ED8"/>
    <w:p w:rsidR="00D972E4" w:rsidRPr="001F5ED8" w:rsidRDefault="00D972E4" w:rsidP="00007AAE">
      <w:pPr>
        <w:pStyle w:val="PUCE1"/>
      </w:pPr>
      <w:r w:rsidRPr="001F5ED8">
        <w:t>Identifier dans les concepts clés, ceux qui concourent à la réalisation du tableau ;</w:t>
      </w:r>
    </w:p>
    <w:p w:rsidR="00D972E4" w:rsidRPr="001F5ED8" w:rsidRDefault="00D972E4" w:rsidP="00007AAE">
      <w:pPr>
        <w:pStyle w:val="PUCE1"/>
      </w:pPr>
      <w:r w:rsidRPr="001F5ED8">
        <w:t>Amener les participants à organiser ces concepts dans un tableau selon leur perception ;</w:t>
      </w:r>
    </w:p>
    <w:p w:rsidR="00D972E4" w:rsidRPr="001F5ED8" w:rsidRDefault="00D972E4" w:rsidP="00007AAE">
      <w:pPr>
        <w:pStyle w:val="PUCE1"/>
      </w:pPr>
      <w:r w:rsidRPr="001F5ED8">
        <w:t>Améliorer et valider le tableau proposé par les exploitants en le comparant au model existant ;</w:t>
      </w:r>
    </w:p>
    <w:p w:rsidR="00D972E4" w:rsidRPr="001F5ED8" w:rsidRDefault="00D972E4" w:rsidP="00007AAE">
      <w:pPr>
        <w:pStyle w:val="PUCE1"/>
      </w:pPr>
      <w:r w:rsidRPr="001F5ED8">
        <w:t>Collecter les informations chiffrées à partir des outils de collectes concernés ;</w:t>
      </w:r>
    </w:p>
    <w:p w:rsidR="00D972E4" w:rsidRPr="001F5ED8" w:rsidRDefault="00481D3A" w:rsidP="00007AAE">
      <w:pPr>
        <w:pStyle w:val="PUCE1"/>
      </w:pPr>
      <w:r w:rsidRPr="001F5ED8">
        <w:t>Faire les différents calculs ;</w:t>
      </w:r>
    </w:p>
    <w:p w:rsidR="00D972E4" w:rsidRPr="001F5ED8" w:rsidRDefault="00481D3A" w:rsidP="00007AAE">
      <w:pPr>
        <w:pStyle w:val="PUCE1"/>
      </w:pPr>
      <w:r w:rsidRPr="001F5ED8">
        <w:t>Passer au remplissage des tableaux</w:t>
      </w:r>
      <w:r w:rsidR="009201EC" w:rsidRPr="001F5ED8">
        <w:t> ;</w:t>
      </w:r>
    </w:p>
    <w:p w:rsidR="00D3249F" w:rsidRPr="001F5ED8" w:rsidRDefault="009201EC" w:rsidP="00007AAE">
      <w:pPr>
        <w:pStyle w:val="PUCE1"/>
      </w:pPr>
      <w:r w:rsidRPr="001F5ED8">
        <w:t xml:space="preserve">Valider les données </w:t>
      </w:r>
      <w:r w:rsidR="00BD2E20" w:rsidRPr="001F5ED8">
        <w:t>inscrites dans les tableaux ;</w:t>
      </w:r>
    </w:p>
    <w:p w:rsidR="00D3249F" w:rsidRPr="001F5ED8" w:rsidRDefault="00BD2E20" w:rsidP="00007AAE">
      <w:pPr>
        <w:pStyle w:val="PUCE1"/>
      </w:pPr>
      <w:r w:rsidRPr="001F5ED8">
        <w:lastRenderedPageBreak/>
        <w:t>Traiter et analyser les données.</w:t>
      </w:r>
    </w:p>
    <w:p w:rsidR="00121558" w:rsidRPr="001F5ED8" w:rsidRDefault="00121558" w:rsidP="001F5ED8"/>
    <w:p w:rsidR="00D3249F" w:rsidRPr="00007AAE" w:rsidRDefault="00077ADF" w:rsidP="00007AAE">
      <w:pPr>
        <w:jc w:val="center"/>
        <w:rPr>
          <w:b/>
        </w:rPr>
      </w:pPr>
      <w:r w:rsidRPr="00007AAE">
        <w:rPr>
          <w:b/>
        </w:rPr>
        <w:t>Modèle de présentation des tableaux de Fiches</w:t>
      </w:r>
      <w:r w:rsidR="00C00003" w:rsidRPr="00007AAE">
        <w:rPr>
          <w:b/>
        </w:rPr>
        <w:t xml:space="preserve"> Synthèses Mensuelles</w:t>
      </w:r>
    </w:p>
    <w:p w:rsidR="00D3249F" w:rsidRPr="001F5ED8" w:rsidRDefault="00D3249F" w:rsidP="001F5ED8"/>
    <w:p w:rsidR="00525173" w:rsidRPr="000E0C5F" w:rsidRDefault="00525173" w:rsidP="001F5ED8">
      <w:pPr>
        <w:rPr>
          <w:u w:val="single"/>
        </w:rPr>
      </w:pPr>
      <w:r w:rsidRPr="000E0C5F">
        <w:rPr>
          <w:u w:val="single"/>
        </w:rPr>
        <w:t>Fiche de Synthèse Mensuelle des Cultures ;</w:t>
      </w:r>
    </w:p>
    <w:p w:rsidR="00D940B0" w:rsidRPr="00007AAE" w:rsidRDefault="00D940B0" w:rsidP="001F5ED8">
      <w:pPr>
        <w:rPr>
          <w:highlight w:val="yellow"/>
        </w:rPr>
      </w:pPr>
    </w:p>
    <w:p w:rsidR="00525173" w:rsidRPr="000E0C5F" w:rsidRDefault="00D940B0" w:rsidP="001F5ED8">
      <w:r w:rsidRPr="000E0C5F">
        <w:t>N° d’Exploitation</w:t>
      </w:r>
      <w:r w:rsidR="00586750" w:rsidRPr="000E0C5F">
        <w:t xml:space="preserve">         </w:t>
      </w:r>
      <w:r w:rsidRPr="000E0C5F">
        <w:t xml:space="preserve"> Produit</w:t>
      </w:r>
      <w:r w:rsidR="00586750" w:rsidRPr="000E0C5F">
        <w:t xml:space="preserve">              </w:t>
      </w:r>
      <w:r w:rsidRPr="000E0C5F">
        <w:t>Village</w:t>
      </w:r>
      <w:r w:rsidR="00586750" w:rsidRPr="000E0C5F">
        <w:t xml:space="preserve">               </w:t>
      </w:r>
      <w:r w:rsidRPr="000E0C5F">
        <w:t>Commune</w:t>
      </w:r>
      <w:r w:rsidR="00586750" w:rsidRPr="000E0C5F">
        <w:t xml:space="preserve">              </w:t>
      </w:r>
      <w:r w:rsidRPr="000E0C5F">
        <w:t>Année</w:t>
      </w:r>
      <w:r w:rsidR="00586750" w:rsidRPr="000E0C5F">
        <w:t xml:space="preserve">         </w:t>
      </w:r>
    </w:p>
    <w:p w:rsidR="00D940B0" w:rsidRPr="00007AAE" w:rsidRDefault="00D940B0" w:rsidP="001F5ED8">
      <w:pPr>
        <w:rPr>
          <w:highlight w:val="yellow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/>
      </w:tblPr>
      <w:tblGrid>
        <w:gridCol w:w="2157"/>
        <w:gridCol w:w="2051"/>
        <w:gridCol w:w="2730"/>
        <w:gridCol w:w="2274"/>
      </w:tblGrid>
      <w:tr w:rsidR="00CE058E" w:rsidRPr="00007AAE" w:rsidTr="00007AAE">
        <w:trPr>
          <w:trHeight w:val="315"/>
          <w:jc w:val="center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8E" w:rsidRPr="000E0C5F" w:rsidRDefault="00CE058E" w:rsidP="001F5ED8"/>
        </w:tc>
        <w:tc>
          <w:tcPr>
            <w:tcW w:w="38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8E" w:rsidRPr="000E0C5F" w:rsidRDefault="00AE3A31" w:rsidP="000E0C5F">
            <w:pPr>
              <w:jc w:val="center"/>
            </w:pPr>
            <w:r w:rsidRPr="000E0C5F">
              <w:rPr>
                <w:b/>
              </w:rPr>
              <w:t>Mois</w:t>
            </w:r>
          </w:p>
        </w:tc>
      </w:tr>
      <w:tr w:rsidR="00CE058E" w:rsidRPr="00007AAE" w:rsidTr="00007AAE">
        <w:trPr>
          <w:trHeight w:val="313"/>
          <w:jc w:val="center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8E" w:rsidRPr="000E0C5F" w:rsidRDefault="00CE058E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>Paramètres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8E" w:rsidRPr="000E0C5F" w:rsidRDefault="00CE058E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>Tâches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8E" w:rsidRPr="000E0C5F" w:rsidRDefault="00CE058E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>Quantité kg /L /Hj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8E" w:rsidRPr="000E0C5F" w:rsidRDefault="00CE058E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>Coût ou valeur</w:t>
            </w:r>
          </w:p>
        </w:tc>
      </w:tr>
      <w:tr w:rsidR="00CE058E" w:rsidRPr="00007AAE" w:rsidTr="00007AAE">
        <w:trPr>
          <w:trHeight w:val="134"/>
          <w:jc w:val="center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8E" w:rsidRPr="000E0C5F" w:rsidRDefault="00CE058E" w:rsidP="001F5ED8">
            <w:r w:rsidRPr="000E0C5F">
              <w:t>Semences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8E" w:rsidRPr="000E0C5F" w:rsidRDefault="00CE058E" w:rsidP="001F5ED8">
            <w:r w:rsidRPr="000E0C5F"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8E" w:rsidRPr="000E0C5F" w:rsidRDefault="00CE058E" w:rsidP="001F5ED8">
            <w:r w:rsidRPr="000E0C5F">
              <w:t> 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8E" w:rsidRPr="000E0C5F" w:rsidRDefault="00CE058E" w:rsidP="001F5ED8">
            <w:r w:rsidRPr="000E0C5F">
              <w:t> </w:t>
            </w:r>
          </w:p>
        </w:tc>
      </w:tr>
      <w:tr w:rsidR="00CE058E" w:rsidRPr="00007AAE" w:rsidTr="00007AAE">
        <w:trPr>
          <w:trHeight w:val="141"/>
          <w:jc w:val="center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8E" w:rsidRPr="000E0C5F" w:rsidRDefault="00CE058E" w:rsidP="001F5ED8">
            <w:r w:rsidRPr="000E0C5F">
              <w:t>Engrais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8E" w:rsidRPr="000E0C5F" w:rsidRDefault="00CE058E" w:rsidP="001F5ED8">
            <w:r w:rsidRPr="000E0C5F"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8E" w:rsidRPr="000E0C5F" w:rsidRDefault="00CE058E" w:rsidP="001F5ED8">
            <w:r w:rsidRPr="000E0C5F">
              <w:t> 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8E" w:rsidRPr="000E0C5F" w:rsidRDefault="00CE058E" w:rsidP="001F5ED8">
            <w:r w:rsidRPr="000E0C5F">
              <w:t> </w:t>
            </w:r>
          </w:p>
        </w:tc>
      </w:tr>
      <w:tr w:rsidR="00CE058E" w:rsidRPr="00007AAE" w:rsidTr="00007AAE">
        <w:trPr>
          <w:trHeight w:val="264"/>
          <w:jc w:val="center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8E" w:rsidRPr="000E0C5F" w:rsidRDefault="00CE058E" w:rsidP="001F5ED8">
            <w:r w:rsidRPr="000E0C5F">
              <w:t>Produits phyto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8E" w:rsidRPr="000E0C5F" w:rsidRDefault="00CE058E" w:rsidP="001F5ED8">
            <w:r w:rsidRPr="000E0C5F"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8E" w:rsidRPr="000E0C5F" w:rsidRDefault="00CE058E" w:rsidP="001F5ED8">
            <w:r w:rsidRPr="000E0C5F">
              <w:t> 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8E" w:rsidRPr="000E0C5F" w:rsidRDefault="00CE058E" w:rsidP="001F5ED8">
            <w:r w:rsidRPr="000E0C5F">
              <w:t> </w:t>
            </w:r>
          </w:p>
        </w:tc>
      </w:tr>
      <w:tr w:rsidR="00CE058E" w:rsidRPr="00007AAE" w:rsidTr="000E0C5F">
        <w:trPr>
          <w:trHeight w:val="204"/>
          <w:jc w:val="center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8E" w:rsidRPr="000E0C5F" w:rsidRDefault="00CE058E" w:rsidP="001F5ED8">
            <w:r w:rsidRPr="000E0C5F">
              <w:t>Autres pesticides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8E" w:rsidRPr="000E0C5F" w:rsidRDefault="00CE058E" w:rsidP="001F5ED8">
            <w:r w:rsidRPr="000E0C5F"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8E" w:rsidRPr="000E0C5F" w:rsidRDefault="00CE058E" w:rsidP="001F5ED8">
            <w:r w:rsidRPr="000E0C5F">
              <w:t> 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8E" w:rsidRPr="000E0C5F" w:rsidRDefault="00CE058E" w:rsidP="001F5ED8">
            <w:r w:rsidRPr="000E0C5F">
              <w:t> </w:t>
            </w:r>
          </w:p>
        </w:tc>
      </w:tr>
      <w:tr w:rsidR="00CE058E" w:rsidRPr="00007AAE" w:rsidTr="000E0C5F">
        <w:trPr>
          <w:cantSplit/>
          <w:trHeight w:val="194"/>
          <w:jc w:val="center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8E" w:rsidRPr="000E0C5F" w:rsidRDefault="00CE058E" w:rsidP="001F5ED8">
            <w:r w:rsidRPr="000E0C5F">
              <w:t>Travail du RE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8E" w:rsidRPr="000E0C5F" w:rsidRDefault="00CE058E" w:rsidP="001F5ED8">
            <w:r w:rsidRPr="000E0C5F"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8E" w:rsidRPr="000E0C5F" w:rsidRDefault="00CE058E" w:rsidP="001F5ED8">
            <w:r w:rsidRPr="000E0C5F">
              <w:t> 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8E" w:rsidRPr="000E0C5F" w:rsidRDefault="00CE058E" w:rsidP="001F5ED8">
            <w:r w:rsidRPr="000E0C5F">
              <w:t> </w:t>
            </w:r>
          </w:p>
        </w:tc>
      </w:tr>
      <w:tr w:rsidR="00CE058E" w:rsidRPr="00007AAE" w:rsidTr="00007AAE">
        <w:trPr>
          <w:cantSplit/>
          <w:trHeight w:val="342"/>
          <w:jc w:val="center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8E" w:rsidRPr="000E0C5F" w:rsidRDefault="00CE058E" w:rsidP="001F5ED8">
            <w:r w:rsidRPr="000E0C5F">
              <w:t>MOF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8E" w:rsidRPr="000E0C5F" w:rsidRDefault="00CE058E" w:rsidP="001F5ED8">
            <w:r w:rsidRPr="000E0C5F"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8E" w:rsidRPr="000E0C5F" w:rsidRDefault="00CE058E" w:rsidP="001F5ED8">
            <w:r w:rsidRPr="000E0C5F">
              <w:t> 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8E" w:rsidRPr="000E0C5F" w:rsidRDefault="00CE058E" w:rsidP="001F5ED8">
            <w:r w:rsidRPr="000E0C5F">
              <w:t> </w:t>
            </w:r>
          </w:p>
        </w:tc>
      </w:tr>
      <w:tr w:rsidR="00CE058E" w:rsidRPr="00007AAE" w:rsidTr="00007AAE">
        <w:trPr>
          <w:cantSplit/>
          <w:trHeight w:val="342"/>
          <w:jc w:val="center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8E" w:rsidRPr="000E0C5F" w:rsidRDefault="00CE058E" w:rsidP="001F5ED8">
            <w:r w:rsidRPr="000E0C5F">
              <w:t>MO Occ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8E" w:rsidRPr="000E0C5F" w:rsidRDefault="00CE058E" w:rsidP="001F5ED8">
            <w:r w:rsidRPr="000E0C5F"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8E" w:rsidRPr="000E0C5F" w:rsidRDefault="00CE058E" w:rsidP="001F5ED8">
            <w:r w:rsidRPr="000E0C5F">
              <w:t> </w:t>
            </w: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8E" w:rsidRPr="000E0C5F" w:rsidRDefault="00CE058E" w:rsidP="001F5ED8">
            <w:r w:rsidRPr="000E0C5F">
              <w:t> </w:t>
            </w:r>
          </w:p>
        </w:tc>
      </w:tr>
      <w:tr w:rsidR="00CE058E" w:rsidRPr="00007AAE" w:rsidTr="00007AAE">
        <w:trPr>
          <w:cantSplit/>
          <w:trHeight w:val="342"/>
          <w:jc w:val="center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8E" w:rsidRPr="000E0C5F" w:rsidRDefault="00CE058E" w:rsidP="001F5ED8">
            <w:r w:rsidRPr="000E0C5F">
              <w:t>MOT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8E" w:rsidRPr="000E0C5F" w:rsidRDefault="00CE058E" w:rsidP="001F5ED8">
            <w:r w:rsidRPr="000E0C5F">
              <w:t> </w:t>
            </w: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8E" w:rsidRPr="000E0C5F" w:rsidRDefault="00CE058E" w:rsidP="001F5ED8">
            <w:r w:rsidRPr="000E0C5F">
              <w:t> </w:t>
            </w: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8E" w:rsidRPr="000E0C5F" w:rsidRDefault="00CE058E" w:rsidP="001F5ED8">
            <w:r w:rsidRPr="000E0C5F">
              <w:t> </w:t>
            </w:r>
          </w:p>
        </w:tc>
      </w:tr>
      <w:tr w:rsidR="00CE058E" w:rsidRPr="00007AAE" w:rsidTr="00007AAE">
        <w:trPr>
          <w:cantSplit/>
          <w:trHeight w:val="342"/>
          <w:jc w:val="center"/>
        </w:trPr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58E" w:rsidRPr="000E0C5F" w:rsidRDefault="00CE058E" w:rsidP="001F5ED8">
            <w:r w:rsidRPr="000E0C5F">
              <w:t>GE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8E" w:rsidRPr="000E0C5F" w:rsidRDefault="00CE058E" w:rsidP="001F5ED8"/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8E" w:rsidRPr="000E0C5F" w:rsidRDefault="00CE058E" w:rsidP="001F5ED8"/>
        </w:tc>
        <w:tc>
          <w:tcPr>
            <w:tcW w:w="1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58E" w:rsidRPr="000E0C5F" w:rsidRDefault="00CE058E" w:rsidP="001F5ED8"/>
        </w:tc>
      </w:tr>
    </w:tbl>
    <w:p w:rsidR="00525173" w:rsidRPr="00007AAE" w:rsidRDefault="00525173" w:rsidP="001F5ED8">
      <w:pPr>
        <w:rPr>
          <w:highlight w:val="yellow"/>
        </w:rPr>
      </w:pPr>
    </w:p>
    <w:tbl>
      <w:tblPr>
        <w:tblW w:w="4008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7384"/>
      </w:tblGrid>
      <w:tr w:rsidR="00574FFA" w:rsidRPr="000E0C5F" w:rsidTr="00604974">
        <w:trPr>
          <w:trHeight w:val="2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4FFA" w:rsidRPr="000E0C5F" w:rsidRDefault="00574FFA" w:rsidP="001F5ED8">
            <w:r w:rsidRPr="000E0C5F">
              <w:t>Charges de structure spécifiques mensuelles</w:t>
            </w:r>
            <w:r w:rsidR="00586750" w:rsidRPr="000E0C5F">
              <w:t xml:space="preserve"> </w:t>
            </w:r>
            <w:r w:rsidRPr="000E0C5F">
              <w:t>=</w:t>
            </w:r>
          </w:p>
        </w:tc>
      </w:tr>
      <w:tr w:rsidR="00574FFA" w:rsidRPr="000E0C5F" w:rsidTr="00604974">
        <w:trPr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4FFA" w:rsidRPr="000E0C5F" w:rsidRDefault="00574FFA" w:rsidP="001F5ED8">
            <w:r w:rsidRPr="000E0C5F">
              <w:t>Charges de structure communes mensuelles =</w:t>
            </w:r>
          </w:p>
        </w:tc>
      </w:tr>
    </w:tbl>
    <w:p w:rsidR="00574FFA" w:rsidRPr="000E0C5F" w:rsidRDefault="00574FFA" w:rsidP="001F5ED8"/>
    <w:p w:rsidR="00525173" w:rsidRPr="000E0C5F" w:rsidRDefault="00525173" w:rsidP="001F5ED8">
      <w:pPr>
        <w:rPr>
          <w:u w:val="single"/>
        </w:rPr>
      </w:pPr>
      <w:r w:rsidRPr="000E0C5F">
        <w:rPr>
          <w:u w:val="single"/>
        </w:rPr>
        <w:t>Fiche de Synthèse Mensuelle de l’Elevage ;</w:t>
      </w:r>
    </w:p>
    <w:p w:rsidR="00525173" w:rsidRPr="000E0C5F" w:rsidRDefault="00525173" w:rsidP="001F5ED8"/>
    <w:p w:rsidR="00D940B0" w:rsidRPr="000E0C5F" w:rsidRDefault="00D940B0" w:rsidP="001F5ED8">
      <w:r w:rsidRPr="000E0C5F">
        <w:t>N° d’Exploitation</w:t>
      </w:r>
      <w:r w:rsidR="00586750" w:rsidRPr="000E0C5F">
        <w:t xml:space="preserve">         </w:t>
      </w:r>
      <w:r w:rsidRPr="000E0C5F">
        <w:t xml:space="preserve"> </w:t>
      </w:r>
      <w:r w:rsidR="00243D8D" w:rsidRPr="000E0C5F">
        <w:t>Type d’Elevage</w:t>
      </w:r>
      <w:r w:rsidR="00586750" w:rsidRPr="000E0C5F">
        <w:t xml:space="preserve">              </w:t>
      </w:r>
      <w:r w:rsidRPr="000E0C5F">
        <w:t>Village</w:t>
      </w:r>
      <w:r w:rsidR="00586750" w:rsidRPr="000E0C5F">
        <w:t xml:space="preserve">              </w:t>
      </w:r>
      <w:r w:rsidRPr="000E0C5F">
        <w:t>Commune</w:t>
      </w:r>
      <w:r w:rsidR="00586750" w:rsidRPr="000E0C5F">
        <w:t xml:space="preserve">            </w:t>
      </w:r>
      <w:r w:rsidRPr="000E0C5F">
        <w:t xml:space="preserve"> Année</w:t>
      </w:r>
      <w:r w:rsidR="00586750" w:rsidRPr="000E0C5F">
        <w:t xml:space="preserve">         </w:t>
      </w:r>
    </w:p>
    <w:p w:rsidR="00D940B0" w:rsidRPr="00007AAE" w:rsidRDefault="00D940B0" w:rsidP="001F5ED8">
      <w:pPr>
        <w:rPr>
          <w:highlight w:val="yellow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363"/>
        <w:gridCol w:w="1048"/>
        <w:gridCol w:w="1310"/>
        <w:gridCol w:w="1491"/>
      </w:tblGrid>
      <w:tr w:rsidR="00D940B0" w:rsidRPr="000E0C5F" w:rsidTr="000E0C5F">
        <w:trPr>
          <w:trHeight w:val="204"/>
        </w:trPr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>
            <w:pPr>
              <w:rPr>
                <w:b/>
              </w:rPr>
            </w:pPr>
          </w:p>
        </w:tc>
        <w:tc>
          <w:tcPr>
            <w:tcW w:w="20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AE3A31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>Mois</w:t>
            </w:r>
          </w:p>
        </w:tc>
      </w:tr>
      <w:tr w:rsidR="00243D8D" w:rsidRPr="000E0C5F" w:rsidTr="000E0C5F">
        <w:trPr>
          <w:trHeight w:val="204"/>
        </w:trPr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>
            <w:pPr>
              <w:rPr>
                <w:b/>
              </w:rPr>
            </w:pPr>
            <w:r w:rsidRPr="000E0C5F">
              <w:rPr>
                <w:b/>
              </w:rPr>
              <w:t>Paramètres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>
            <w:pPr>
              <w:rPr>
                <w:b/>
              </w:rPr>
            </w:pPr>
            <w:r w:rsidRPr="000E0C5F">
              <w:rPr>
                <w:b/>
              </w:rPr>
              <w:t>Tâche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>
            <w:pPr>
              <w:rPr>
                <w:b/>
              </w:rPr>
            </w:pPr>
            <w:r w:rsidRPr="000E0C5F">
              <w:rPr>
                <w:b/>
              </w:rPr>
              <w:t>Qté ou H.J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>
            <w:pPr>
              <w:rPr>
                <w:b/>
              </w:rPr>
            </w:pPr>
            <w:r w:rsidRPr="000E0C5F">
              <w:rPr>
                <w:b/>
              </w:rPr>
              <w:t>Coût ou Val.</w:t>
            </w:r>
          </w:p>
        </w:tc>
      </w:tr>
      <w:tr w:rsidR="00243D8D" w:rsidRPr="000E0C5F" w:rsidTr="000E0C5F">
        <w:trPr>
          <w:trHeight w:val="170"/>
        </w:trPr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>
            <w:r w:rsidRPr="000E0C5F">
              <w:t>Achat animaux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/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/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/>
        </w:tc>
      </w:tr>
      <w:tr w:rsidR="00243D8D" w:rsidRPr="000E0C5F" w:rsidTr="000E0C5F">
        <w:trPr>
          <w:trHeight w:val="170"/>
        </w:trPr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>
            <w:r w:rsidRPr="000E0C5F">
              <w:t>Achat aliment de base (provende, fourrage, etc.)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/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/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/>
        </w:tc>
      </w:tr>
      <w:tr w:rsidR="00243D8D" w:rsidRPr="000E0C5F" w:rsidTr="000E0C5F">
        <w:trPr>
          <w:trHeight w:val="170"/>
        </w:trPr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>
            <w:r w:rsidRPr="000E0C5F">
              <w:t>Valorisation complément aliment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/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/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/>
        </w:tc>
      </w:tr>
      <w:tr w:rsidR="00243D8D" w:rsidRPr="000E0C5F" w:rsidTr="000E0C5F">
        <w:trPr>
          <w:trHeight w:val="170"/>
        </w:trPr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>
            <w:r w:rsidRPr="000E0C5F">
              <w:t>Eau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/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/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/>
        </w:tc>
      </w:tr>
      <w:tr w:rsidR="00243D8D" w:rsidRPr="000E0C5F" w:rsidTr="000E0C5F">
        <w:trPr>
          <w:trHeight w:val="170"/>
        </w:trPr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>
            <w:r w:rsidRPr="000E0C5F">
              <w:t>Consommation énergie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/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/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/>
        </w:tc>
      </w:tr>
      <w:tr w:rsidR="00243D8D" w:rsidRPr="000E0C5F" w:rsidTr="000E0C5F">
        <w:trPr>
          <w:trHeight w:val="170"/>
        </w:trPr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>
            <w:r w:rsidRPr="000E0C5F">
              <w:t>Produit pharmaceutique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/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/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/>
        </w:tc>
      </w:tr>
      <w:tr w:rsidR="00243D8D" w:rsidRPr="000E0C5F" w:rsidTr="000E0C5F">
        <w:trPr>
          <w:trHeight w:val="170"/>
        </w:trPr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>
            <w:r w:rsidRPr="000E0C5F">
              <w:t>Soins vétérinaires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/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/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/>
        </w:tc>
      </w:tr>
      <w:tr w:rsidR="00243D8D" w:rsidRPr="000E0C5F" w:rsidTr="000E0C5F">
        <w:trPr>
          <w:trHeight w:val="170"/>
        </w:trPr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>
            <w:r w:rsidRPr="000E0C5F">
              <w:t>Déplacements et Transport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/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/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/>
        </w:tc>
      </w:tr>
      <w:tr w:rsidR="00243D8D" w:rsidRPr="000E0C5F" w:rsidTr="000E0C5F">
        <w:trPr>
          <w:trHeight w:val="170"/>
        </w:trPr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>
            <w:r w:rsidRPr="000E0C5F">
              <w:t>Petits consommables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/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/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/>
        </w:tc>
      </w:tr>
      <w:tr w:rsidR="00243D8D" w:rsidRPr="000E0C5F" w:rsidTr="000E0C5F">
        <w:trPr>
          <w:trHeight w:val="170"/>
        </w:trPr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>
            <w:r w:rsidRPr="000E0C5F">
              <w:t>Autres dépenses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/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/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/>
        </w:tc>
      </w:tr>
      <w:tr w:rsidR="00243D8D" w:rsidRPr="000E0C5F" w:rsidTr="000E0C5F">
        <w:trPr>
          <w:cantSplit/>
          <w:trHeight w:val="170"/>
        </w:trPr>
        <w:tc>
          <w:tcPr>
            <w:tcW w:w="2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0" w:rsidRPr="000E0C5F" w:rsidRDefault="00243D8D" w:rsidP="001F5ED8">
            <w:r w:rsidRPr="000E0C5F">
              <w:t> </w:t>
            </w:r>
            <w:r w:rsidR="00CC7164" w:rsidRPr="000E0C5F">
              <w:t>Travail du Responsable d'Exploitation (RE)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/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/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/>
        </w:tc>
      </w:tr>
      <w:tr w:rsidR="00243D8D" w:rsidRPr="000E0C5F" w:rsidTr="000E0C5F">
        <w:trPr>
          <w:cantSplit/>
          <w:trHeight w:val="170"/>
        </w:trPr>
        <w:tc>
          <w:tcPr>
            <w:tcW w:w="2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0" w:rsidRPr="000E0C5F" w:rsidRDefault="00D940B0" w:rsidP="001F5ED8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>
            <w:pPr>
              <w:rPr>
                <w:b/>
              </w:rPr>
            </w:pPr>
            <w:r w:rsidRPr="000E0C5F">
              <w:rPr>
                <w:b/>
              </w:rPr>
              <w:t>Total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/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/>
        </w:tc>
      </w:tr>
      <w:tr w:rsidR="00243D8D" w:rsidRPr="000E0C5F" w:rsidTr="000E0C5F">
        <w:trPr>
          <w:cantSplit/>
          <w:trHeight w:val="170"/>
        </w:trPr>
        <w:tc>
          <w:tcPr>
            <w:tcW w:w="2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0" w:rsidRPr="000E0C5F" w:rsidRDefault="00CC7164" w:rsidP="001F5ED8">
            <w:r w:rsidRPr="000E0C5F">
              <w:t>Main-d'œuvre familiale (MOF)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>
            <w:pPr>
              <w:rPr>
                <w:b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/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/>
        </w:tc>
      </w:tr>
      <w:tr w:rsidR="00243D8D" w:rsidRPr="000E0C5F" w:rsidTr="000E0C5F">
        <w:trPr>
          <w:cantSplit/>
          <w:trHeight w:val="170"/>
        </w:trPr>
        <w:tc>
          <w:tcPr>
            <w:tcW w:w="2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0" w:rsidRPr="000E0C5F" w:rsidRDefault="00D940B0" w:rsidP="001F5ED8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>
            <w:pPr>
              <w:rPr>
                <w:b/>
              </w:rPr>
            </w:pPr>
            <w:r w:rsidRPr="000E0C5F">
              <w:rPr>
                <w:b/>
              </w:rPr>
              <w:t>Total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/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/>
        </w:tc>
      </w:tr>
      <w:tr w:rsidR="00243D8D" w:rsidRPr="000E0C5F" w:rsidTr="000E0C5F">
        <w:trPr>
          <w:cantSplit/>
          <w:trHeight w:val="170"/>
        </w:trPr>
        <w:tc>
          <w:tcPr>
            <w:tcW w:w="2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0" w:rsidRPr="000E0C5F" w:rsidRDefault="00CC7164" w:rsidP="001F5ED8">
            <w:r w:rsidRPr="000E0C5F">
              <w:t>Main-d'œuvre Occasionnelle (MO occ)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>
            <w:pPr>
              <w:rPr>
                <w:b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/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/>
        </w:tc>
      </w:tr>
      <w:tr w:rsidR="00243D8D" w:rsidRPr="000E0C5F" w:rsidTr="000E0C5F">
        <w:trPr>
          <w:cantSplit/>
          <w:trHeight w:val="170"/>
        </w:trPr>
        <w:tc>
          <w:tcPr>
            <w:tcW w:w="2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0" w:rsidRPr="000E0C5F" w:rsidRDefault="00D940B0" w:rsidP="001F5ED8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>
            <w:pPr>
              <w:rPr>
                <w:b/>
              </w:rPr>
            </w:pPr>
            <w:r w:rsidRPr="000E0C5F">
              <w:rPr>
                <w:b/>
              </w:rPr>
              <w:t>Total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/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/>
        </w:tc>
      </w:tr>
      <w:tr w:rsidR="00243D8D" w:rsidRPr="000E0C5F" w:rsidTr="000E0C5F">
        <w:trPr>
          <w:cantSplit/>
          <w:trHeight w:val="170"/>
        </w:trPr>
        <w:tc>
          <w:tcPr>
            <w:tcW w:w="29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0" w:rsidRPr="000E0C5F" w:rsidRDefault="00CC7164" w:rsidP="001F5ED8">
            <w:r w:rsidRPr="000E0C5F">
              <w:t>Main-d'œuvre Temporaire (MOT)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>
            <w:pPr>
              <w:rPr>
                <w:b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/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/>
        </w:tc>
      </w:tr>
      <w:tr w:rsidR="00243D8D" w:rsidRPr="000E0C5F" w:rsidTr="000E0C5F">
        <w:trPr>
          <w:cantSplit/>
          <w:trHeight w:val="170"/>
        </w:trPr>
        <w:tc>
          <w:tcPr>
            <w:tcW w:w="29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0B0" w:rsidRPr="000E0C5F" w:rsidRDefault="00D940B0" w:rsidP="001F5ED8"/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>
            <w:pPr>
              <w:rPr>
                <w:b/>
              </w:rPr>
            </w:pPr>
            <w:r w:rsidRPr="000E0C5F">
              <w:rPr>
                <w:b/>
              </w:rPr>
              <w:t>Total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/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/>
        </w:tc>
      </w:tr>
      <w:tr w:rsidR="00243D8D" w:rsidRPr="000E0C5F" w:rsidTr="000E0C5F">
        <w:trPr>
          <w:trHeight w:val="170"/>
        </w:trPr>
        <w:tc>
          <w:tcPr>
            <w:tcW w:w="29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>
            <w:pPr>
              <w:rPr>
                <w:b/>
              </w:rPr>
            </w:pPr>
            <w:r w:rsidRPr="000E0C5F">
              <w:rPr>
                <w:b/>
              </w:rPr>
              <w:t>TOTAUX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/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/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40B0" w:rsidRPr="000E0C5F" w:rsidRDefault="00D940B0" w:rsidP="001F5ED8"/>
        </w:tc>
      </w:tr>
    </w:tbl>
    <w:p w:rsidR="00D940B0" w:rsidRPr="000E0C5F" w:rsidRDefault="00D940B0" w:rsidP="001F5ED8"/>
    <w:tbl>
      <w:tblPr>
        <w:tblW w:w="4008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7384"/>
      </w:tblGrid>
      <w:tr w:rsidR="00574FFA" w:rsidRPr="000E0C5F" w:rsidTr="00604974">
        <w:trPr>
          <w:trHeight w:val="28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4FFA" w:rsidRPr="000E0C5F" w:rsidRDefault="00574FFA" w:rsidP="001F5ED8">
            <w:r w:rsidRPr="000E0C5F">
              <w:t>Charges de structure spécifiques mensuelles</w:t>
            </w:r>
            <w:r w:rsidR="00586750" w:rsidRPr="000E0C5F">
              <w:t xml:space="preserve"> </w:t>
            </w:r>
            <w:r w:rsidRPr="000E0C5F">
              <w:t>=</w:t>
            </w:r>
          </w:p>
        </w:tc>
      </w:tr>
      <w:tr w:rsidR="00574FFA" w:rsidRPr="00007AAE" w:rsidTr="00604974">
        <w:trPr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4FFA" w:rsidRPr="000E0C5F" w:rsidRDefault="00574FFA" w:rsidP="001F5ED8">
            <w:r w:rsidRPr="000E0C5F">
              <w:t>Charges de structure communes mensuelles =</w:t>
            </w:r>
          </w:p>
        </w:tc>
      </w:tr>
    </w:tbl>
    <w:p w:rsidR="00D14B73" w:rsidRPr="00007AAE" w:rsidRDefault="00D14B73" w:rsidP="001F5ED8">
      <w:pPr>
        <w:rPr>
          <w:highlight w:val="yellow"/>
        </w:rPr>
      </w:pPr>
    </w:p>
    <w:p w:rsidR="002609B6" w:rsidRPr="00007AAE" w:rsidRDefault="002609B6" w:rsidP="001F5ED8">
      <w:pPr>
        <w:rPr>
          <w:highlight w:val="yellow"/>
        </w:rPr>
      </w:pPr>
    </w:p>
    <w:p w:rsidR="002609B6" w:rsidRPr="00007AAE" w:rsidRDefault="002609B6" w:rsidP="001F5ED8">
      <w:pPr>
        <w:rPr>
          <w:highlight w:val="yellow"/>
        </w:rPr>
      </w:pPr>
    </w:p>
    <w:p w:rsidR="00525173" w:rsidRPr="000E0C5F" w:rsidRDefault="00525173" w:rsidP="001F5ED8">
      <w:pPr>
        <w:rPr>
          <w:u w:val="single"/>
        </w:rPr>
      </w:pPr>
      <w:r w:rsidRPr="000E0C5F">
        <w:rPr>
          <w:u w:val="single"/>
        </w:rPr>
        <w:t>Fiche de Synthèse Mensuelle de Transformation ;</w:t>
      </w:r>
    </w:p>
    <w:p w:rsidR="00525173" w:rsidRPr="00007AAE" w:rsidRDefault="00525173" w:rsidP="001F5ED8">
      <w:pPr>
        <w:rPr>
          <w:highlight w:val="yellow"/>
        </w:rPr>
      </w:pPr>
    </w:p>
    <w:p w:rsidR="00574FFA" w:rsidRPr="000E0C5F" w:rsidRDefault="00574FFA" w:rsidP="001F5ED8">
      <w:r w:rsidRPr="000E0C5F">
        <w:t>N° d’Exploitation</w:t>
      </w:r>
      <w:r w:rsidR="00586750" w:rsidRPr="000E0C5F">
        <w:t xml:space="preserve">        </w:t>
      </w:r>
      <w:r w:rsidRPr="000E0C5F">
        <w:t xml:space="preserve"> Type d</w:t>
      </w:r>
      <w:r w:rsidR="00D42AF6" w:rsidRPr="000E0C5F">
        <w:t>e transformation</w:t>
      </w:r>
      <w:r w:rsidR="00586750" w:rsidRPr="000E0C5F">
        <w:t xml:space="preserve">          </w:t>
      </w:r>
      <w:r w:rsidRPr="000E0C5F">
        <w:t xml:space="preserve"> Village</w:t>
      </w:r>
      <w:r w:rsidR="00586750" w:rsidRPr="000E0C5F">
        <w:t xml:space="preserve">             </w:t>
      </w:r>
      <w:r w:rsidRPr="000E0C5F">
        <w:t>Commune</w:t>
      </w:r>
      <w:r w:rsidR="00586750" w:rsidRPr="000E0C5F">
        <w:t xml:space="preserve">            </w:t>
      </w:r>
      <w:r w:rsidRPr="000E0C5F">
        <w:t xml:space="preserve"> Année</w:t>
      </w:r>
      <w:r w:rsidR="00586750" w:rsidRPr="000E0C5F">
        <w:t xml:space="preserve">         </w:t>
      </w:r>
    </w:p>
    <w:p w:rsidR="00574FFA" w:rsidRPr="000E0C5F" w:rsidRDefault="00574FFA" w:rsidP="001F5ED8"/>
    <w:tbl>
      <w:tblPr>
        <w:tblW w:w="5000" w:type="pct"/>
        <w:jc w:val="center"/>
        <w:tblCellMar>
          <w:left w:w="70" w:type="dxa"/>
          <w:right w:w="70" w:type="dxa"/>
        </w:tblCellMar>
        <w:tblLook w:val="0000"/>
      </w:tblPr>
      <w:tblGrid>
        <w:gridCol w:w="3102"/>
        <w:gridCol w:w="2080"/>
        <w:gridCol w:w="2108"/>
        <w:gridCol w:w="1922"/>
      </w:tblGrid>
      <w:tr w:rsidR="00574FFA" w:rsidRPr="00007AAE" w:rsidTr="000E0C5F">
        <w:trPr>
          <w:trHeight w:val="264"/>
          <w:jc w:val="center"/>
        </w:trPr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>Lot</w:t>
            </w:r>
          </w:p>
        </w:tc>
        <w:tc>
          <w:tcPr>
            <w:tcW w:w="33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74FFA" w:rsidRPr="000E0C5F" w:rsidRDefault="00574FFA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>Mois</w:t>
            </w:r>
          </w:p>
        </w:tc>
      </w:tr>
      <w:tr w:rsidR="00574FFA" w:rsidRPr="000E0C5F" w:rsidTr="000E0C5F">
        <w:trPr>
          <w:trHeight w:val="264"/>
          <w:jc w:val="center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>Paramètres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>Tâche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>Qté ou H.J.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>Coût ou valeur</w:t>
            </w:r>
          </w:p>
        </w:tc>
      </w:tr>
      <w:tr w:rsidR="00574FFA" w:rsidRPr="000E0C5F" w:rsidTr="000E0C5F">
        <w:trPr>
          <w:trHeight w:val="240"/>
          <w:jc w:val="center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</w:pPr>
            <w:r w:rsidRPr="000E0C5F">
              <w:t>Matière 1ère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</w:pP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</w:tr>
      <w:tr w:rsidR="00574FFA" w:rsidRPr="000E0C5F" w:rsidTr="000E0C5F">
        <w:trPr>
          <w:trHeight w:val="240"/>
          <w:jc w:val="center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</w:pPr>
            <w:r w:rsidRPr="000E0C5F">
              <w:t>Energie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</w:pP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</w:tr>
      <w:tr w:rsidR="00574FFA" w:rsidRPr="000E0C5F" w:rsidTr="000E0C5F">
        <w:trPr>
          <w:trHeight w:val="240"/>
          <w:jc w:val="center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</w:pPr>
            <w:r w:rsidRPr="000E0C5F">
              <w:t>Eau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</w:pP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</w:tr>
      <w:tr w:rsidR="00574FFA" w:rsidRPr="000E0C5F" w:rsidTr="000E0C5F">
        <w:trPr>
          <w:trHeight w:val="240"/>
          <w:jc w:val="center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</w:pPr>
            <w:r w:rsidRPr="000E0C5F">
              <w:t>Condiments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</w:pP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</w:tr>
      <w:tr w:rsidR="00574FFA" w:rsidRPr="000E0C5F" w:rsidTr="000E0C5F">
        <w:trPr>
          <w:trHeight w:val="240"/>
          <w:jc w:val="center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</w:pPr>
            <w:r w:rsidRPr="000E0C5F">
              <w:t>Déplacements/Transport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</w:pP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</w:tr>
      <w:tr w:rsidR="00574FFA" w:rsidRPr="000E0C5F" w:rsidTr="000E0C5F">
        <w:trPr>
          <w:trHeight w:val="240"/>
          <w:jc w:val="center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</w:pPr>
            <w:r w:rsidRPr="000E0C5F">
              <w:t>Location de matériels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</w:pP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</w:tr>
      <w:tr w:rsidR="00574FFA" w:rsidRPr="000E0C5F" w:rsidTr="000E0C5F">
        <w:trPr>
          <w:trHeight w:val="240"/>
          <w:jc w:val="center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</w:pPr>
            <w:r w:rsidRPr="000E0C5F">
              <w:t>Autres charges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</w:pP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</w:tr>
      <w:tr w:rsidR="00574FFA" w:rsidRPr="000E0C5F" w:rsidTr="000E0C5F">
        <w:trPr>
          <w:trHeight w:val="240"/>
          <w:jc w:val="center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</w:pPr>
            <w:r w:rsidRPr="000E0C5F">
              <w:t>Transformation intermédiaire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</w:pP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</w:tr>
      <w:tr w:rsidR="00574FFA" w:rsidRPr="000E0C5F" w:rsidTr="000E0C5F">
        <w:trPr>
          <w:cantSplit/>
          <w:trHeight w:val="240"/>
          <w:jc w:val="center"/>
        </w:trPr>
        <w:tc>
          <w:tcPr>
            <w:tcW w:w="16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FA" w:rsidRPr="000E0C5F" w:rsidRDefault="00574FFA" w:rsidP="000E0C5F">
            <w:pPr>
              <w:jc w:val="left"/>
            </w:pPr>
            <w:r w:rsidRPr="000E0C5F">
              <w:t>Travail du responsable d'exploitation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</w:pP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</w:tr>
      <w:tr w:rsidR="00574FFA" w:rsidRPr="000E0C5F" w:rsidTr="000E0C5F">
        <w:trPr>
          <w:cantSplit/>
          <w:trHeight w:val="240"/>
          <w:jc w:val="center"/>
        </w:trPr>
        <w:tc>
          <w:tcPr>
            <w:tcW w:w="1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FA" w:rsidRPr="000E0C5F" w:rsidRDefault="00574FFA" w:rsidP="000E0C5F">
            <w:pPr>
              <w:jc w:val="left"/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  <w:rPr>
                <w:b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</w:tr>
      <w:tr w:rsidR="00574FFA" w:rsidRPr="000E0C5F" w:rsidTr="000E0C5F">
        <w:trPr>
          <w:cantSplit/>
          <w:trHeight w:val="240"/>
          <w:jc w:val="center"/>
        </w:trPr>
        <w:tc>
          <w:tcPr>
            <w:tcW w:w="1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FA" w:rsidRPr="000E0C5F" w:rsidRDefault="00574FFA" w:rsidP="000E0C5F">
            <w:pPr>
              <w:jc w:val="left"/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  <w:rPr>
                <w:b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</w:tr>
      <w:tr w:rsidR="00574FFA" w:rsidRPr="000E0C5F" w:rsidTr="000E0C5F">
        <w:trPr>
          <w:cantSplit/>
          <w:trHeight w:val="240"/>
          <w:jc w:val="center"/>
        </w:trPr>
        <w:tc>
          <w:tcPr>
            <w:tcW w:w="1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FA" w:rsidRPr="000E0C5F" w:rsidRDefault="00574FFA" w:rsidP="000E0C5F">
            <w:pPr>
              <w:jc w:val="left"/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  <w:rPr>
                <w:b/>
              </w:rPr>
            </w:pPr>
            <w:r w:rsidRPr="000E0C5F">
              <w:rPr>
                <w:b/>
              </w:rPr>
              <w:t>Total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</w:tr>
      <w:tr w:rsidR="00574FFA" w:rsidRPr="000E0C5F" w:rsidTr="000E0C5F">
        <w:trPr>
          <w:cantSplit/>
          <w:trHeight w:val="240"/>
          <w:jc w:val="center"/>
        </w:trPr>
        <w:tc>
          <w:tcPr>
            <w:tcW w:w="16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FFA" w:rsidRPr="000E0C5F" w:rsidRDefault="00574FFA" w:rsidP="000E0C5F">
            <w:pPr>
              <w:jc w:val="left"/>
            </w:pPr>
            <w:r w:rsidRPr="000E0C5F">
              <w:t>Main-d’œuvre Familiale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  <w:rPr>
                <w:b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</w:tr>
      <w:tr w:rsidR="00574FFA" w:rsidRPr="000E0C5F" w:rsidTr="000E0C5F">
        <w:trPr>
          <w:cantSplit/>
          <w:trHeight w:val="240"/>
          <w:jc w:val="center"/>
        </w:trPr>
        <w:tc>
          <w:tcPr>
            <w:tcW w:w="1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FA" w:rsidRPr="000E0C5F" w:rsidRDefault="00574FFA" w:rsidP="000E0C5F">
            <w:pPr>
              <w:jc w:val="left"/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  <w:rPr>
                <w:b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</w:tr>
      <w:tr w:rsidR="00574FFA" w:rsidRPr="000E0C5F" w:rsidTr="000E0C5F">
        <w:trPr>
          <w:cantSplit/>
          <w:trHeight w:val="240"/>
          <w:jc w:val="center"/>
        </w:trPr>
        <w:tc>
          <w:tcPr>
            <w:tcW w:w="1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FA" w:rsidRPr="000E0C5F" w:rsidRDefault="00574FFA" w:rsidP="000E0C5F">
            <w:pPr>
              <w:jc w:val="left"/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  <w:rPr>
                <w:b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</w:tr>
      <w:tr w:rsidR="00574FFA" w:rsidRPr="000E0C5F" w:rsidTr="000E0C5F">
        <w:trPr>
          <w:cantSplit/>
          <w:trHeight w:val="240"/>
          <w:jc w:val="center"/>
        </w:trPr>
        <w:tc>
          <w:tcPr>
            <w:tcW w:w="1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FA" w:rsidRPr="000E0C5F" w:rsidRDefault="00574FFA" w:rsidP="000E0C5F">
            <w:pPr>
              <w:jc w:val="left"/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  <w:rPr>
                <w:b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</w:tr>
      <w:tr w:rsidR="00574FFA" w:rsidRPr="000E0C5F" w:rsidTr="000E0C5F">
        <w:trPr>
          <w:cantSplit/>
          <w:trHeight w:val="240"/>
          <w:jc w:val="center"/>
        </w:trPr>
        <w:tc>
          <w:tcPr>
            <w:tcW w:w="1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FA" w:rsidRPr="000E0C5F" w:rsidRDefault="00574FFA" w:rsidP="000E0C5F">
            <w:pPr>
              <w:jc w:val="left"/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  <w:rPr>
                <w:b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</w:tr>
      <w:tr w:rsidR="00574FFA" w:rsidRPr="000E0C5F" w:rsidTr="000E0C5F">
        <w:trPr>
          <w:cantSplit/>
          <w:trHeight w:val="240"/>
          <w:jc w:val="center"/>
        </w:trPr>
        <w:tc>
          <w:tcPr>
            <w:tcW w:w="1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FA" w:rsidRPr="000E0C5F" w:rsidRDefault="00574FFA" w:rsidP="000E0C5F">
            <w:pPr>
              <w:jc w:val="left"/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  <w:rPr>
                <w:b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</w:tr>
      <w:tr w:rsidR="00574FFA" w:rsidRPr="000E0C5F" w:rsidTr="000E0C5F">
        <w:trPr>
          <w:cantSplit/>
          <w:trHeight w:val="240"/>
          <w:jc w:val="center"/>
        </w:trPr>
        <w:tc>
          <w:tcPr>
            <w:tcW w:w="1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FA" w:rsidRPr="000E0C5F" w:rsidRDefault="00574FFA" w:rsidP="000E0C5F">
            <w:pPr>
              <w:jc w:val="left"/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  <w:rPr>
                <w:b/>
              </w:rPr>
            </w:pPr>
            <w:r w:rsidRPr="000E0C5F">
              <w:rPr>
                <w:b/>
              </w:rPr>
              <w:t>Total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</w:tr>
      <w:tr w:rsidR="00574FFA" w:rsidRPr="000E0C5F" w:rsidTr="000E0C5F">
        <w:trPr>
          <w:cantSplit/>
          <w:trHeight w:val="240"/>
          <w:jc w:val="center"/>
        </w:trPr>
        <w:tc>
          <w:tcPr>
            <w:tcW w:w="16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FA" w:rsidRPr="000E0C5F" w:rsidRDefault="00574FFA" w:rsidP="000E0C5F">
            <w:pPr>
              <w:jc w:val="left"/>
            </w:pPr>
            <w:r w:rsidRPr="000E0C5F">
              <w:t>Main-d’œuvre occ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  <w:rPr>
                <w:b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</w:tr>
      <w:tr w:rsidR="00574FFA" w:rsidRPr="000E0C5F" w:rsidTr="000E0C5F">
        <w:trPr>
          <w:cantSplit/>
          <w:trHeight w:val="240"/>
          <w:jc w:val="center"/>
        </w:trPr>
        <w:tc>
          <w:tcPr>
            <w:tcW w:w="1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FA" w:rsidRPr="000E0C5F" w:rsidRDefault="00574FFA" w:rsidP="000E0C5F">
            <w:pPr>
              <w:jc w:val="left"/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  <w:rPr>
                <w:b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</w:tr>
      <w:tr w:rsidR="00574FFA" w:rsidRPr="000E0C5F" w:rsidTr="000E0C5F">
        <w:trPr>
          <w:cantSplit/>
          <w:trHeight w:val="240"/>
          <w:jc w:val="center"/>
        </w:trPr>
        <w:tc>
          <w:tcPr>
            <w:tcW w:w="1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FA" w:rsidRPr="000E0C5F" w:rsidRDefault="00574FFA" w:rsidP="000E0C5F">
            <w:pPr>
              <w:jc w:val="left"/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  <w:rPr>
                <w:b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</w:tr>
      <w:tr w:rsidR="00574FFA" w:rsidRPr="000E0C5F" w:rsidTr="000E0C5F">
        <w:trPr>
          <w:cantSplit/>
          <w:trHeight w:val="240"/>
          <w:jc w:val="center"/>
        </w:trPr>
        <w:tc>
          <w:tcPr>
            <w:tcW w:w="1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FA" w:rsidRPr="000E0C5F" w:rsidRDefault="00574FFA" w:rsidP="000E0C5F">
            <w:pPr>
              <w:jc w:val="left"/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  <w:rPr>
                <w:b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</w:tr>
      <w:tr w:rsidR="00574FFA" w:rsidRPr="000E0C5F" w:rsidTr="000E0C5F">
        <w:trPr>
          <w:cantSplit/>
          <w:trHeight w:val="240"/>
          <w:jc w:val="center"/>
        </w:trPr>
        <w:tc>
          <w:tcPr>
            <w:tcW w:w="1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FA" w:rsidRPr="000E0C5F" w:rsidRDefault="00574FFA" w:rsidP="000E0C5F">
            <w:pPr>
              <w:jc w:val="left"/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  <w:rPr>
                <w:b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</w:tr>
      <w:tr w:rsidR="00574FFA" w:rsidRPr="000E0C5F" w:rsidTr="000E0C5F">
        <w:trPr>
          <w:cantSplit/>
          <w:trHeight w:val="240"/>
          <w:jc w:val="center"/>
        </w:trPr>
        <w:tc>
          <w:tcPr>
            <w:tcW w:w="1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FA" w:rsidRPr="000E0C5F" w:rsidRDefault="00574FFA" w:rsidP="000E0C5F">
            <w:pPr>
              <w:jc w:val="left"/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  <w:rPr>
                <w:b/>
              </w:rPr>
            </w:pPr>
            <w:r w:rsidRPr="000E0C5F">
              <w:rPr>
                <w:b/>
              </w:rPr>
              <w:t>Total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</w:tr>
      <w:tr w:rsidR="00574FFA" w:rsidRPr="000E0C5F" w:rsidTr="000E0C5F">
        <w:trPr>
          <w:trHeight w:val="240"/>
          <w:jc w:val="center"/>
        </w:trPr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</w:pPr>
            <w:r w:rsidRPr="000E0C5F">
              <w:t>Frais financiers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</w:tr>
      <w:tr w:rsidR="00574FFA" w:rsidRPr="000E0C5F" w:rsidTr="000E0C5F">
        <w:trPr>
          <w:trHeight w:val="240"/>
          <w:jc w:val="center"/>
        </w:trPr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</w:pPr>
            <w:r w:rsidRPr="000E0C5F">
              <w:t>Total sortie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</w:tr>
      <w:tr w:rsidR="00574FFA" w:rsidRPr="000E0C5F" w:rsidTr="000E0C5F">
        <w:trPr>
          <w:trHeight w:val="240"/>
          <w:jc w:val="center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</w:pPr>
            <w:r w:rsidRPr="000E0C5F">
              <w:t>Vendue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</w:pP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</w:tr>
      <w:tr w:rsidR="00574FFA" w:rsidRPr="000E0C5F" w:rsidTr="000E0C5F">
        <w:trPr>
          <w:trHeight w:val="240"/>
          <w:jc w:val="center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</w:pPr>
            <w:r w:rsidRPr="000E0C5F">
              <w:t>Autoconsommée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</w:pP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</w:tr>
      <w:tr w:rsidR="00574FFA" w:rsidRPr="000E0C5F" w:rsidTr="000E0C5F">
        <w:trPr>
          <w:trHeight w:val="240"/>
          <w:jc w:val="center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</w:pPr>
            <w:r w:rsidRPr="000E0C5F">
              <w:t>Donnée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</w:pP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</w:tr>
      <w:tr w:rsidR="00574FFA" w:rsidRPr="000E0C5F" w:rsidTr="000E0C5F">
        <w:trPr>
          <w:trHeight w:val="240"/>
          <w:jc w:val="center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</w:pPr>
            <w:r w:rsidRPr="000E0C5F">
              <w:t>Stockée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</w:pP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</w:tr>
      <w:tr w:rsidR="00574FFA" w:rsidRPr="000E0C5F" w:rsidTr="000E0C5F">
        <w:trPr>
          <w:trHeight w:val="240"/>
          <w:jc w:val="center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</w:pPr>
            <w:r w:rsidRPr="000E0C5F">
              <w:t>Pertes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</w:pP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</w:tr>
      <w:tr w:rsidR="00574FFA" w:rsidRPr="000E0C5F" w:rsidTr="000E0C5F">
        <w:trPr>
          <w:trHeight w:val="240"/>
          <w:jc w:val="center"/>
        </w:trPr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</w:pPr>
            <w:r w:rsidRPr="000E0C5F">
              <w:t>Total Production principale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</w:tr>
      <w:tr w:rsidR="00574FFA" w:rsidRPr="000E0C5F" w:rsidTr="000E0C5F">
        <w:trPr>
          <w:trHeight w:val="240"/>
          <w:jc w:val="center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</w:pPr>
            <w:r w:rsidRPr="000E0C5F">
              <w:t>Vendu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</w:pP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</w:tr>
      <w:tr w:rsidR="00574FFA" w:rsidRPr="000E0C5F" w:rsidTr="000E0C5F">
        <w:trPr>
          <w:trHeight w:val="240"/>
          <w:jc w:val="center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</w:pPr>
            <w:r w:rsidRPr="000E0C5F">
              <w:t>Autoconsommé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</w:pP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</w:tr>
      <w:tr w:rsidR="00574FFA" w:rsidRPr="000E0C5F" w:rsidTr="000E0C5F">
        <w:trPr>
          <w:trHeight w:val="240"/>
          <w:jc w:val="center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</w:pPr>
            <w:r w:rsidRPr="000E0C5F">
              <w:t>Donnée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</w:pP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</w:tr>
      <w:tr w:rsidR="00574FFA" w:rsidRPr="000E0C5F" w:rsidTr="000E0C5F">
        <w:trPr>
          <w:trHeight w:val="240"/>
          <w:jc w:val="center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</w:pPr>
            <w:r w:rsidRPr="000E0C5F">
              <w:t>Stockée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</w:pP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</w:tr>
      <w:tr w:rsidR="00574FFA" w:rsidRPr="000E0C5F" w:rsidTr="000E0C5F">
        <w:trPr>
          <w:trHeight w:val="240"/>
          <w:jc w:val="center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</w:pPr>
            <w:r w:rsidRPr="000E0C5F">
              <w:t>Pertes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</w:pP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</w:tr>
      <w:tr w:rsidR="00574FFA" w:rsidRPr="000E0C5F" w:rsidTr="000E0C5F">
        <w:trPr>
          <w:trHeight w:val="240"/>
          <w:jc w:val="center"/>
        </w:trPr>
        <w:tc>
          <w:tcPr>
            <w:tcW w:w="1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</w:pPr>
            <w:r w:rsidRPr="000E0C5F">
              <w:t xml:space="preserve">Total Sous/production 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</w:pP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</w:tr>
      <w:tr w:rsidR="00574FFA" w:rsidRPr="000E0C5F" w:rsidTr="000E0C5F">
        <w:trPr>
          <w:trHeight w:val="240"/>
          <w:jc w:val="center"/>
        </w:trPr>
        <w:tc>
          <w:tcPr>
            <w:tcW w:w="2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0E0C5F">
            <w:pPr>
              <w:jc w:val="left"/>
            </w:pPr>
            <w:r w:rsidRPr="000E0C5F">
              <w:t>Total entrée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74FFA" w:rsidRPr="000E0C5F" w:rsidRDefault="00574FFA" w:rsidP="001F5ED8"/>
        </w:tc>
      </w:tr>
      <w:tr w:rsidR="00574FFA" w:rsidRPr="000E0C5F" w:rsidTr="000E0C5F">
        <w:trPr>
          <w:trHeight w:val="285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87D9F" w:rsidRPr="000E0C5F" w:rsidRDefault="00A87D9F" w:rsidP="001F5ED8"/>
          <w:p w:rsidR="00574FFA" w:rsidRPr="000E0C5F" w:rsidRDefault="00574FFA" w:rsidP="001F5ED8">
            <w:r w:rsidRPr="000E0C5F">
              <w:t>Charges de structure spécifiques mensuelles</w:t>
            </w:r>
            <w:r w:rsidR="00586750" w:rsidRPr="000E0C5F">
              <w:t xml:space="preserve"> </w:t>
            </w:r>
            <w:r w:rsidRPr="000E0C5F">
              <w:t>=</w:t>
            </w:r>
          </w:p>
        </w:tc>
      </w:tr>
      <w:tr w:rsidR="00574FFA" w:rsidRPr="000E0C5F" w:rsidTr="000E0C5F">
        <w:trPr>
          <w:trHeight w:val="240"/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4FFA" w:rsidRPr="000E0C5F" w:rsidRDefault="00574FFA" w:rsidP="001F5ED8">
            <w:r w:rsidRPr="000E0C5F">
              <w:t>Charges de structure communes mensuelles =</w:t>
            </w:r>
          </w:p>
        </w:tc>
      </w:tr>
    </w:tbl>
    <w:p w:rsidR="00525173" w:rsidRPr="000E0C5F" w:rsidRDefault="00525173" w:rsidP="001F5ED8"/>
    <w:p w:rsidR="00525173" w:rsidRPr="00007AAE" w:rsidRDefault="00525173" w:rsidP="001F5ED8">
      <w:pPr>
        <w:rPr>
          <w:highlight w:val="yellow"/>
        </w:rPr>
      </w:pPr>
    </w:p>
    <w:p w:rsidR="00525173" w:rsidRPr="00007AAE" w:rsidRDefault="00525173" w:rsidP="001F5ED8">
      <w:pPr>
        <w:rPr>
          <w:highlight w:val="yellow"/>
        </w:rPr>
      </w:pPr>
    </w:p>
    <w:p w:rsidR="00525173" w:rsidRPr="00007AAE" w:rsidRDefault="00525173" w:rsidP="001F5ED8">
      <w:pPr>
        <w:rPr>
          <w:highlight w:val="yellow"/>
        </w:rPr>
      </w:pPr>
    </w:p>
    <w:p w:rsidR="00EF4859" w:rsidRPr="00007AAE" w:rsidRDefault="00EF4859" w:rsidP="001F5ED8">
      <w:pPr>
        <w:rPr>
          <w:highlight w:val="yellow"/>
        </w:rPr>
      </w:pPr>
    </w:p>
    <w:p w:rsidR="00EF4859" w:rsidRPr="00007AAE" w:rsidRDefault="00EF4859" w:rsidP="001F5ED8">
      <w:pPr>
        <w:rPr>
          <w:highlight w:val="yellow"/>
        </w:rPr>
      </w:pPr>
    </w:p>
    <w:p w:rsidR="00525173" w:rsidRPr="000E0C5F" w:rsidRDefault="00525173" w:rsidP="001F5ED8">
      <w:pPr>
        <w:rPr>
          <w:u w:val="single"/>
        </w:rPr>
      </w:pPr>
      <w:r w:rsidRPr="000E0C5F">
        <w:rPr>
          <w:u w:val="single"/>
        </w:rPr>
        <w:t>Fiche de Synthèse Mensuelle des Stocks.</w:t>
      </w:r>
    </w:p>
    <w:p w:rsidR="0016772D" w:rsidRPr="00007AAE" w:rsidRDefault="0016772D" w:rsidP="001F5ED8">
      <w:pPr>
        <w:rPr>
          <w:highlight w:val="yellow"/>
        </w:rPr>
      </w:pPr>
    </w:p>
    <w:p w:rsidR="0016772D" w:rsidRPr="000E0C5F" w:rsidRDefault="0016772D" w:rsidP="001F5ED8">
      <w:r w:rsidRPr="000E0C5F">
        <w:t>N° d’Exploitation</w:t>
      </w:r>
      <w:r w:rsidR="00586750" w:rsidRPr="000E0C5F">
        <w:t xml:space="preserve">         </w:t>
      </w:r>
      <w:r w:rsidRPr="000E0C5F">
        <w:t xml:space="preserve"> Produit</w:t>
      </w:r>
      <w:r w:rsidR="00586750" w:rsidRPr="000E0C5F">
        <w:t xml:space="preserve">              </w:t>
      </w:r>
      <w:r w:rsidRPr="000E0C5F">
        <w:t>Village</w:t>
      </w:r>
      <w:r w:rsidR="00586750" w:rsidRPr="000E0C5F">
        <w:t xml:space="preserve">               </w:t>
      </w:r>
      <w:r w:rsidRPr="000E0C5F">
        <w:t>Commune</w:t>
      </w:r>
      <w:r w:rsidR="00586750" w:rsidRPr="000E0C5F">
        <w:t xml:space="preserve">              </w:t>
      </w:r>
      <w:r w:rsidRPr="000E0C5F">
        <w:t>Année</w:t>
      </w:r>
      <w:r w:rsidR="00586750" w:rsidRPr="000E0C5F">
        <w:t xml:space="preserve">         </w:t>
      </w:r>
    </w:p>
    <w:p w:rsidR="0016772D" w:rsidRPr="00007AAE" w:rsidRDefault="0016772D" w:rsidP="001F5ED8">
      <w:pPr>
        <w:rPr>
          <w:highlight w:val="yellow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065"/>
        <w:gridCol w:w="2259"/>
        <w:gridCol w:w="991"/>
        <w:gridCol w:w="991"/>
        <w:gridCol w:w="995"/>
        <w:gridCol w:w="993"/>
        <w:gridCol w:w="918"/>
      </w:tblGrid>
      <w:tr w:rsidR="00D42AF6" w:rsidRPr="00007AAE" w:rsidTr="000E0C5F">
        <w:trPr>
          <w:trHeight w:val="264"/>
        </w:trPr>
        <w:tc>
          <w:tcPr>
            <w:tcW w:w="2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>MOIS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</w:tr>
      <w:tr w:rsidR="00D42AF6" w:rsidRPr="00007AAE" w:rsidTr="000E0C5F">
        <w:trPr>
          <w:cantSplit/>
          <w:trHeight w:val="284"/>
        </w:trPr>
        <w:tc>
          <w:tcPr>
            <w:tcW w:w="11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0E0C5F">
            <w:pPr>
              <w:jc w:val="left"/>
            </w:pPr>
            <w:r w:rsidRPr="000E0C5F">
              <w:t>Stock initial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0E0C5F">
            <w:pPr>
              <w:jc w:val="left"/>
            </w:pPr>
            <w:r w:rsidRPr="000E0C5F">
              <w:t>Quantité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/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/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/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/>
        </w:tc>
      </w:tr>
      <w:tr w:rsidR="00D42AF6" w:rsidRPr="00007AAE" w:rsidTr="000E0C5F">
        <w:trPr>
          <w:cantSplit/>
          <w:trHeight w:val="284"/>
        </w:trPr>
        <w:tc>
          <w:tcPr>
            <w:tcW w:w="112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AF6" w:rsidRPr="000E0C5F" w:rsidRDefault="00D42AF6" w:rsidP="000E0C5F">
            <w:pPr>
              <w:jc w:val="left"/>
            </w:pP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0E0C5F">
            <w:pPr>
              <w:jc w:val="left"/>
            </w:pPr>
            <w:r w:rsidRPr="000E0C5F">
              <w:t>Valorisation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/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/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/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/>
        </w:tc>
      </w:tr>
      <w:tr w:rsidR="00D42AF6" w:rsidRPr="00007AAE" w:rsidTr="000E0C5F">
        <w:trPr>
          <w:cantSplit/>
          <w:trHeight w:val="122"/>
        </w:trPr>
        <w:tc>
          <w:tcPr>
            <w:tcW w:w="112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AF6" w:rsidRPr="000E0C5F" w:rsidRDefault="00D42AF6" w:rsidP="000E0C5F">
            <w:pPr>
              <w:jc w:val="left"/>
            </w:pP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0E0C5F">
            <w:pPr>
              <w:jc w:val="left"/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/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/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/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/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/>
        </w:tc>
      </w:tr>
      <w:tr w:rsidR="00D42AF6" w:rsidRPr="00007AAE" w:rsidTr="000E0C5F">
        <w:trPr>
          <w:cantSplit/>
          <w:trHeight w:val="167"/>
        </w:trPr>
        <w:tc>
          <w:tcPr>
            <w:tcW w:w="11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AF6" w:rsidRPr="000E0C5F" w:rsidRDefault="00586750" w:rsidP="000E0C5F">
            <w:pPr>
              <w:jc w:val="left"/>
            </w:pPr>
            <w:r w:rsidRPr="000E0C5F">
              <w:t xml:space="preserve"> </w:t>
            </w:r>
            <w:r w:rsidR="00D42AF6" w:rsidRPr="000E0C5F">
              <w:t>+ Récolte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0E0C5F">
            <w:pPr>
              <w:jc w:val="left"/>
            </w:pPr>
            <w:r w:rsidRPr="000E0C5F">
              <w:t>Quantité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</w:tr>
      <w:tr w:rsidR="00D42AF6" w:rsidRPr="00007AAE" w:rsidTr="000E0C5F">
        <w:trPr>
          <w:cantSplit/>
          <w:trHeight w:val="214"/>
        </w:trPr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AF6" w:rsidRPr="000E0C5F" w:rsidRDefault="00D42AF6" w:rsidP="000E0C5F">
            <w:pPr>
              <w:jc w:val="left"/>
            </w:pP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0E0C5F">
            <w:pPr>
              <w:jc w:val="left"/>
            </w:pPr>
            <w:r w:rsidRPr="000E0C5F">
              <w:t>Valorisation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</w:tr>
      <w:tr w:rsidR="00D42AF6" w:rsidRPr="00007AAE" w:rsidTr="000E0C5F">
        <w:trPr>
          <w:cantSplit/>
          <w:trHeight w:val="117"/>
        </w:trPr>
        <w:tc>
          <w:tcPr>
            <w:tcW w:w="11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AF6" w:rsidRPr="000E0C5F" w:rsidRDefault="00586750" w:rsidP="000E0C5F">
            <w:pPr>
              <w:jc w:val="left"/>
            </w:pPr>
            <w:r w:rsidRPr="000E0C5F">
              <w:t xml:space="preserve"> </w:t>
            </w:r>
            <w:r w:rsidR="00D42AF6" w:rsidRPr="000E0C5F">
              <w:t>+ Achat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0E0C5F">
            <w:pPr>
              <w:jc w:val="left"/>
            </w:pPr>
            <w:r w:rsidRPr="000E0C5F">
              <w:t>Quantité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</w:tr>
      <w:tr w:rsidR="00D42AF6" w:rsidRPr="00007AAE" w:rsidTr="000E0C5F">
        <w:trPr>
          <w:cantSplit/>
          <w:trHeight w:val="163"/>
        </w:trPr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AF6" w:rsidRPr="000E0C5F" w:rsidRDefault="00D42AF6" w:rsidP="000E0C5F">
            <w:pPr>
              <w:jc w:val="left"/>
            </w:pP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0E0C5F">
            <w:pPr>
              <w:jc w:val="left"/>
            </w:pPr>
            <w:r w:rsidRPr="000E0C5F">
              <w:t>Montant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</w:tr>
      <w:tr w:rsidR="00D42AF6" w:rsidRPr="00007AAE" w:rsidTr="000E0C5F">
        <w:trPr>
          <w:cantSplit/>
          <w:trHeight w:val="284"/>
        </w:trPr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AF6" w:rsidRPr="000E0C5F" w:rsidRDefault="00D42AF6" w:rsidP="000E0C5F">
            <w:pPr>
              <w:jc w:val="left"/>
            </w:pP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0E0C5F">
            <w:pPr>
              <w:jc w:val="left"/>
            </w:pPr>
            <w:r w:rsidRPr="000E0C5F">
              <w:t>Prix moyen pondéré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</w:tr>
      <w:tr w:rsidR="00D42AF6" w:rsidRPr="00007AAE" w:rsidTr="000E0C5F">
        <w:trPr>
          <w:cantSplit/>
          <w:trHeight w:val="88"/>
        </w:trPr>
        <w:tc>
          <w:tcPr>
            <w:tcW w:w="11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AF6" w:rsidRPr="000E0C5F" w:rsidRDefault="00586750" w:rsidP="000E0C5F">
            <w:pPr>
              <w:jc w:val="left"/>
            </w:pPr>
            <w:r w:rsidRPr="000E0C5F">
              <w:t xml:space="preserve"> </w:t>
            </w:r>
            <w:r w:rsidR="00D42AF6" w:rsidRPr="000E0C5F">
              <w:t>+ Don reçu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0E0C5F">
            <w:pPr>
              <w:jc w:val="left"/>
            </w:pPr>
            <w:r w:rsidRPr="000E0C5F">
              <w:t>Quantité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</w:tr>
      <w:tr w:rsidR="00D42AF6" w:rsidRPr="00007AAE" w:rsidTr="000E0C5F">
        <w:trPr>
          <w:cantSplit/>
          <w:trHeight w:val="133"/>
        </w:trPr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AF6" w:rsidRPr="000E0C5F" w:rsidRDefault="00D42AF6" w:rsidP="000E0C5F">
            <w:pPr>
              <w:jc w:val="left"/>
            </w:pP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0E0C5F">
            <w:pPr>
              <w:jc w:val="left"/>
            </w:pPr>
            <w:r w:rsidRPr="000E0C5F">
              <w:t>Montant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</w:tr>
      <w:tr w:rsidR="00D42AF6" w:rsidRPr="00007AAE" w:rsidTr="000E0C5F">
        <w:trPr>
          <w:cantSplit/>
          <w:trHeight w:val="284"/>
        </w:trPr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AF6" w:rsidRPr="000E0C5F" w:rsidRDefault="00D42AF6" w:rsidP="000E0C5F">
            <w:pPr>
              <w:jc w:val="left"/>
            </w:pP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0E0C5F">
            <w:pPr>
              <w:jc w:val="left"/>
            </w:pPr>
            <w:r w:rsidRPr="000E0C5F">
              <w:t>Prix moyen pondéré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</w:tr>
      <w:tr w:rsidR="00D42AF6" w:rsidRPr="00007AAE" w:rsidTr="000E0C5F">
        <w:trPr>
          <w:trHeight w:val="203"/>
        </w:trPr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0E0C5F">
            <w:pPr>
              <w:jc w:val="left"/>
            </w:pPr>
            <w:r w:rsidRPr="000E0C5F">
              <w:t>Total des entrées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0E0C5F">
            <w:pPr>
              <w:jc w:val="left"/>
            </w:pPr>
            <w:r w:rsidRPr="000E0C5F"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</w:tr>
      <w:tr w:rsidR="00D42AF6" w:rsidRPr="00007AAE" w:rsidTr="000E0C5F">
        <w:trPr>
          <w:cantSplit/>
          <w:trHeight w:val="107"/>
        </w:trPr>
        <w:tc>
          <w:tcPr>
            <w:tcW w:w="11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AF6" w:rsidRPr="000E0C5F" w:rsidRDefault="00586750" w:rsidP="000E0C5F">
            <w:pPr>
              <w:jc w:val="left"/>
            </w:pPr>
            <w:r w:rsidRPr="000E0C5F">
              <w:t xml:space="preserve"> </w:t>
            </w:r>
            <w:r w:rsidR="00D42AF6" w:rsidRPr="000E0C5F">
              <w:t>- Autoconsom-mation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0E0C5F">
            <w:pPr>
              <w:jc w:val="left"/>
            </w:pPr>
            <w:r w:rsidRPr="000E0C5F">
              <w:t>Quantité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</w:tr>
      <w:tr w:rsidR="00D42AF6" w:rsidRPr="00007AAE" w:rsidTr="000E0C5F">
        <w:trPr>
          <w:cantSplit/>
          <w:trHeight w:val="284"/>
        </w:trPr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AF6" w:rsidRPr="000E0C5F" w:rsidRDefault="00D42AF6" w:rsidP="000E0C5F">
            <w:pPr>
              <w:jc w:val="left"/>
            </w:pP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0E0C5F">
            <w:pPr>
              <w:jc w:val="left"/>
            </w:pPr>
            <w:r w:rsidRPr="000E0C5F">
              <w:t>Montant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</w:tr>
      <w:tr w:rsidR="00D42AF6" w:rsidRPr="00007AAE" w:rsidTr="000E0C5F">
        <w:trPr>
          <w:cantSplit/>
          <w:trHeight w:val="284"/>
        </w:trPr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AF6" w:rsidRPr="000E0C5F" w:rsidRDefault="00D42AF6" w:rsidP="000E0C5F">
            <w:pPr>
              <w:jc w:val="left"/>
            </w:pP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0E0C5F">
            <w:pPr>
              <w:jc w:val="left"/>
            </w:pPr>
            <w:r w:rsidRPr="000E0C5F">
              <w:t>Prix moyen pondéré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</w:tr>
      <w:tr w:rsidR="00D42AF6" w:rsidRPr="00007AAE" w:rsidTr="000E0C5F">
        <w:trPr>
          <w:cantSplit/>
          <w:trHeight w:val="177"/>
        </w:trPr>
        <w:tc>
          <w:tcPr>
            <w:tcW w:w="11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AF6" w:rsidRPr="000E0C5F" w:rsidRDefault="00586750" w:rsidP="000E0C5F">
            <w:pPr>
              <w:jc w:val="left"/>
            </w:pPr>
            <w:r w:rsidRPr="000E0C5F">
              <w:t xml:space="preserve"> </w:t>
            </w:r>
            <w:r w:rsidR="00D42AF6" w:rsidRPr="000E0C5F">
              <w:t>- Ventes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0E0C5F">
            <w:pPr>
              <w:jc w:val="left"/>
            </w:pPr>
            <w:r w:rsidRPr="000E0C5F">
              <w:t>Quantité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</w:tr>
      <w:tr w:rsidR="00D42AF6" w:rsidRPr="00007AAE" w:rsidTr="000E0C5F">
        <w:trPr>
          <w:cantSplit/>
          <w:trHeight w:val="284"/>
        </w:trPr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AF6" w:rsidRPr="000E0C5F" w:rsidRDefault="00D42AF6" w:rsidP="000E0C5F">
            <w:pPr>
              <w:jc w:val="left"/>
            </w:pP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0E0C5F">
            <w:pPr>
              <w:jc w:val="left"/>
            </w:pPr>
            <w:r w:rsidRPr="000E0C5F">
              <w:t>Montant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</w:tr>
      <w:tr w:rsidR="00D42AF6" w:rsidRPr="00007AAE" w:rsidTr="000E0C5F">
        <w:trPr>
          <w:cantSplit/>
          <w:trHeight w:val="284"/>
        </w:trPr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AF6" w:rsidRPr="000E0C5F" w:rsidRDefault="00D42AF6" w:rsidP="000E0C5F">
            <w:pPr>
              <w:jc w:val="left"/>
            </w:pP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0E0C5F">
            <w:pPr>
              <w:jc w:val="left"/>
            </w:pPr>
            <w:r w:rsidRPr="000E0C5F">
              <w:t>Prix moyen pondéré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</w:tr>
      <w:tr w:rsidR="00D42AF6" w:rsidRPr="00007AAE" w:rsidTr="000E0C5F">
        <w:trPr>
          <w:cantSplit/>
          <w:trHeight w:val="119"/>
        </w:trPr>
        <w:tc>
          <w:tcPr>
            <w:tcW w:w="11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AF6" w:rsidRPr="000E0C5F" w:rsidRDefault="00586750" w:rsidP="000E0C5F">
            <w:pPr>
              <w:jc w:val="left"/>
            </w:pPr>
            <w:r w:rsidRPr="000E0C5F">
              <w:t xml:space="preserve"> </w:t>
            </w:r>
            <w:r w:rsidR="00D42AF6" w:rsidRPr="000E0C5F">
              <w:t>- Dons faits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0E0C5F">
            <w:pPr>
              <w:jc w:val="left"/>
            </w:pPr>
            <w:r w:rsidRPr="000E0C5F">
              <w:t>Quantité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</w:tr>
      <w:tr w:rsidR="00D42AF6" w:rsidRPr="00007AAE" w:rsidTr="000E0C5F">
        <w:trPr>
          <w:cantSplit/>
          <w:trHeight w:val="151"/>
        </w:trPr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AF6" w:rsidRPr="000E0C5F" w:rsidRDefault="00D42AF6" w:rsidP="000E0C5F">
            <w:pPr>
              <w:jc w:val="left"/>
            </w:pP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0E0C5F">
            <w:pPr>
              <w:jc w:val="left"/>
            </w:pPr>
            <w:r w:rsidRPr="000E0C5F">
              <w:t>Montant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</w:tr>
      <w:tr w:rsidR="00D42AF6" w:rsidRPr="00007AAE" w:rsidTr="000E0C5F">
        <w:trPr>
          <w:cantSplit/>
          <w:trHeight w:val="284"/>
        </w:trPr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AF6" w:rsidRPr="000E0C5F" w:rsidRDefault="00D42AF6" w:rsidP="000E0C5F">
            <w:pPr>
              <w:jc w:val="left"/>
            </w:pP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0E0C5F">
            <w:pPr>
              <w:jc w:val="left"/>
            </w:pPr>
            <w:r w:rsidRPr="000E0C5F">
              <w:t>Prix moyen pondéré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</w:tr>
      <w:tr w:rsidR="00D42AF6" w:rsidRPr="00007AAE" w:rsidTr="000E0C5F">
        <w:trPr>
          <w:cantSplit/>
          <w:trHeight w:val="103"/>
        </w:trPr>
        <w:tc>
          <w:tcPr>
            <w:tcW w:w="11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AF6" w:rsidRPr="000E0C5F" w:rsidRDefault="00586750" w:rsidP="000E0C5F">
            <w:pPr>
              <w:jc w:val="left"/>
            </w:pPr>
            <w:r w:rsidRPr="000E0C5F">
              <w:t xml:space="preserve"> </w:t>
            </w:r>
            <w:r w:rsidR="00D42AF6" w:rsidRPr="000E0C5F">
              <w:t>- Cessions internes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0E0C5F">
            <w:pPr>
              <w:jc w:val="left"/>
            </w:pPr>
            <w:r w:rsidRPr="000E0C5F">
              <w:t>Quantité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</w:tr>
      <w:tr w:rsidR="00D42AF6" w:rsidRPr="00007AAE" w:rsidTr="000E0C5F">
        <w:trPr>
          <w:cantSplit/>
          <w:trHeight w:val="284"/>
        </w:trPr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AF6" w:rsidRPr="000E0C5F" w:rsidRDefault="00D42AF6" w:rsidP="000E0C5F">
            <w:pPr>
              <w:jc w:val="left"/>
            </w:pP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0E0C5F">
            <w:pPr>
              <w:jc w:val="left"/>
            </w:pPr>
            <w:r w:rsidRPr="000E0C5F">
              <w:t>Montant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</w:tr>
      <w:tr w:rsidR="00D42AF6" w:rsidRPr="00007AAE" w:rsidTr="000E0C5F">
        <w:trPr>
          <w:cantSplit/>
          <w:trHeight w:val="284"/>
        </w:trPr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AF6" w:rsidRPr="000E0C5F" w:rsidRDefault="00D42AF6" w:rsidP="000E0C5F">
            <w:pPr>
              <w:jc w:val="left"/>
            </w:pP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0E0C5F">
            <w:pPr>
              <w:jc w:val="left"/>
            </w:pPr>
            <w:r w:rsidRPr="000E0C5F">
              <w:t>Prix moyen pondéré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</w:tr>
      <w:tr w:rsidR="00D42AF6" w:rsidRPr="00007AAE" w:rsidTr="000E0C5F">
        <w:trPr>
          <w:cantSplit/>
          <w:trHeight w:val="187"/>
        </w:trPr>
        <w:tc>
          <w:tcPr>
            <w:tcW w:w="11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AF6" w:rsidRPr="000E0C5F" w:rsidRDefault="00586750" w:rsidP="000E0C5F">
            <w:pPr>
              <w:jc w:val="left"/>
            </w:pPr>
            <w:r w:rsidRPr="000E0C5F">
              <w:t xml:space="preserve"> </w:t>
            </w:r>
            <w:r w:rsidR="00D42AF6" w:rsidRPr="000E0C5F">
              <w:t>- Pertes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0E0C5F">
            <w:pPr>
              <w:jc w:val="left"/>
            </w:pPr>
            <w:r w:rsidRPr="000E0C5F">
              <w:t>Quantité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AF6" w:rsidRPr="000E0C5F" w:rsidRDefault="00D42AF6" w:rsidP="001F5ED8">
            <w:r w:rsidRPr="000E0C5F">
              <w:t> </w:t>
            </w:r>
          </w:p>
        </w:tc>
      </w:tr>
      <w:tr w:rsidR="00D42AF6" w:rsidRPr="00007AAE" w:rsidTr="000E0C5F">
        <w:trPr>
          <w:cantSplit/>
          <w:trHeight w:val="284"/>
        </w:trPr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AF6" w:rsidRPr="000E0C5F" w:rsidRDefault="00D42AF6" w:rsidP="000E0C5F">
            <w:pPr>
              <w:jc w:val="left"/>
            </w:pP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0E0C5F">
            <w:pPr>
              <w:jc w:val="left"/>
            </w:pPr>
            <w:r w:rsidRPr="000E0C5F">
              <w:t>Montant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AF6" w:rsidRPr="000E0C5F" w:rsidRDefault="00D42AF6" w:rsidP="001F5ED8">
            <w:r w:rsidRPr="000E0C5F">
              <w:t> </w:t>
            </w:r>
          </w:p>
        </w:tc>
      </w:tr>
      <w:tr w:rsidR="00D42AF6" w:rsidRPr="00007AAE" w:rsidTr="000E0C5F">
        <w:trPr>
          <w:cantSplit/>
          <w:trHeight w:val="284"/>
        </w:trPr>
        <w:tc>
          <w:tcPr>
            <w:tcW w:w="11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42AF6" w:rsidRPr="000E0C5F" w:rsidRDefault="00D42AF6" w:rsidP="000E0C5F">
            <w:pPr>
              <w:jc w:val="left"/>
            </w:pP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0E0C5F">
            <w:pPr>
              <w:jc w:val="left"/>
            </w:pPr>
            <w:r w:rsidRPr="000E0C5F">
              <w:t>Prix moyen pondéré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AF6" w:rsidRPr="000E0C5F" w:rsidRDefault="00D42AF6" w:rsidP="001F5ED8">
            <w:r w:rsidRPr="000E0C5F">
              <w:t> </w:t>
            </w:r>
          </w:p>
        </w:tc>
      </w:tr>
      <w:tr w:rsidR="00D42AF6" w:rsidRPr="001F5ED8" w:rsidTr="000E0C5F">
        <w:trPr>
          <w:trHeight w:val="284"/>
        </w:trPr>
        <w:tc>
          <w:tcPr>
            <w:tcW w:w="11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2AF6" w:rsidRPr="000E0C5F" w:rsidRDefault="00D42AF6" w:rsidP="000E0C5F">
            <w:pPr>
              <w:jc w:val="left"/>
            </w:pPr>
            <w:r w:rsidRPr="000E0C5F">
              <w:t>Total des sorties</w:t>
            </w:r>
          </w:p>
        </w:tc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AF6" w:rsidRPr="000E0C5F" w:rsidRDefault="00D42AF6" w:rsidP="001F5ED8">
            <w:r w:rsidRPr="000E0C5F"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42AF6" w:rsidRPr="000E0C5F" w:rsidRDefault="00D42AF6" w:rsidP="001F5ED8">
            <w:r w:rsidRPr="000E0C5F">
              <w:t> </w:t>
            </w:r>
          </w:p>
        </w:tc>
      </w:tr>
    </w:tbl>
    <w:p w:rsidR="006F4F27" w:rsidRPr="001F5ED8" w:rsidRDefault="00007AAE" w:rsidP="00007AAE">
      <w:pPr>
        <w:pStyle w:val="PADYP2"/>
      </w:pPr>
      <w:bookmarkStart w:id="14" w:name="_Toc428450456"/>
      <w:bookmarkStart w:id="15" w:name="_Toc450833904"/>
      <w:r w:rsidRPr="001F5ED8">
        <w:t>BILAN D’OUVERTURE/DE FERMETURE</w:t>
      </w:r>
      <w:bookmarkEnd w:id="14"/>
      <w:bookmarkEnd w:id="15"/>
    </w:p>
    <w:p w:rsidR="009011D2" w:rsidRPr="001F5ED8" w:rsidRDefault="0036775F" w:rsidP="00007AAE">
      <w:pPr>
        <w:pStyle w:val="PUCE3"/>
      </w:pPr>
      <w:r w:rsidRPr="001F5ED8">
        <w:t>Définition</w:t>
      </w:r>
    </w:p>
    <w:p w:rsidR="0036775F" w:rsidRPr="001F5ED8" w:rsidRDefault="0036775F" w:rsidP="001F5ED8"/>
    <w:p w:rsidR="00901E14" w:rsidRPr="001F5ED8" w:rsidRDefault="00901E14" w:rsidP="001F5ED8">
      <w:r w:rsidRPr="001F5ED8">
        <w:t xml:space="preserve">Le </w:t>
      </w:r>
      <w:r w:rsidRPr="00007AAE">
        <w:rPr>
          <w:b/>
        </w:rPr>
        <w:t>Bilan</w:t>
      </w:r>
      <w:r w:rsidR="00AA4EC4" w:rsidRPr="001F5ED8">
        <w:t xml:space="preserve"> </w:t>
      </w:r>
      <w:r w:rsidRPr="001F5ED8">
        <w:t>: c’est la photographie d’une entreprise/exploitation agricole à une date donnée. Il fait le point du patrimoine (ce qui appartient à l’entreprise/exploitation agricole) et l’origine des ressources ayant servies à l’acquisition de ce patrimoine. Le bilan nous permet de savoir l’origine des ressources (</w:t>
      </w:r>
      <w:r w:rsidR="0049339F" w:rsidRPr="001F5ED8">
        <w:t>d’où vient l’</w:t>
      </w:r>
      <w:r w:rsidRPr="001F5ED8">
        <w:t xml:space="preserve">argent) et la destination des </w:t>
      </w:r>
      <w:r w:rsidR="0049339F" w:rsidRPr="001F5ED8">
        <w:t>emplois</w:t>
      </w:r>
      <w:r w:rsidRPr="001F5ED8">
        <w:t xml:space="preserve"> (</w:t>
      </w:r>
      <w:r w:rsidR="0049339F" w:rsidRPr="001F5ED8">
        <w:t>où va l’argent)</w:t>
      </w:r>
      <w:r w:rsidR="003641D0" w:rsidRPr="001F5ED8">
        <w:t xml:space="preserve">. </w:t>
      </w:r>
      <w:r w:rsidRPr="001F5ED8">
        <w:t>On distingue</w:t>
      </w:r>
      <w:r w:rsidR="003641D0" w:rsidRPr="001F5ED8">
        <w:t xml:space="preserve"> </w:t>
      </w:r>
      <w:r w:rsidR="00A24E78" w:rsidRPr="001F5ED8">
        <w:t>: le bilan d’ouverture et le bilan de f</w:t>
      </w:r>
      <w:r w:rsidRPr="001F5ED8">
        <w:t>ermeture</w:t>
      </w:r>
      <w:r w:rsidR="00E33963" w:rsidRPr="001F5ED8">
        <w:t>.</w:t>
      </w:r>
    </w:p>
    <w:p w:rsidR="00901E14" w:rsidRPr="001F5ED8" w:rsidRDefault="00901E14" w:rsidP="001F5ED8"/>
    <w:p w:rsidR="0036775F" w:rsidRPr="001F5ED8" w:rsidRDefault="0036775F" w:rsidP="001F5ED8">
      <w:r w:rsidRPr="001F5ED8">
        <w:t xml:space="preserve">Le </w:t>
      </w:r>
      <w:r w:rsidRPr="00007AAE">
        <w:rPr>
          <w:b/>
        </w:rPr>
        <w:t>bilan d’ouverture</w:t>
      </w:r>
      <w:r w:rsidR="00AA4EC4" w:rsidRPr="001F5ED8">
        <w:t xml:space="preserve"> </w:t>
      </w:r>
      <w:r w:rsidR="0049339F" w:rsidRPr="001F5ED8">
        <w:t>:</w:t>
      </w:r>
      <w:r w:rsidRPr="001F5ED8">
        <w:t xml:space="preserve"> </w:t>
      </w:r>
      <w:r w:rsidR="00C73367" w:rsidRPr="001F5ED8">
        <w:t>c’</w:t>
      </w:r>
      <w:r w:rsidRPr="001F5ED8">
        <w:t>est la représentation de l’exploitation au départ d’une campagne. Il fait suite au premier inventaire effectué sur l’exploitation et sert de référence p</w:t>
      </w:r>
      <w:r w:rsidR="009F0A03" w:rsidRPr="001F5ED8">
        <w:t>endant tout l'exercice</w:t>
      </w:r>
      <w:r w:rsidRPr="001F5ED8">
        <w:t>, soit 12 mois.</w:t>
      </w:r>
      <w:r w:rsidR="009F0A03" w:rsidRPr="001F5ED8">
        <w:t xml:space="preserve"> </w:t>
      </w:r>
      <w:r w:rsidRPr="001F5ED8">
        <w:t>C’est une organisation des données de l’inventaire</w:t>
      </w:r>
      <w:r w:rsidR="009F0A03" w:rsidRPr="001F5ED8">
        <w:t xml:space="preserve"> (qui représente tout ce que l’exploitant possède ou doit à une date précise)</w:t>
      </w:r>
      <w:r w:rsidRPr="001F5ED8">
        <w:t>.</w:t>
      </w:r>
    </w:p>
    <w:p w:rsidR="0036775F" w:rsidRPr="001F5ED8" w:rsidRDefault="0036775F" w:rsidP="001F5ED8"/>
    <w:p w:rsidR="0090295A" w:rsidRPr="001F5ED8" w:rsidRDefault="0049339F" w:rsidP="001F5ED8">
      <w:r w:rsidRPr="001F5ED8">
        <w:t xml:space="preserve">Le </w:t>
      </w:r>
      <w:r w:rsidRPr="00007AAE">
        <w:rPr>
          <w:b/>
        </w:rPr>
        <w:t>bilan de fermeture</w:t>
      </w:r>
      <w:r w:rsidR="00AA4EC4" w:rsidRPr="001F5ED8">
        <w:t xml:space="preserve"> </w:t>
      </w:r>
      <w:r w:rsidRPr="001F5ED8">
        <w:t>: tout comme le bilan d'ouverture, est une photographie de l'exploitation à une date donnée. Il se fait à la fin de l'exercice, soit douze mois après le bilan d'ouverture. A cette date, on réalise donc un nouvel inventaire de l'exploitation afin d'établir le bilan.</w:t>
      </w:r>
    </w:p>
    <w:p w:rsidR="0090295A" w:rsidRPr="001F5ED8" w:rsidRDefault="0090295A" w:rsidP="001F5ED8"/>
    <w:p w:rsidR="0090295A" w:rsidRPr="001F5ED8" w:rsidRDefault="002C70CB" w:rsidP="00007AAE">
      <w:pPr>
        <w:pStyle w:val="PUCE3"/>
      </w:pPr>
      <w:r w:rsidRPr="001F5ED8">
        <w:t>Identification et définition des concepts clés</w:t>
      </w:r>
    </w:p>
    <w:p w:rsidR="0090295A" w:rsidRPr="001F5ED8" w:rsidRDefault="0090295A" w:rsidP="001F5ED8"/>
    <w:p w:rsidR="0090295A" w:rsidRPr="001F5ED8" w:rsidRDefault="002C70CB" w:rsidP="001F5ED8">
      <w:r w:rsidRPr="00007AAE">
        <w:rPr>
          <w:b/>
        </w:rPr>
        <w:t>Actif</w:t>
      </w:r>
      <w:r w:rsidR="00BE5E87" w:rsidRPr="001F5ED8">
        <w:t xml:space="preserve"> </w:t>
      </w:r>
      <w:r w:rsidRPr="001F5ED8">
        <w:t>: ensemble des utilisations faites des ressources disponibles de l’exploitation ;</w:t>
      </w:r>
    </w:p>
    <w:p w:rsidR="0090295A" w:rsidRPr="001F5ED8" w:rsidRDefault="0090295A" w:rsidP="001F5ED8"/>
    <w:p w:rsidR="0090295A" w:rsidRPr="001F5ED8" w:rsidRDefault="002C70CB" w:rsidP="001F5ED8">
      <w:r w:rsidRPr="00007AAE">
        <w:rPr>
          <w:b/>
        </w:rPr>
        <w:t>Passif</w:t>
      </w:r>
      <w:r w:rsidR="004B592E" w:rsidRPr="001F5ED8">
        <w:t xml:space="preserve"> </w:t>
      </w:r>
      <w:r w:rsidRPr="001F5ED8">
        <w:t>: c’est l’origine des ressources mobilisées par l’entreprises/exploitation agricole pour l’acquisition de son patrimoine ;</w:t>
      </w:r>
    </w:p>
    <w:p w:rsidR="0090295A" w:rsidRPr="001F5ED8" w:rsidRDefault="0090295A" w:rsidP="001F5ED8"/>
    <w:p w:rsidR="0090295A" w:rsidRPr="001F5ED8" w:rsidRDefault="002C70CB" w:rsidP="001F5ED8">
      <w:r w:rsidRPr="00007AAE">
        <w:rPr>
          <w:b/>
        </w:rPr>
        <w:t>Inventaire</w:t>
      </w:r>
      <w:r w:rsidR="00167BAD" w:rsidRPr="001F5ED8">
        <w:t xml:space="preserve"> </w:t>
      </w:r>
      <w:r w:rsidRPr="001F5ED8">
        <w:t xml:space="preserve">: consiste à </w:t>
      </w:r>
      <w:r w:rsidR="0049109F" w:rsidRPr="001F5ED8">
        <w:t>répertorier</w:t>
      </w:r>
      <w:r w:rsidR="00167BAD" w:rsidRPr="001F5ED8">
        <w:t xml:space="preserve"> et valoriser tous les éléments ;</w:t>
      </w:r>
    </w:p>
    <w:p w:rsidR="0090295A" w:rsidRPr="001F5ED8" w:rsidRDefault="0090295A" w:rsidP="001F5ED8"/>
    <w:p w:rsidR="0090295A" w:rsidRPr="001F5ED8" w:rsidRDefault="00167BAD" w:rsidP="001F5ED8">
      <w:r w:rsidRPr="00007AAE">
        <w:rPr>
          <w:b/>
        </w:rPr>
        <w:t>Actif immobilisé</w:t>
      </w:r>
      <w:r w:rsidR="004B592E" w:rsidRPr="001F5ED8">
        <w:t xml:space="preserve"> </w:t>
      </w:r>
      <w:r w:rsidRPr="001F5ED8">
        <w:t>: c’est l’ensemble des immobilisations hors biens vivants (terrains, bâtiments etc.) et les biens vivants (animaux reproducteurs</w:t>
      </w:r>
      <w:r w:rsidR="00967226" w:rsidRPr="001F5ED8">
        <w:t>,</w:t>
      </w:r>
      <w:r w:rsidRPr="001F5ED8">
        <w:t xml:space="preserve"> etc.) ;</w:t>
      </w:r>
    </w:p>
    <w:p w:rsidR="0090295A" w:rsidRPr="001F5ED8" w:rsidRDefault="0090295A" w:rsidP="001F5ED8"/>
    <w:p w:rsidR="0090295A" w:rsidRPr="001F5ED8" w:rsidRDefault="00502ABE" w:rsidP="001F5ED8">
      <w:r w:rsidRPr="00007AAE">
        <w:rPr>
          <w:b/>
        </w:rPr>
        <w:t>Actif circulant</w:t>
      </w:r>
      <w:r w:rsidR="004B592E" w:rsidRPr="001F5ED8">
        <w:t xml:space="preserve"> </w:t>
      </w:r>
      <w:r w:rsidRPr="001F5ED8">
        <w:t>: c’est l’ensemble des biens vivants et en cours (animaux à l’engraissement</w:t>
      </w:r>
      <w:r w:rsidR="006B764D" w:rsidRPr="001F5ED8">
        <w:t>,</w:t>
      </w:r>
      <w:r w:rsidRPr="001F5ED8">
        <w:t xml:space="preserve"> etc.), stocks (production et approvisionnement) et la disponibilité financière (caisse, banque</w:t>
      </w:r>
      <w:r w:rsidR="006B764D" w:rsidRPr="001F5ED8">
        <w:t>,</w:t>
      </w:r>
      <w:r w:rsidRPr="001F5ED8">
        <w:t xml:space="preserve"> etc.) ;</w:t>
      </w:r>
    </w:p>
    <w:p w:rsidR="0090295A" w:rsidRPr="001F5ED8" w:rsidRDefault="0090295A" w:rsidP="001F5ED8"/>
    <w:p w:rsidR="0090295A" w:rsidRPr="001F5ED8" w:rsidRDefault="00846410" w:rsidP="001F5ED8">
      <w:r w:rsidRPr="00007AAE">
        <w:rPr>
          <w:b/>
        </w:rPr>
        <w:t>Capitaux propres</w:t>
      </w:r>
      <w:r w:rsidRPr="001F5ED8">
        <w:t xml:space="preserve"> : c’est l’ensemble constitué du capital individuel, des dons et subvention</w:t>
      </w:r>
      <w:r w:rsidR="00962813" w:rsidRPr="001F5ED8">
        <w:t>s</w:t>
      </w:r>
      <w:r w:rsidRPr="001F5ED8">
        <w:t> ;</w:t>
      </w:r>
    </w:p>
    <w:p w:rsidR="002C70CB" w:rsidRPr="001F5ED8" w:rsidRDefault="002C70CB" w:rsidP="001F5ED8"/>
    <w:p w:rsidR="002C70CB" w:rsidRPr="001F5ED8" w:rsidRDefault="00846410" w:rsidP="001F5ED8">
      <w:r w:rsidRPr="00007AAE">
        <w:rPr>
          <w:b/>
        </w:rPr>
        <w:t>Capital individuel</w:t>
      </w:r>
      <w:r w:rsidR="001342AC" w:rsidRPr="001F5ED8">
        <w:t xml:space="preserve"> </w:t>
      </w:r>
      <w:r w:rsidRPr="001F5ED8">
        <w:t xml:space="preserve">: </w:t>
      </w:r>
      <w:r w:rsidR="002010D6" w:rsidRPr="001F5ED8">
        <w:t>l</w:t>
      </w:r>
      <w:r w:rsidR="00FB2B5C" w:rsidRPr="001F5ED8">
        <w:t xml:space="preserve">e capital individuel représente l'apport personnel de l'exploitant au financement de son exploitation. Par rapport au total du passif, le capital individuel correspond à la part de l'exploitation </w:t>
      </w:r>
      <w:r w:rsidR="00194D07" w:rsidRPr="001F5ED8">
        <w:t>que l'exploitant a en propriété</w:t>
      </w:r>
      <w:r w:rsidRPr="001F5ED8">
        <w:t> ;</w:t>
      </w:r>
    </w:p>
    <w:p w:rsidR="002C70CB" w:rsidRPr="001F5ED8" w:rsidRDefault="002C70CB" w:rsidP="001F5ED8"/>
    <w:p w:rsidR="002C70CB" w:rsidRPr="001F5ED8" w:rsidRDefault="00846410" w:rsidP="001F5ED8">
      <w:r w:rsidRPr="00007AAE">
        <w:rPr>
          <w:b/>
        </w:rPr>
        <w:t>Passif externe</w:t>
      </w:r>
      <w:r w:rsidR="001342AC" w:rsidRPr="001F5ED8">
        <w:t xml:space="preserve"> </w:t>
      </w:r>
      <w:r w:rsidRPr="001F5ED8">
        <w:t>: c’est l’ensemble constitué des emprunts et des dettes fournisseurs</w:t>
      </w:r>
      <w:r w:rsidR="00997D32" w:rsidRPr="001F5ED8">
        <w:t>.</w:t>
      </w:r>
    </w:p>
    <w:p w:rsidR="002C70CB" w:rsidRPr="001F5ED8" w:rsidRDefault="002C70CB" w:rsidP="001F5ED8"/>
    <w:p w:rsidR="00CC0D41" w:rsidRPr="001F5ED8" w:rsidRDefault="00CC0D41" w:rsidP="00007AAE">
      <w:pPr>
        <w:pStyle w:val="PUCE3"/>
      </w:pPr>
      <w:r w:rsidRPr="001F5ED8">
        <w:t>Utilités</w:t>
      </w:r>
    </w:p>
    <w:p w:rsidR="00CC0D41" w:rsidRPr="001F5ED8" w:rsidRDefault="00CC0D41" w:rsidP="001F5ED8"/>
    <w:p w:rsidR="00CC0D41" w:rsidRDefault="00BE5E87" w:rsidP="001F5ED8">
      <w:r w:rsidRPr="001F5ED8">
        <w:t>Le bilan permet</w:t>
      </w:r>
      <w:r w:rsidR="00F06D87" w:rsidRPr="001F5ED8">
        <w:t xml:space="preserve"> de</w:t>
      </w:r>
      <w:r w:rsidRPr="001F5ED8">
        <w:t xml:space="preserve"> </w:t>
      </w:r>
      <w:r w:rsidR="009F2884" w:rsidRPr="001F5ED8">
        <w:t xml:space="preserve">: </w:t>
      </w:r>
    </w:p>
    <w:p w:rsidR="00007AAE" w:rsidRPr="001F5ED8" w:rsidRDefault="00007AAE" w:rsidP="001F5ED8"/>
    <w:p w:rsidR="00CC0D41" w:rsidRPr="001F5ED8" w:rsidRDefault="00A22497" w:rsidP="00007AAE">
      <w:pPr>
        <w:pStyle w:val="PUCE1"/>
      </w:pPr>
      <w:r w:rsidRPr="001F5ED8">
        <w:t>d</w:t>
      </w:r>
      <w:r w:rsidR="009F2884" w:rsidRPr="001F5ED8">
        <w:t>éterminer le degré de propriété (capitaux propres/Nombres d’actif) ;</w:t>
      </w:r>
    </w:p>
    <w:p w:rsidR="009F2884" w:rsidRPr="001F5ED8" w:rsidRDefault="00A22497" w:rsidP="00007AAE">
      <w:pPr>
        <w:pStyle w:val="PUCE1"/>
      </w:pPr>
      <w:r w:rsidRPr="001F5ED8">
        <w:t>c</w:t>
      </w:r>
      <w:r w:rsidR="009F2884" w:rsidRPr="001F5ED8">
        <w:t>onnaître le degré de disponibilité ;</w:t>
      </w:r>
    </w:p>
    <w:p w:rsidR="009F2884" w:rsidRPr="001F5ED8" w:rsidRDefault="00FB4F24" w:rsidP="00007AAE">
      <w:pPr>
        <w:pStyle w:val="PUCE1"/>
      </w:pPr>
      <w:r w:rsidRPr="001F5ED8">
        <w:t>c</w:t>
      </w:r>
      <w:r w:rsidR="009F2884" w:rsidRPr="001F5ED8">
        <w:t>onnaître le niveau de couverture des immobilisations ;</w:t>
      </w:r>
    </w:p>
    <w:p w:rsidR="009F2884" w:rsidRPr="001F5ED8" w:rsidRDefault="00FB4F24" w:rsidP="00007AAE">
      <w:pPr>
        <w:pStyle w:val="PUCE1"/>
      </w:pPr>
      <w:r w:rsidRPr="001F5ED8">
        <w:t>c</w:t>
      </w:r>
      <w:r w:rsidR="009F2884" w:rsidRPr="001F5ED8">
        <w:t xml:space="preserve">onnaître l’importance des emprunts à moyen ou long terme sur les </w:t>
      </w:r>
      <w:r w:rsidR="00287478" w:rsidRPr="001F5ED8">
        <w:t>immobilisations</w:t>
      </w:r>
    </w:p>
    <w:p w:rsidR="00007AAE" w:rsidRDefault="00007AAE" w:rsidP="001F5ED8"/>
    <w:p w:rsidR="00287478" w:rsidRPr="001F5ED8" w:rsidRDefault="002135DE" w:rsidP="001F5ED8">
      <w:r w:rsidRPr="001F5ED8">
        <w:t xml:space="preserve">Le bilan d’ouverture </w:t>
      </w:r>
      <w:r w:rsidR="002A18E8" w:rsidRPr="001F5ED8">
        <w:t>est indispensable pour d</w:t>
      </w:r>
      <w:r w:rsidR="00287478" w:rsidRPr="001F5ED8">
        <w:t xml:space="preserve">émarrer une comptabilité d'entreprise </w:t>
      </w:r>
      <w:r w:rsidR="002A18E8" w:rsidRPr="001F5ED8">
        <w:t>et</w:t>
      </w:r>
      <w:r w:rsidR="00287478" w:rsidRPr="001F5ED8">
        <w:t xml:space="preserve"> sert de référence pour 12 mois</w:t>
      </w:r>
      <w:r w:rsidR="002A18E8" w:rsidRPr="001F5ED8">
        <w:t xml:space="preserve">. Il </w:t>
      </w:r>
      <w:r w:rsidR="000D456A" w:rsidRPr="001F5ED8">
        <w:t xml:space="preserve">permet de calculer le capital individuel et permet à l'exploitant de connaître son taux de propriété. Le bilan d’ouverture </w:t>
      </w:r>
      <w:r w:rsidR="00287478" w:rsidRPr="001F5ED8">
        <w:t xml:space="preserve">est </w:t>
      </w:r>
      <w:r w:rsidR="006422F8" w:rsidRPr="001F5ED8">
        <w:t xml:space="preserve">souvent </w:t>
      </w:r>
      <w:r w:rsidR="00287478" w:rsidRPr="001F5ED8">
        <w:t xml:space="preserve">demandé par les institutions bancaires pour </w:t>
      </w:r>
      <w:r w:rsidR="006422F8" w:rsidRPr="001F5ED8">
        <w:t>accorder</w:t>
      </w:r>
      <w:r w:rsidR="00287478" w:rsidRPr="001F5ED8">
        <w:t xml:space="preserve"> </w:t>
      </w:r>
      <w:r w:rsidR="006422F8" w:rsidRPr="001F5ED8">
        <w:t>le c</w:t>
      </w:r>
      <w:r w:rsidR="000D456A" w:rsidRPr="001F5ED8">
        <w:t>rédit.</w:t>
      </w:r>
    </w:p>
    <w:p w:rsidR="00007AAE" w:rsidRDefault="00007AAE" w:rsidP="001F5ED8"/>
    <w:p w:rsidR="00287478" w:rsidRPr="001F5ED8" w:rsidRDefault="002A18E8" w:rsidP="001F5ED8">
      <w:r w:rsidRPr="001F5ED8">
        <w:t>Le bilan de fermeture permet de faire le point après un an d'activité et de confirmer le résultat de l'exploitation, obtenu au compte de résultat.</w:t>
      </w:r>
      <w:r w:rsidR="0038200B" w:rsidRPr="001F5ED8">
        <w:t xml:space="preserve"> Il </w:t>
      </w:r>
      <w:r w:rsidRPr="001F5ED8">
        <w:t>permet d'apprécier les variations du patrimoine sur une année.</w:t>
      </w:r>
    </w:p>
    <w:p w:rsidR="002A18E8" w:rsidRPr="001F5ED8" w:rsidRDefault="002A18E8" w:rsidP="001F5ED8"/>
    <w:p w:rsidR="00CC0D41" w:rsidRPr="001F5ED8" w:rsidRDefault="00CC0D41" w:rsidP="00007AAE">
      <w:pPr>
        <w:pStyle w:val="PUCE3"/>
      </w:pPr>
      <w:r w:rsidRPr="001F5ED8">
        <w:t>Limite</w:t>
      </w:r>
      <w:r w:rsidR="00D14B73" w:rsidRPr="001F5ED8">
        <w:t>s</w:t>
      </w:r>
    </w:p>
    <w:p w:rsidR="00CC0D41" w:rsidRPr="001F5ED8" w:rsidRDefault="00CC0D41" w:rsidP="001F5ED8"/>
    <w:p w:rsidR="00B2228F" w:rsidRPr="001F5ED8" w:rsidRDefault="00B2228F" w:rsidP="00007AAE">
      <w:pPr>
        <w:pStyle w:val="PUCE1"/>
      </w:pPr>
      <w:r w:rsidRPr="001F5ED8">
        <w:t>Le bilan ne montre pas le résultat et les pr</w:t>
      </w:r>
      <w:r w:rsidR="00D14B73" w:rsidRPr="001F5ED8">
        <w:t>ises de décisions sont limitées ;</w:t>
      </w:r>
    </w:p>
    <w:p w:rsidR="00023A37" w:rsidRPr="001F5ED8" w:rsidRDefault="00023A37" w:rsidP="00007AAE">
      <w:pPr>
        <w:pStyle w:val="PUCE1"/>
      </w:pPr>
      <w:r w:rsidRPr="001F5ED8">
        <w:t>Le bilan d'ouverture provient de sa ponctualité. Il donne une image de l'exploitation à une date précise et ne permet pas d'analys</w:t>
      </w:r>
      <w:r w:rsidR="00D14B73" w:rsidRPr="001F5ED8">
        <w:t>er l'exploitation dans le temps ;</w:t>
      </w:r>
    </w:p>
    <w:p w:rsidR="001C3082" w:rsidRPr="001F5ED8" w:rsidRDefault="001E7F88" w:rsidP="00007AAE">
      <w:pPr>
        <w:pStyle w:val="PUCE1"/>
      </w:pPr>
      <w:r w:rsidRPr="001F5ED8">
        <w:lastRenderedPageBreak/>
        <w:t>L’élaboration du bilan de fermeture n'est pas indispensable pour conduire une exploit</w:t>
      </w:r>
      <w:r w:rsidR="00D14B73" w:rsidRPr="001F5ED8">
        <w:t>ation agricole de petite taille ;</w:t>
      </w:r>
    </w:p>
    <w:p w:rsidR="00B2228F" w:rsidRPr="001F5ED8" w:rsidRDefault="001E7F88" w:rsidP="00007AAE">
      <w:pPr>
        <w:pStyle w:val="PUCE1"/>
      </w:pPr>
      <w:r w:rsidRPr="001F5ED8">
        <w:t>Tout comme le bilan d’ouverture, la réalisation</w:t>
      </w:r>
      <w:r w:rsidR="006121A8" w:rsidRPr="001F5ED8">
        <w:t>, la compréhension</w:t>
      </w:r>
      <w:r w:rsidRPr="001F5ED8">
        <w:t xml:space="preserve"> et la lecture du bilan de fermeture sont difficiles et doivent être réservées aux agriculteurs les plus avertis, notamment ceux qui ont un projet d’entreprise qui nécessite le recours au crédit.</w:t>
      </w:r>
    </w:p>
    <w:p w:rsidR="00D14B73" w:rsidRPr="001F5ED8" w:rsidRDefault="00D14B73" w:rsidP="001F5ED8"/>
    <w:p w:rsidR="00461445" w:rsidRPr="00007AAE" w:rsidRDefault="00D74FF2" w:rsidP="001F5ED8">
      <w:pPr>
        <w:rPr>
          <w:i/>
        </w:rPr>
      </w:pPr>
      <w:r w:rsidRPr="00007AAE">
        <w:rPr>
          <w:i/>
        </w:rPr>
        <w:t xml:space="preserve">NB </w:t>
      </w:r>
      <w:r w:rsidR="00461445" w:rsidRPr="00007AAE">
        <w:rPr>
          <w:i/>
        </w:rPr>
        <w:t>: le bilan est un thème complémentaire au l’inventaire et permet d’analyser les données qui s’y trouvent. Sa réalisation renseigne sur la situation de départ de l’exploitation.</w:t>
      </w:r>
    </w:p>
    <w:p w:rsidR="00461445" w:rsidRPr="001F5ED8" w:rsidRDefault="00461445" w:rsidP="001F5ED8"/>
    <w:p w:rsidR="002C70CB" w:rsidRPr="001F5ED8" w:rsidRDefault="00392AD8" w:rsidP="00007AAE">
      <w:pPr>
        <w:pStyle w:val="PUCE3"/>
      </w:pPr>
      <w:r w:rsidRPr="001F5ED8">
        <w:t>Mécanisme de réalisation</w:t>
      </w:r>
    </w:p>
    <w:p w:rsidR="002C70CB" w:rsidRPr="001F5ED8" w:rsidRDefault="002C70CB" w:rsidP="001F5ED8"/>
    <w:p w:rsidR="002C70CB" w:rsidRPr="001F5ED8" w:rsidRDefault="00392AD8" w:rsidP="001F5ED8">
      <w:r w:rsidRPr="001F5ED8">
        <w:t>1ère étape</w:t>
      </w:r>
      <w:r w:rsidR="00023A37" w:rsidRPr="001F5ED8">
        <w:t xml:space="preserve"> </w:t>
      </w:r>
      <w:r w:rsidRPr="001F5ED8">
        <w:t>: établir l’inventaire et rechercher tous les éléments autres du</w:t>
      </w:r>
      <w:r w:rsidR="003F7182" w:rsidRPr="001F5ED8">
        <w:t xml:space="preserve"> bilan (résultat de l’exercice en attente d’affectation, créances, dettes bancaires</w:t>
      </w:r>
      <w:r w:rsidR="00690925" w:rsidRPr="001F5ED8">
        <w:t>,</w:t>
      </w:r>
      <w:r w:rsidR="003F7182" w:rsidRPr="001F5ED8">
        <w:t xml:space="preserve"> etc.)</w:t>
      </w:r>
      <w:r w:rsidR="00997D32" w:rsidRPr="001F5ED8">
        <w:t> ;</w:t>
      </w:r>
    </w:p>
    <w:p w:rsidR="002C70CB" w:rsidRPr="001F5ED8" w:rsidRDefault="002C70CB" w:rsidP="001F5ED8"/>
    <w:p w:rsidR="002C70CB" w:rsidRPr="001F5ED8" w:rsidRDefault="003F7182" w:rsidP="001F5ED8">
      <w:r w:rsidRPr="001F5ED8">
        <w:t>2èm étape</w:t>
      </w:r>
      <w:r w:rsidR="00023A37" w:rsidRPr="001F5ED8">
        <w:t xml:space="preserve"> </w:t>
      </w:r>
      <w:r w:rsidRPr="001F5ED8">
        <w:t>:</w:t>
      </w:r>
      <w:r w:rsidR="00461E51" w:rsidRPr="001F5ED8">
        <w:t xml:space="preserve"> réaliser le tableau du bilan</w:t>
      </w:r>
      <w:r w:rsidR="00C236A7" w:rsidRPr="001F5ED8">
        <w:t>.</w:t>
      </w:r>
    </w:p>
    <w:p w:rsidR="00266C51" w:rsidRPr="001F5ED8" w:rsidRDefault="00266C51" w:rsidP="001F5ED8"/>
    <w:p w:rsidR="00E139A2" w:rsidRPr="00007AAE" w:rsidRDefault="009818F8" w:rsidP="00007AAE">
      <w:pPr>
        <w:jc w:val="center"/>
        <w:rPr>
          <w:b/>
        </w:rPr>
      </w:pPr>
      <w:r w:rsidRPr="00007AAE">
        <w:rPr>
          <w:b/>
        </w:rPr>
        <w:t>Modèle de présentation du Bilan d’ouverture</w:t>
      </w:r>
      <w:r w:rsidR="00E139A2" w:rsidRPr="00007AAE">
        <w:rPr>
          <w:b/>
        </w:rPr>
        <w:t xml:space="preserve"> (tableau simplifié)</w:t>
      </w:r>
    </w:p>
    <w:p w:rsidR="00E139A2" w:rsidRPr="001F5ED8" w:rsidRDefault="00E139A2" w:rsidP="001F5ED8"/>
    <w:p w:rsidR="002C70CB" w:rsidRPr="001F5ED8" w:rsidRDefault="009818F8" w:rsidP="001F5ED8">
      <w:r w:rsidRPr="001F5ED8">
        <w:t xml:space="preserve">Le bilan d’ouverture est composé de </w:t>
      </w:r>
      <w:r w:rsidR="00E55EBC" w:rsidRPr="001F5ED8">
        <w:t xml:space="preserve">deux (02) </w:t>
      </w:r>
      <w:r w:rsidRPr="001F5ED8">
        <w:t>grandes colonnes (Actif et Passif). Les éléments des différentes parties sont énumérés avant les montants correspondants.</w:t>
      </w:r>
    </w:p>
    <w:p w:rsidR="002C70CB" w:rsidRPr="001F5ED8" w:rsidRDefault="002C70CB" w:rsidP="001F5ED8"/>
    <w:tbl>
      <w:tblPr>
        <w:tblW w:w="9120" w:type="dxa"/>
        <w:tblInd w:w="54" w:type="dxa"/>
        <w:tblCellMar>
          <w:left w:w="70" w:type="dxa"/>
          <w:right w:w="70" w:type="dxa"/>
        </w:tblCellMar>
        <w:tblLook w:val="0000"/>
      </w:tblPr>
      <w:tblGrid>
        <w:gridCol w:w="4049"/>
        <w:gridCol w:w="974"/>
        <w:gridCol w:w="3161"/>
        <w:gridCol w:w="974"/>
      </w:tblGrid>
      <w:tr w:rsidR="009818F8" w:rsidRPr="000E0C5F" w:rsidTr="00094186">
        <w:trPr>
          <w:trHeight w:val="312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818F8" w:rsidRPr="000E0C5F" w:rsidRDefault="009818F8" w:rsidP="001F5ED8">
            <w:r w:rsidRPr="000E0C5F">
              <w:t>Bilan d’ouverture au ……../………/……..</w:t>
            </w:r>
          </w:p>
          <w:p w:rsidR="009818F8" w:rsidRPr="000E0C5F" w:rsidRDefault="009818F8" w:rsidP="001F5ED8"/>
        </w:tc>
      </w:tr>
      <w:tr w:rsidR="009818F8" w:rsidRPr="000E0C5F" w:rsidTr="009818F8">
        <w:trPr>
          <w:trHeight w:val="153"/>
        </w:trPr>
        <w:tc>
          <w:tcPr>
            <w:tcW w:w="50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18F8" w:rsidRPr="000E0C5F" w:rsidRDefault="009818F8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>ACTIF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18F8" w:rsidRPr="000E0C5F" w:rsidRDefault="009818F8" w:rsidP="000E0C5F">
            <w:pPr>
              <w:jc w:val="center"/>
              <w:rPr>
                <w:b/>
              </w:rPr>
            </w:pPr>
            <w:r w:rsidRPr="000E0C5F">
              <w:rPr>
                <w:b/>
              </w:rPr>
              <w:t>PASSIF</w:t>
            </w:r>
          </w:p>
        </w:tc>
      </w:tr>
      <w:tr w:rsidR="009818F8" w:rsidRPr="000E0C5F" w:rsidTr="009818F8">
        <w:trPr>
          <w:trHeight w:val="214"/>
        </w:trPr>
        <w:tc>
          <w:tcPr>
            <w:tcW w:w="40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pPr>
              <w:rPr>
                <w:b/>
              </w:rPr>
            </w:pPr>
            <w:r w:rsidRPr="000E0C5F">
              <w:rPr>
                <w:b/>
              </w:rPr>
              <w:t>Libellé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818F8" w:rsidRPr="000E0C5F" w:rsidRDefault="009818F8" w:rsidP="001F5ED8">
            <w:pPr>
              <w:rPr>
                <w:b/>
              </w:rPr>
            </w:pPr>
            <w:r w:rsidRPr="000E0C5F">
              <w:rPr>
                <w:b/>
              </w:rPr>
              <w:t>Montant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pPr>
              <w:rPr>
                <w:b/>
              </w:rPr>
            </w:pPr>
            <w:r w:rsidRPr="000E0C5F">
              <w:rPr>
                <w:b/>
              </w:rPr>
              <w:t>Libellé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818F8" w:rsidRPr="000E0C5F" w:rsidRDefault="009818F8" w:rsidP="001F5ED8">
            <w:pPr>
              <w:rPr>
                <w:b/>
              </w:rPr>
            </w:pPr>
            <w:r w:rsidRPr="000E0C5F">
              <w:rPr>
                <w:b/>
              </w:rPr>
              <w:t>Montant</w:t>
            </w:r>
          </w:p>
        </w:tc>
      </w:tr>
      <w:tr w:rsidR="009818F8" w:rsidRPr="000E0C5F" w:rsidTr="00094186">
        <w:trPr>
          <w:trHeight w:val="264"/>
        </w:trPr>
        <w:tc>
          <w:tcPr>
            <w:tcW w:w="4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TOTAL ACTIF IMMOBILISE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TOTAL CAPITAUX PROPRES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0</w:t>
            </w:r>
          </w:p>
        </w:tc>
      </w:tr>
      <w:tr w:rsidR="009818F8" w:rsidRPr="000E0C5F" w:rsidTr="00094186">
        <w:trPr>
          <w:trHeight w:val="264"/>
        </w:trPr>
        <w:tc>
          <w:tcPr>
            <w:tcW w:w="4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IMMOBILISATIONS (hors biens vivants)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CAPITAL INDIVIDUEL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0</w:t>
            </w:r>
          </w:p>
        </w:tc>
      </w:tr>
      <w:tr w:rsidR="009818F8" w:rsidRPr="000E0C5F" w:rsidTr="009818F8">
        <w:trPr>
          <w:trHeight w:val="67"/>
        </w:trPr>
        <w:tc>
          <w:tcPr>
            <w:tcW w:w="4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Terrains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 </w:t>
            </w:r>
          </w:p>
        </w:tc>
      </w:tr>
      <w:tr w:rsidR="009818F8" w:rsidRPr="000E0C5F" w:rsidTr="009818F8">
        <w:trPr>
          <w:trHeight w:val="127"/>
        </w:trPr>
        <w:tc>
          <w:tcPr>
            <w:tcW w:w="4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Equipements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 </w:t>
            </w:r>
          </w:p>
        </w:tc>
      </w:tr>
      <w:tr w:rsidR="009818F8" w:rsidRPr="000E0C5F" w:rsidTr="009818F8">
        <w:trPr>
          <w:trHeight w:val="201"/>
        </w:trPr>
        <w:tc>
          <w:tcPr>
            <w:tcW w:w="4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Petit matériel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 </w:t>
            </w:r>
          </w:p>
        </w:tc>
      </w:tr>
      <w:tr w:rsidR="009818F8" w:rsidRPr="000E0C5F" w:rsidTr="009818F8">
        <w:trPr>
          <w:trHeight w:val="120"/>
        </w:trPr>
        <w:tc>
          <w:tcPr>
            <w:tcW w:w="4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Bâtiments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SUBVENTIONS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0</w:t>
            </w:r>
          </w:p>
        </w:tc>
      </w:tr>
      <w:tr w:rsidR="009818F8" w:rsidRPr="000E0C5F" w:rsidTr="009818F8">
        <w:trPr>
          <w:trHeight w:val="141"/>
        </w:trPr>
        <w:tc>
          <w:tcPr>
            <w:tcW w:w="4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BIENS VIVANTS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 </w:t>
            </w:r>
          </w:p>
        </w:tc>
      </w:tr>
      <w:tr w:rsidR="009818F8" w:rsidRPr="000E0C5F" w:rsidTr="009818F8">
        <w:trPr>
          <w:trHeight w:val="159"/>
        </w:trPr>
        <w:tc>
          <w:tcPr>
            <w:tcW w:w="4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Animaux reproducteurs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DONS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0</w:t>
            </w:r>
          </w:p>
        </w:tc>
      </w:tr>
      <w:tr w:rsidR="009818F8" w:rsidRPr="000E0C5F" w:rsidTr="00DA6FD0">
        <w:trPr>
          <w:trHeight w:val="264"/>
        </w:trPr>
        <w:tc>
          <w:tcPr>
            <w:tcW w:w="4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Plantations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 </w:t>
            </w:r>
          </w:p>
        </w:tc>
      </w:tr>
      <w:tr w:rsidR="009818F8" w:rsidRPr="000E0C5F" w:rsidTr="00D366B7">
        <w:trPr>
          <w:trHeight w:val="83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TOTAL ACTIF CIRCULANT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TOTAL PASSIF EXTERNE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0</w:t>
            </w:r>
          </w:p>
        </w:tc>
      </w:tr>
      <w:tr w:rsidR="009818F8" w:rsidRPr="000E0C5F" w:rsidTr="00D366B7">
        <w:trPr>
          <w:trHeight w:val="156"/>
        </w:trPr>
        <w:tc>
          <w:tcPr>
            <w:tcW w:w="4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BIENS VIVANTS ET EN-COURS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EMPRUNTS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 </w:t>
            </w:r>
          </w:p>
        </w:tc>
      </w:tr>
      <w:tr w:rsidR="009818F8" w:rsidRPr="000E0C5F" w:rsidTr="00D366B7">
        <w:trPr>
          <w:trHeight w:val="74"/>
        </w:trPr>
        <w:tc>
          <w:tcPr>
            <w:tcW w:w="4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Animaux à l'engraissement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 </w:t>
            </w:r>
          </w:p>
        </w:tc>
      </w:tr>
      <w:tr w:rsidR="009818F8" w:rsidRPr="000E0C5F" w:rsidTr="00F81BE9">
        <w:trPr>
          <w:trHeight w:val="147"/>
        </w:trPr>
        <w:tc>
          <w:tcPr>
            <w:tcW w:w="4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Production en-cours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 </w:t>
            </w:r>
          </w:p>
        </w:tc>
      </w:tr>
      <w:tr w:rsidR="009818F8" w:rsidRPr="000E0C5F" w:rsidTr="00F81BE9">
        <w:trPr>
          <w:trHeight w:val="65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STOCKS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 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 </w:t>
            </w:r>
          </w:p>
        </w:tc>
      </w:tr>
      <w:tr w:rsidR="009818F8" w:rsidRPr="000E0C5F" w:rsidTr="00F81BE9">
        <w:trPr>
          <w:trHeight w:val="126"/>
        </w:trPr>
        <w:tc>
          <w:tcPr>
            <w:tcW w:w="4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Stocks d'approvisionnement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 </w:t>
            </w:r>
          </w:p>
        </w:tc>
      </w:tr>
      <w:tr w:rsidR="009818F8" w:rsidRPr="000E0C5F" w:rsidTr="00D366B7">
        <w:trPr>
          <w:trHeight w:val="71"/>
        </w:trPr>
        <w:tc>
          <w:tcPr>
            <w:tcW w:w="4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Stocks de production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 </w:t>
            </w:r>
          </w:p>
        </w:tc>
      </w:tr>
      <w:tr w:rsidR="009818F8" w:rsidRPr="000E0C5F" w:rsidTr="00D366B7">
        <w:trPr>
          <w:trHeight w:val="131"/>
        </w:trPr>
        <w:tc>
          <w:tcPr>
            <w:tcW w:w="4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DETTES FOURNISSEURS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 </w:t>
            </w:r>
          </w:p>
        </w:tc>
      </w:tr>
      <w:tr w:rsidR="009818F8" w:rsidRPr="000E0C5F" w:rsidTr="00D366B7">
        <w:trPr>
          <w:trHeight w:val="64"/>
        </w:trPr>
        <w:tc>
          <w:tcPr>
            <w:tcW w:w="4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DISPONIBILITE FINANCIERE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 </w:t>
            </w:r>
          </w:p>
        </w:tc>
      </w:tr>
      <w:tr w:rsidR="009818F8" w:rsidRPr="000E0C5F" w:rsidTr="00D366B7">
        <w:trPr>
          <w:trHeight w:val="123"/>
        </w:trPr>
        <w:tc>
          <w:tcPr>
            <w:tcW w:w="4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Caisse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 </w:t>
            </w:r>
          </w:p>
        </w:tc>
      </w:tr>
      <w:tr w:rsidR="009818F8" w:rsidRPr="000E0C5F" w:rsidTr="00D366B7">
        <w:trPr>
          <w:trHeight w:val="64"/>
        </w:trPr>
        <w:tc>
          <w:tcPr>
            <w:tcW w:w="4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Banque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 </w:t>
            </w:r>
          </w:p>
        </w:tc>
      </w:tr>
      <w:tr w:rsidR="009818F8" w:rsidRPr="000E0C5F" w:rsidTr="00D366B7">
        <w:trPr>
          <w:trHeight w:val="116"/>
        </w:trPr>
        <w:tc>
          <w:tcPr>
            <w:tcW w:w="4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Créances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 </w:t>
            </w:r>
          </w:p>
        </w:tc>
      </w:tr>
      <w:tr w:rsidR="009818F8" w:rsidRPr="000E0C5F" w:rsidTr="00D366B7">
        <w:trPr>
          <w:trHeight w:val="64"/>
        </w:trPr>
        <w:tc>
          <w:tcPr>
            <w:tcW w:w="40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Prêts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0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 </w:t>
            </w:r>
          </w:p>
        </w:tc>
      </w:tr>
      <w:tr w:rsidR="009818F8" w:rsidRPr="000E0C5F" w:rsidTr="00D366B7">
        <w:trPr>
          <w:trHeight w:val="108"/>
        </w:trPr>
        <w:tc>
          <w:tcPr>
            <w:tcW w:w="40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 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818F8" w:rsidRPr="000E0C5F" w:rsidRDefault="009818F8" w:rsidP="001F5ED8">
            <w:r w:rsidRPr="000E0C5F">
              <w:t> </w:t>
            </w:r>
          </w:p>
        </w:tc>
      </w:tr>
      <w:tr w:rsidR="009818F8" w:rsidRPr="000E0C5F" w:rsidTr="00D366B7">
        <w:trPr>
          <w:trHeight w:val="121"/>
        </w:trPr>
        <w:tc>
          <w:tcPr>
            <w:tcW w:w="4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9818F8" w:rsidRPr="00E02B31" w:rsidRDefault="009818F8" w:rsidP="001F5ED8">
            <w:pPr>
              <w:rPr>
                <w:b/>
              </w:rPr>
            </w:pPr>
            <w:r w:rsidRPr="00E02B31">
              <w:rPr>
                <w:b/>
              </w:rPr>
              <w:t>TOTAL ACTIF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9818F8" w:rsidRPr="000E0C5F" w:rsidRDefault="009818F8" w:rsidP="001F5ED8">
            <w:r w:rsidRPr="000E0C5F">
              <w:t>0</w:t>
            </w:r>
          </w:p>
        </w:tc>
        <w:tc>
          <w:tcPr>
            <w:tcW w:w="31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9818F8" w:rsidRPr="00E02B31" w:rsidRDefault="009818F8" w:rsidP="001F5ED8">
            <w:pPr>
              <w:rPr>
                <w:b/>
              </w:rPr>
            </w:pPr>
            <w:r w:rsidRPr="00E02B31">
              <w:rPr>
                <w:b/>
              </w:rPr>
              <w:t>TOTAL PASSIF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818F8" w:rsidRPr="000E0C5F" w:rsidRDefault="009818F8" w:rsidP="001F5ED8">
            <w:r w:rsidRPr="000E0C5F">
              <w:t>0</w:t>
            </w:r>
          </w:p>
        </w:tc>
      </w:tr>
    </w:tbl>
    <w:p w:rsidR="002C70CB" w:rsidRPr="000E0C5F" w:rsidRDefault="002C70CB" w:rsidP="001F5ED8"/>
    <w:p w:rsidR="00511CBA" w:rsidRPr="001F5ED8" w:rsidRDefault="00511CBA" w:rsidP="001F5ED8">
      <w:r w:rsidRPr="000E0C5F">
        <w:t>Le bilan doit respecter l'égalité : TOTAL ACTIF = TOTAL PASSIF</w:t>
      </w:r>
    </w:p>
    <w:p w:rsidR="00511CBA" w:rsidRPr="001F5ED8" w:rsidRDefault="00511CBA" w:rsidP="001F5ED8"/>
    <w:p w:rsidR="002C70CB" w:rsidRPr="001F5ED8" w:rsidRDefault="001916E4" w:rsidP="00E02B31">
      <w:pPr>
        <w:pStyle w:val="PUCE3"/>
        <w:pageBreakBefore/>
        <w:ind w:left="357" w:hanging="357"/>
      </w:pPr>
      <w:r w:rsidRPr="001F5ED8">
        <w:lastRenderedPageBreak/>
        <w:t>Mode de remplissage</w:t>
      </w:r>
    </w:p>
    <w:p w:rsidR="002C70CB" w:rsidRPr="001F5ED8" w:rsidRDefault="002C70CB" w:rsidP="001F5ED8"/>
    <w:p w:rsidR="00342E00" w:rsidRPr="001F5ED8" w:rsidRDefault="00342E00" w:rsidP="001F5ED8">
      <w:r w:rsidRPr="001F5ED8">
        <w:t>1ère étape : à partir des données de l'inventaire, remplir la colonne de l'actif du haut (actif immobi</w:t>
      </w:r>
      <w:r w:rsidR="00172F95" w:rsidRPr="001F5ED8">
        <w:t>lisé) vers le bas (actif circula</w:t>
      </w:r>
      <w:r w:rsidRPr="001F5ED8">
        <w:t>nt).</w:t>
      </w:r>
    </w:p>
    <w:p w:rsidR="00342E00" w:rsidRPr="001F5ED8" w:rsidRDefault="00342E00" w:rsidP="001F5ED8"/>
    <w:p w:rsidR="00342E00" w:rsidRPr="001F5ED8" w:rsidRDefault="00342E00" w:rsidP="001F5ED8">
      <w:r w:rsidRPr="001F5ED8">
        <w:t>2ème étape : reporter le total actif au total passif (total actif = total passif)</w:t>
      </w:r>
    </w:p>
    <w:p w:rsidR="00342E00" w:rsidRPr="001F5ED8" w:rsidRDefault="00342E00" w:rsidP="001F5ED8"/>
    <w:p w:rsidR="00342E00" w:rsidRPr="001F5ED8" w:rsidRDefault="00342E00" w:rsidP="001F5ED8">
      <w:r w:rsidRPr="001F5ED8">
        <w:t>3ème étape : à partir de l'inventaire, remplir le passif externe, puis les subventions et les dons</w:t>
      </w:r>
    </w:p>
    <w:p w:rsidR="00342E00" w:rsidRPr="001F5ED8" w:rsidRDefault="00342E00" w:rsidP="001F5ED8"/>
    <w:p w:rsidR="00342E00" w:rsidRPr="001F5ED8" w:rsidRDefault="00342E00" w:rsidP="001F5ED8">
      <w:r w:rsidRPr="001F5ED8">
        <w:t xml:space="preserve">4ème étape : calcul du capital individuel. </w:t>
      </w:r>
    </w:p>
    <w:p w:rsidR="002C70CB" w:rsidRPr="001F5ED8" w:rsidRDefault="002C70CB" w:rsidP="001F5ED8"/>
    <w:p w:rsidR="00386FA5" w:rsidRPr="00007AAE" w:rsidRDefault="00386FA5" w:rsidP="00007AAE">
      <w:pPr>
        <w:pStyle w:val="PUCE3"/>
        <w:numPr>
          <w:ilvl w:val="0"/>
          <w:numId w:val="0"/>
        </w:numPr>
        <w:jc w:val="center"/>
        <w:rPr>
          <w:b/>
        </w:rPr>
      </w:pPr>
      <w:r w:rsidRPr="00007AAE">
        <w:rPr>
          <w:b/>
        </w:rPr>
        <w:t>Mode de calcul</w:t>
      </w:r>
    </w:p>
    <w:p w:rsidR="00386FA5" w:rsidRPr="001F5ED8" w:rsidRDefault="00386FA5" w:rsidP="001F5ED8"/>
    <w:p w:rsidR="00696B35" w:rsidRPr="001F5ED8" w:rsidRDefault="00696B35" w:rsidP="00007AAE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</w:pPr>
      <w:r w:rsidRPr="001F5ED8">
        <w:t>Capital individuel = Total passif – passif externe - subventions - dons</w:t>
      </w:r>
    </w:p>
    <w:p w:rsidR="002C70CB" w:rsidRPr="001F5ED8" w:rsidRDefault="002C70CB" w:rsidP="001F5ED8"/>
    <w:p w:rsidR="00696B35" w:rsidRPr="001F5ED8" w:rsidRDefault="00696B35" w:rsidP="001F5ED8">
      <w:r w:rsidRPr="001F5ED8">
        <w:tab/>
      </w:r>
      <w:r w:rsidRPr="001F5ED8">
        <w:tab/>
      </w:r>
      <w:r w:rsidRPr="001F5ED8">
        <w:tab/>
      </w:r>
      <w:r w:rsidR="00586750" w:rsidRPr="001F5ED8">
        <w:t xml:space="preserve">  </w:t>
      </w:r>
      <w:r w:rsidR="0070782F" w:rsidRPr="001F5ED8">
        <w:t xml:space="preserve">  </w:t>
      </w:r>
      <w:r w:rsidR="00586750" w:rsidRPr="001F5ED8">
        <w:t xml:space="preserve"> </w:t>
      </w:r>
      <w:r w:rsidRPr="001F5ED8">
        <w:t>Capital individuel</w:t>
      </w:r>
    </w:p>
    <w:p w:rsidR="00696B35" w:rsidRPr="001F5ED8" w:rsidRDefault="007E7D99" w:rsidP="001F5ED8">
      <w:r>
        <w:pict>
          <v:line id="_x0000_s1072" style="position:absolute;left:0;text-align:left;z-index:251654144" from="140.2pt,8.7pt" to="220.3pt,8.7pt"/>
        </w:pict>
      </w:r>
      <w:r>
        <w:pict>
          <v:line id="_x0000_s1071" style="position:absolute;left:0;text-align:left;z-index:251653120" from="119.1pt,8.7pt" to="214.35pt,8.7pt"/>
        </w:pict>
      </w:r>
      <w:r>
        <w:pict>
          <v:line id="_x0000_s1073" style="position:absolute;left:0;text-align:left;flip:x;z-index:251655168" from="131.2pt,8.7pt" to="205.35pt,8.7pt"/>
        </w:pict>
      </w:r>
      <w:r w:rsidR="00696B35" w:rsidRPr="001F5ED8">
        <w:t>Taux de propriété</w:t>
      </w:r>
      <w:r w:rsidR="00586750" w:rsidRPr="001F5ED8">
        <w:t xml:space="preserve"> </w:t>
      </w:r>
      <w:r w:rsidR="00696B35" w:rsidRPr="001F5ED8">
        <w:t>=</w:t>
      </w:r>
    </w:p>
    <w:p w:rsidR="00DE2412" w:rsidRPr="001F5ED8" w:rsidRDefault="00586750" w:rsidP="001F5ED8">
      <w:r w:rsidRPr="001F5ED8">
        <w:t xml:space="preserve">               </w:t>
      </w:r>
      <w:r w:rsidR="0070782F" w:rsidRPr="001F5ED8">
        <w:t xml:space="preserve">                    </w:t>
      </w:r>
      <w:r w:rsidRPr="001F5ED8">
        <w:t xml:space="preserve">   </w:t>
      </w:r>
      <w:r w:rsidR="0070782F" w:rsidRPr="001F5ED8">
        <w:t xml:space="preserve"> </w:t>
      </w:r>
      <w:r w:rsidRPr="001F5ED8">
        <w:t xml:space="preserve">  </w:t>
      </w:r>
      <w:r w:rsidR="00696B35" w:rsidRPr="001F5ED8">
        <w:t>Total du Passif</w:t>
      </w:r>
    </w:p>
    <w:p w:rsidR="00DE2412" w:rsidRPr="001F5ED8" w:rsidRDefault="00DE2412" w:rsidP="001F5ED8"/>
    <w:p w:rsidR="005649B6" w:rsidRPr="00007AAE" w:rsidRDefault="005649B6" w:rsidP="001F5ED8">
      <w:pPr>
        <w:rPr>
          <w:i/>
        </w:rPr>
      </w:pPr>
      <w:r w:rsidRPr="00007AAE">
        <w:rPr>
          <w:i/>
        </w:rPr>
        <w:t xml:space="preserve">NB : Le capital individuel est calculé définitivement, lors du premier bilan d'ouverture, c'est à dire que le même montant est repris pour les bilans des années suivantes. C'est une somme que l'exploitant met à la disposition de son exploitation pour la faire fructifier. </w:t>
      </w:r>
    </w:p>
    <w:p w:rsidR="005649B6" w:rsidRPr="001F5ED8" w:rsidRDefault="005649B6" w:rsidP="001F5ED8"/>
    <w:p w:rsidR="005649B6" w:rsidRPr="001F5ED8" w:rsidRDefault="005649B6" w:rsidP="001F5ED8">
      <w:r w:rsidRPr="001F5ED8">
        <w:t>Le capital individuel peut toutefois évoluer au cas où l'exploitant apporterait des fonds personnels supplémentaires à son exploitation.</w:t>
      </w:r>
    </w:p>
    <w:p w:rsidR="005649B6" w:rsidRPr="001F5ED8" w:rsidRDefault="005649B6" w:rsidP="001F5ED8"/>
    <w:p w:rsidR="00DE2412" w:rsidRPr="00007AAE" w:rsidRDefault="000C1190" w:rsidP="001B311D">
      <w:pPr>
        <w:pageBreakBefore/>
        <w:jc w:val="center"/>
        <w:rPr>
          <w:b/>
        </w:rPr>
      </w:pPr>
      <w:r w:rsidRPr="00007AAE">
        <w:rPr>
          <w:b/>
        </w:rPr>
        <w:lastRenderedPageBreak/>
        <w:t>Modèle de présentation du Bilan d</w:t>
      </w:r>
      <w:r w:rsidR="00323597" w:rsidRPr="00007AAE">
        <w:rPr>
          <w:b/>
        </w:rPr>
        <w:t>e F</w:t>
      </w:r>
      <w:r w:rsidRPr="00007AAE">
        <w:rPr>
          <w:b/>
        </w:rPr>
        <w:t>ermeture (tableau simplifié)</w:t>
      </w:r>
    </w:p>
    <w:p w:rsidR="00DE2412" w:rsidRPr="001F5ED8" w:rsidRDefault="00DE2412" w:rsidP="001F5ED8"/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071"/>
        <w:gridCol w:w="982"/>
        <w:gridCol w:w="3177"/>
        <w:gridCol w:w="982"/>
      </w:tblGrid>
      <w:tr w:rsidR="00461445" w:rsidRPr="00E02B31" w:rsidTr="00E02B31">
        <w:trPr>
          <w:trHeight w:val="312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61445" w:rsidRPr="00E02B31" w:rsidRDefault="00461445" w:rsidP="001F5ED8">
            <w:r w:rsidRPr="00E02B31">
              <w:t>Bilan de fermeture au ……../………/……..</w:t>
            </w:r>
          </w:p>
          <w:p w:rsidR="00461445" w:rsidRPr="00E02B31" w:rsidRDefault="00461445" w:rsidP="001F5ED8"/>
        </w:tc>
      </w:tr>
      <w:tr w:rsidR="00461445" w:rsidRPr="00E02B31" w:rsidTr="00E02B31">
        <w:trPr>
          <w:trHeight w:val="133"/>
        </w:trPr>
        <w:tc>
          <w:tcPr>
            <w:tcW w:w="274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61445" w:rsidRPr="00E02B31" w:rsidRDefault="00461445" w:rsidP="00E02B31">
            <w:pPr>
              <w:jc w:val="center"/>
              <w:rPr>
                <w:b/>
              </w:rPr>
            </w:pPr>
            <w:r w:rsidRPr="00E02B31">
              <w:rPr>
                <w:b/>
              </w:rPr>
              <w:t>ACTIF</w:t>
            </w:r>
          </w:p>
        </w:tc>
        <w:tc>
          <w:tcPr>
            <w:tcW w:w="225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61445" w:rsidRPr="00E02B31" w:rsidRDefault="00461445" w:rsidP="00E02B31">
            <w:pPr>
              <w:jc w:val="center"/>
              <w:rPr>
                <w:b/>
              </w:rPr>
            </w:pPr>
            <w:r w:rsidRPr="00E02B31">
              <w:rPr>
                <w:b/>
              </w:rPr>
              <w:t>PASSIF</w:t>
            </w:r>
          </w:p>
        </w:tc>
      </w:tr>
      <w:tr w:rsidR="00461445" w:rsidRPr="00E02B31" w:rsidTr="00E02B31">
        <w:trPr>
          <w:trHeight w:val="179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pPr>
              <w:rPr>
                <w:b/>
              </w:rPr>
            </w:pPr>
            <w:r w:rsidRPr="00E02B31">
              <w:rPr>
                <w:b/>
              </w:rPr>
              <w:t>Libellé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>
            <w:pPr>
              <w:rPr>
                <w:b/>
              </w:rPr>
            </w:pPr>
            <w:r w:rsidRPr="00E02B31">
              <w:rPr>
                <w:b/>
              </w:rPr>
              <w:t>Montant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pPr>
              <w:rPr>
                <w:b/>
              </w:rPr>
            </w:pPr>
            <w:r w:rsidRPr="00E02B31">
              <w:rPr>
                <w:b/>
              </w:rPr>
              <w:t>Libellé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>
            <w:pPr>
              <w:rPr>
                <w:b/>
              </w:rPr>
            </w:pPr>
            <w:r w:rsidRPr="00E02B31">
              <w:rPr>
                <w:b/>
              </w:rPr>
              <w:t>Montant</w:t>
            </w:r>
          </w:p>
        </w:tc>
      </w:tr>
      <w:tr w:rsidR="00461445" w:rsidRPr="00E02B31" w:rsidTr="00E02B31">
        <w:trPr>
          <w:trHeight w:val="98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TOTAL ACTIF IMMOBILISE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0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TOTAL CAPITAUX PROPRES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0</w:t>
            </w:r>
          </w:p>
        </w:tc>
      </w:tr>
      <w:tr w:rsidR="00461445" w:rsidRPr="00E02B31" w:rsidTr="00E02B31">
        <w:trPr>
          <w:trHeight w:val="167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IMMOBILISATIONS (hors biens vivants)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/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CAPITAL INDIVIDUEL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/>
        </w:tc>
      </w:tr>
      <w:tr w:rsidR="00461445" w:rsidRPr="00E02B31" w:rsidTr="00E02B31">
        <w:trPr>
          <w:trHeight w:val="86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Terrains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0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Prélèvement privé (espèces)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/>
        </w:tc>
      </w:tr>
      <w:tr w:rsidR="00461445" w:rsidRPr="00E02B31" w:rsidTr="00E02B31">
        <w:trPr>
          <w:trHeight w:val="159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Equipements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0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Prélèvements privés (nature)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/>
        </w:tc>
      </w:tr>
      <w:tr w:rsidR="00461445" w:rsidRPr="00E02B31" w:rsidTr="00E02B31">
        <w:trPr>
          <w:trHeight w:val="83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Petit matériel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0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/>
        </w:tc>
      </w:tr>
      <w:tr w:rsidR="00461445" w:rsidRPr="00E02B31" w:rsidTr="00E02B31">
        <w:trPr>
          <w:trHeight w:val="170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Bâtiments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0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SUBVENTIONS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/>
        </w:tc>
      </w:tr>
      <w:tr w:rsidR="00461445" w:rsidRPr="00E02B31" w:rsidTr="00E02B31">
        <w:trPr>
          <w:trHeight w:val="88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/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/>
        </w:tc>
      </w:tr>
      <w:tr w:rsidR="00461445" w:rsidRPr="00E02B31" w:rsidTr="00E02B31">
        <w:trPr>
          <w:trHeight w:val="64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BIENS VIVANTS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/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/>
        </w:tc>
      </w:tr>
      <w:tr w:rsidR="00461445" w:rsidRPr="00E02B31" w:rsidTr="00E02B31">
        <w:trPr>
          <w:trHeight w:val="79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Animaux reproducteurs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0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DONS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/>
        </w:tc>
      </w:tr>
      <w:tr w:rsidR="00461445" w:rsidRPr="00E02B31" w:rsidTr="00E02B31">
        <w:trPr>
          <w:trHeight w:val="64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Plantations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0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/>
        </w:tc>
      </w:tr>
      <w:tr w:rsidR="00461445" w:rsidRPr="00E02B31" w:rsidTr="00E02B31">
        <w:trPr>
          <w:trHeight w:val="71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/>
        </w:tc>
        <w:tc>
          <w:tcPr>
            <w:tcW w:w="17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/>
        </w:tc>
      </w:tr>
      <w:tr w:rsidR="00461445" w:rsidRPr="00E02B31" w:rsidTr="00E02B31">
        <w:trPr>
          <w:trHeight w:val="121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TOTAL ACTIF CIRCULANT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0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TOTAL PASSIF EXTERNE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0</w:t>
            </w:r>
          </w:p>
        </w:tc>
      </w:tr>
      <w:tr w:rsidR="00461445" w:rsidRPr="00E02B31" w:rsidTr="00E02B31">
        <w:trPr>
          <w:trHeight w:val="64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/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/>
        </w:tc>
      </w:tr>
      <w:tr w:rsidR="00461445" w:rsidRPr="00E02B31" w:rsidTr="00E02B31">
        <w:trPr>
          <w:trHeight w:val="123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BIENS VIVANTS ET EN-COURS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/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EMPRUNTS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/>
        </w:tc>
      </w:tr>
      <w:tr w:rsidR="00461445" w:rsidRPr="00E02B31" w:rsidTr="00E02B31">
        <w:trPr>
          <w:trHeight w:val="64"/>
        </w:trPr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Animaux à l'engraissement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/>
        </w:tc>
      </w:tr>
      <w:tr w:rsidR="00461445" w:rsidRPr="00E02B31" w:rsidTr="00E02B31">
        <w:trPr>
          <w:trHeight w:val="115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Production en-cours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0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/>
        </w:tc>
      </w:tr>
      <w:tr w:rsidR="00461445" w:rsidRPr="00E02B31" w:rsidTr="00E02B31">
        <w:trPr>
          <w:trHeight w:val="64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/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/>
        </w:tc>
      </w:tr>
      <w:tr w:rsidR="00461445" w:rsidRPr="00E02B31" w:rsidTr="00E02B31">
        <w:trPr>
          <w:trHeight w:val="64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STOCKS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/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/>
        </w:tc>
      </w:tr>
      <w:tr w:rsidR="00461445" w:rsidRPr="00E02B31" w:rsidTr="00E02B31">
        <w:trPr>
          <w:trHeight w:val="167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Stocks d'approvisionnement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0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/>
        </w:tc>
      </w:tr>
      <w:tr w:rsidR="00461445" w:rsidRPr="00E02B31" w:rsidTr="00E02B31">
        <w:trPr>
          <w:trHeight w:val="99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Stocks de production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0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/>
        </w:tc>
      </w:tr>
      <w:tr w:rsidR="00461445" w:rsidRPr="00E02B31" w:rsidTr="00E02B31">
        <w:trPr>
          <w:trHeight w:val="160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/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DETTES FOURNISSEURS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/>
        </w:tc>
      </w:tr>
      <w:tr w:rsidR="00461445" w:rsidRPr="00E02B31" w:rsidTr="00E02B31">
        <w:trPr>
          <w:trHeight w:val="91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/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/>
        </w:tc>
      </w:tr>
      <w:tr w:rsidR="00461445" w:rsidRPr="00E02B31" w:rsidTr="00E02B31">
        <w:trPr>
          <w:trHeight w:val="151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DISPONIBILITE FINANCIERE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/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/>
        </w:tc>
      </w:tr>
      <w:tr w:rsidR="00461445" w:rsidRPr="00E02B31" w:rsidTr="00E02B31">
        <w:trPr>
          <w:trHeight w:val="83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Caisse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0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/>
        </w:tc>
      </w:tr>
      <w:tr w:rsidR="00461445" w:rsidRPr="00E02B31" w:rsidTr="00E02B31">
        <w:trPr>
          <w:trHeight w:val="143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Banque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0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/>
        </w:tc>
      </w:tr>
      <w:tr w:rsidR="00461445" w:rsidRPr="00E02B31" w:rsidTr="00E02B31">
        <w:trPr>
          <w:trHeight w:val="76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Créances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0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/>
        </w:tc>
      </w:tr>
      <w:tr w:rsidR="00461445" w:rsidRPr="00E02B31" w:rsidTr="00E02B31">
        <w:trPr>
          <w:trHeight w:val="135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Prêts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0</w:t>
            </w:r>
          </w:p>
        </w:tc>
        <w:tc>
          <w:tcPr>
            <w:tcW w:w="1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RESULTAT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0</w:t>
            </w:r>
          </w:p>
        </w:tc>
      </w:tr>
      <w:tr w:rsidR="00461445" w:rsidRPr="00E02B31" w:rsidTr="00E02B31">
        <w:trPr>
          <w:trHeight w:val="67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/>
        </w:tc>
        <w:tc>
          <w:tcPr>
            <w:tcW w:w="17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61445" w:rsidRPr="00E02B31" w:rsidRDefault="00461445" w:rsidP="001F5ED8">
            <w:r w:rsidRPr="00E02B31"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61445" w:rsidRPr="00E02B31" w:rsidRDefault="00461445" w:rsidP="001F5ED8"/>
        </w:tc>
      </w:tr>
      <w:tr w:rsidR="00461445" w:rsidRPr="00E02B31" w:rsidTr="00E02B31">
        <w:trPr>
          <w:trHeight w:val="131"/>
        </w:trPr>
        <w:tc>
          <w:tcPr>
            <w:tcW w:w="221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61445" w:rsidRPr="00E02B31" w:rsidRDefault="00461445" w:rsidP="001F5ED8">
            <w:pPr>
              <w:rPr>
                <w:b/>
              </w:rPr>
            </w:pPr>
            <w:r w:rsidRPr="00E02B31">
              <w:rPr>
                <w:b/>
              </w:rPr>
              <w:t>TOTAL ACTIF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61445" w:rsidRPr="00E02B31" w:rsidRDefault="00461445" w:rsidP="001F5ED8">
            <w:r w:rsidRPr="00E02B31">
              <w:t>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61445" w:rsidRPr="00E02B31" w:rsidRDefault="00461445" w:rsidP="001F5ED8">
            <w:pPr>
              <w:rPr>
                <w:b/>
              </w:rPr>
            </w:pPr>
            <w:r w:rsidRPr="00E02B31">
              <w:rPr>
                <w:b/>
              </w:rPr>
              <w:t>TOTAL PASSIF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461445" w:rsidRPr="00E02B31" w:rsidRDefault="00461445" w:rsidP="001F5ED8">
            <w:r w:rsidRPr="00E02B31">
              <w:t>0</w:t>
            </w:r>
          </w:p>
        </w:tc>
      </w:tr>
    </w:tbl>
    <w:p w:rsidR="00DE2412" w:rsidRPr="00E02B31" w:rsidRDefault="00DE2412" w:rsidP="001F5ED8"/>
    <w:p w:rsidR="00A9555D" w:rsidRPr="001F5ED8" w:rsidRDefault="00A9555D" w:rsidP="001F5ED8">
      <w:r w:rsidRPr="00E02B31">
        <w:t>On a toujours l'égalité TOTAL ACTIF = TOTAL PASSIF</w:t>
      </w:r>
    </w:p>
    <w:p w:rsidR="00DE2412" w:rsidRPr="001F5ED8" w:rsidRDefault="00DE2412" w:rsidP="001F5ED8"/>
    <w:p w:rsidR="00355DDF" w:rsidRPr="001F5ED8" w:rsidRDefault="00355DDF" w:rsidP="00007AAE">
      <w:pPr>
        <w:pStyle w:val="PUCE3"/>
      </w:pPr>
      <w:r w:rsidRPr="001F5ED8">
        <w:t>Mode de remplissage</w:t>
      </w:r>
    </w:p>
    <w:p w:rsidR="00355DDF" w:rsidRPr="001F5ED8" w:rsidRDefault="00355DDF" w:rsidP="001F5ED8"/>
    <w:p w:rsidR="00355DDF" w:rsidRPr="001F5ED8" w:rsidRDefault="00355DDF" w:rsidP="001F5ED8">
      <w:r w:rsidRPr="001F5ED8">
        <w:t>1ère étape : à partir des données d’un nouvel inventaire, remplir la colonne de l'actif du haut (actif immobilisé) vers le bas (actif circula</w:t>
      </w:r>
      <w:r w:rsidR="00A9555D" w:rsidRPr="001F5ED8">
        <w:t>nt) ;</w:t>
      </w:r>
    </w:p>
    <w:p w:rsidR="00355DDF" w:rsidRPr="001F5ED8" w:rsidRDefault="00355DDF" w:rsidP="001F5ED8"/>
    <w:p w:rsidR="00A9555D" w:rsidRPr="001F5ED8" w:rsidRDefault="00355DDF" w:rsidP="001F5ED8">
      <w:r w:rsidRPr="001F5ED8">
        <w:t xml:space="preserve">2ème </w:t>
      </w:r>
      <w:r w:rsidR="00A9555D" w:rsidRPr="001F5ED8">
        <w:t>étape : les prélèvements privés en espèces et en nature (valorisés) s'inscrivent également au passif, en diminution des capitaux propres (ils sont donc inscrits en négatif) ;</w:t>
      </w:r>
    </w:p>
    <w:p w:rsidR="00A9555D" w:rsidRPr="001F5ED8" w:rsidRDefault="00A9555D" w:rsidP="001F5ED8"/>
    <w:p w:rsidR="00A9555D" w:rsidRPr="001F5ED8" w:rsidRDefault="00A9555D" w:rsidP="001F5ED8">
      <w:r w:rsidRPr="001F5ED8">
        <w:t>3ème étape : le capital individuel reste le même</w:t>
      </w:r>
      <w:r w:rsidR="003E40B3" w:rsidRPr="001F5ED8">
        <w:t>,</w:t>
      </w:r>
      <w:r w:rsidRPr="001F5ED8">
        <w:t xml:space="preserve"> c'est-à-dire </w:t>
      </w:r>
      <w:r w:rsidR="003E40B3" w:rsidRPr="001F5ED8">
        <w:t xml:space="preserve">que </w:t>
      </w:r>
      <w:r w:rsidRPr="001F5ED8">
        <w:t>le capital individuel calculé au Bilan d’ouverture est conservé ;</w:t>
      </w:r>
    </w:p>
    <w:p w:rsidR="00266C51" w:rsidRPr="001F5ED8" w:rsidRDefault="00266C51" w:rsidP="001F5ED8"/>
    <w:p w:rsidR="00355DDF" w:rsidRPr="001F5ED8" w:rsidRDefault="00A9555D" w:rsidP="001F5ED8">
      <w:r w:rsidRPr="001F5ED8">
        <w:t>4ème étape : le résultat, q</w:t>
      </w:r>
      <w:r w:rsidR="005918F8" w:rsidRPr="001F5ED8">
        <w:t>ui se calcule, vient au passif.</w:t>
      </w:r>
    </w:p>
    <w:p w:rsidR="002609B6" w:rsidRPr="001F5ED8" w:rsidRDefault="002609B6" w:rsidP="001F5ED8"/>
    <w:p w:rsidR="00355DDF" w:rsidRPr="00007AAE" w:rsidRDefault="00355DDF" w:rsidP="001B311D">
      <w:pPr>
        <w:pageBreakBefore/>
        <w:jc w:val="center"/>
        <w:rPr>
          <w:b/>
        </w:rPr>
      </w:pPr>
      <w:r w:rsidRPr="00007AAE">
        <w:rPr>
          <w:b/>
        </w:rPr>
        <w:lastRenderedPageBreak/>
        <w:t>Mode de calcul</w:t>
      </w:r>
    </w:p>
    <w:p w:rsidR="00DE2412" w:rsidRPr="001F5ED8" w:rsidRDefault="00DE2412" w:rsidP="001B311D"/>
    <w:p w:rsidR="00504020" w:rsidRPr="001F5ED8" w:rsidRDefault="00504020" w:rsidP="001F5ED8">
      <w:r w:rsidRPr="001F5ED8">
        <w:t>RESU</w:t>
      </w:r>
      <w:r w:rsidR="003823DA" w:rsidRPr="001F5ED8">
        <w:t>LTAT</w:t>
      </w:r>
      <w:r w:rsidR="003823DA" w:rsidRPr="001F5ED8">
        <w:tab/>
        <w:t>= TOTAL ACTIF (OU PASSIF) -</w:t>
      </w:r>
      <w:r w:rsidRPr="001F5ED8">
        <w:t xml:space="preserve"> (Tous les autres éléments du passif)</w:t>
      </w:r>
    </w:p>
    <w:p w:rsidR="00504020" w:rsidRPr="001F5ED8" w:rsidRDefault="00504020" w:rsidP="001F5ED8">
      <w:r w:rsidRPr="001F5ED8">
        <w:tab/>
      </w:r>
      <w:r w:rsidRPr="001F5ED8">
        <w:tab/>
        <w:t>= T</w:t>
      </w:r>
      <w:r w:rsidR="003823DA" w:rsidRPr="001F5ED8">
        <w:t>OTAL PASSIF - CAPITAUX PROPRES -</w:t>
      </w:r>
      <w:r w:rsidRPr="001F5ED8">
        <w:t xml:space="preserve"> PASSIF EXTERNE</w:t>
      </w:r>
    </w:p>
    <w:p w:rsidR="00504020" w:rsidRPr="001F5ED8" w:rsidRDefault="00504020" w:rsidP="001F5ED8"/>
    <w:p w:rsidR="00CC0D41" w:rsidRPr="001B311D" w:rsidRDefault="00504020" w:rsidP="001F5ED8">
      <w:pPr>
        <w:rPr>
          <w:i/>
        </w:rPr>
      </w:pPr>
      <w:r w:rsidRPr="001B311D">
        <w:rPr>
          <w:i/>
        </w:rPr>
        <w:t>NB : le capital individuel, calculé au bilan d'ouverture, doit être reporté dans le bilan de fermeture car, maintenant, c'est le résultat qui est calculé et non plus le capital individuel</w:t>
      </w:r>
    </w:p>
    <w:p w:rsidR="00CC0D41" w:rsidRPr="001F5ED8" w:rsidRDefault="00CC0D41" w:rsidP="001F5ED8"/>
    <w:p w:rsidR="00B4031A" w:rsidRPr="001F5ED8" w:rsidRDefault="00B4031A" w:rsidP="001F5ED8">
      <w:r w:rsidRPr="001F5ED8">
        <w:t>Dans tous les cas, on doit avoir :</w:t>
      </w:r>
    </w:p>
    <w:p w:rsidR="00CC0D41" w:rsidRPr="001F5ED8" w:rsidRDefault="00B4031A" w:rsidP="001F5ED8">
      <w:r w:rsidRPr="001F5ED8">
        <w:t>Résultat du Bilan = Résultat du Compte de Résultat</w:t>
      </w:r>
    </w:p>
    <w:sectPr w:rsidR="00CC0D41" w:rsidRPr="001F5ED8" w:rsidSect="00F96B70">
      <w:headerReference w:type="default" r:id="rId14"/>
      <w:footerReference w:type="default" r:id="rId15"/>
      <w:pgSz w:w="11906" w:h="16838"/>
      <w:pgMar w:top="1417" w:right="1417" w:bottom="1417" w:left="141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2CF" w:rsidRDefault="005B42CF" w:rsidP="00394BFA">
      <w:pPr>
        <w:pStyle w:val="Corpsdetexte2"/>
      </w:pPr>
      <w:r>
        <w:separator/>
      </w:r>
    </w:p>
  </w:endnote>
  <w:endnote w:type="continuationSeparator" w:id="0">
    <w:p w:rsidR="005B42CF" w:rsidRDefault="005B42CF" w:rsidP="00394BFA">
      <w:pPr>
        <w:pStyle w:val="Corpsdetexte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LMMCI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B70" w:rsidRDefault="007E7D99">
    <w:pPr>
      <w:pStyle w:val="Pieddepage"/>
    </w:pPr>
    <w:r>
      <w:fldChar w:fldCharType="begin"/>
    </w:r>
    <w:r w:rsidR="00F96B70">
      <w:instrText>PAGE   \* MERGEFORMAT</w:instrText>
    </w:r>
    <w:r>
      <w:fldChar w:fldCharType="separate"/>
    </w:r>
    <w:r w:rsidR="00F96B70">
      <w:rPr>
        <w:noProof/>
      </w:rPr>
      <w:t>0</w:t>
    </w:r>
    <w:r>
      <w:fldChar w:fldCharType="end"/>
    </w:r>
  </w:p>
  <w:p w:rsidR="00F96B70" w:rsidRDefault="00F96B7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C5F" w:rsidRDefault="007E7D99">
    <w:pPr>
      <w:pStyle w:val="Pieddepage"/>
    </w:pPr>
    <w:r>
      <w:fldChar w:fldCharType="begin"/>
    </w:r>
    <w:r w:rsidR="000E0C5F">
      <w:instrText>PAGE   \* MERGEFORMAT</w:instrText>
    </w:r>
    <w:r>
      <w:fldChar w:fldCharType="separate"/>
    </w:r>
    <w:r w:rsidR="00B53AC2">
      <w:rPr>
        <w:noProof/>
      </w:rPr>
      <w:t>1</w:t>
    </w:r>
    <w:r>
      <w:fldChar w:fldCharType="end"/>
    </w:r>
  </w:p>
  <w:p w:rsidR="000E0C5F" w:rsidRDefault="000E0C5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2CF" w:rsidRDefault="005B42CF" w:rsidP="00394BFA">
      <w:pPr>
        <w:pStyle w:val="Corpsdetexte2"/>
      </w:pPr>
      <w:r>
        <w:separator/>
      </w:r>
    </w:p>
  </w:footnote>
  <w:footnote w:type="continuationSeparator" w:id="0">
    <w:p w:rsidR="005B42CF" w:rsidRDefault="005B42CF" w:rsidP="00394BFA">
      <w:pPr>
        <w:pStyle w:val="Corpsdetexte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C5F" w:rsidRDefault="000E0C5F" w:rsidP="001B311D">
    <w:pPr>
      <w:pStyle w:val="ENTTE"/>
    </w:pPr>
    <w:r w:rsidRPr="001F5ED8">
      <w:t>OUTILS DE GESTION ET D’ACCOMPAGNEMENT DES EXPLOITATIONS AGRICOLES FAMILIALES</w:t>
    </w:r>
  </w:p>
  <w:p w:rsidR="000E0C5F" w:rsidRPr="001B311D" w:rsidRDefault="000E0C5F" w:rsidP="001B311D">
    <w:pPr>
      <w:pStyle w:val="ENTTE"/>
    </w:pPr>
    <w:r w:rsidRPr="001B311D">
      <w:t>Tome 2 : Outils de synthèse</w:t>
    </w:r>
  </w:p>
  <w:p w:rsidR="000E0C5F" w:rsidRDefault="000E0C5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C646187C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848746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17B746B"/>
    <w:multiLevelType w:val="multilevel"/>
    <w:tmpl w:val="347E1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3B32B3E"/>
    <w:multiLevelType w:val="multilevel"/>
    <w:tmpl w:val="FAE49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7F451F6"/>
    <w:multiLevelType w:val="hybridMultilevel"/>
    <w:tmpl w:val="37C875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0D785D"/>
    <w:multiLevelType w:val="multilevel"/>
    <w:tmpl w:val="347E1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F4F07DB"/>
    <w:multiLevelType w:val="multilevel"/>
    <w:tmpl w:val="41D04F0C"/>
    <w:lvl w:ilvl="0">
      <w:start w:val="1"/>
      <w:numFmt w:val="decimal"/>
      <w:pStyle w:val="MCA2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pStyle w:val="MCA3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9" w:hanging="1800"/>
      </w:pPr>
      <w:rPr>
        <w:rFonts w:hint="default"/>
      </w:rPr>
    </w:lvl>
  </w:abstractNum>
  <w:abstractNum w:abstractNumId="7">
    <w:nsid w:val="105C43F3"/>
    <w:multiLevelType w:val="hybridMultilevel"/>
    <w:tmpl w:val="22440B1E"/>
    <w:lvl w:ilvl="0" w:tplc="A0E8517E">
      <w:start w:val="1"/>
      <w:numFmt w:val="bullet"/>
      <w:pStyle w:val="Liste2"/>
      <w:lvlText w:val="-"/>
      <w:lvlJc w:val="left"/>
      <w:pPr>
        <w:tabs>
          <w:tab w:val="num" w:pos="1494"/>
        </w:tabs>
        <w:ind w:left="1474" w:hanging="34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C74FC2"/>
    <w:multiLevelType w:val="hybridMultilevel"/>
    <w:tmpl w:val="3E8E5968"/>
    <w:lvl w:ilvl="0" w:tplc="61AEC27E">
      <w:numFmt w:val="bullet"/>
      <w:pStyle w:val="PADYPUCE1"/>
      <w:lvlText w:val="-"/>
      <w:lvlJc w:val="left"/>
      <w:pPr>
        <w:ind w:left="1069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C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163612"/>
    <w:multiLevelType w:val="hybridMultilevel"/>
    <w:tmpl w:val="20EEAE5A"/>
    <w:lvl w:ilvl="0" w:tplc="40E4D670">
      <w:start w:val="1"/>
      <w:numFmt w:val="bullet"/>
      <w:pStyle w:val="PADYPc2PUCE1"/>
      <w:lvlText w:val=""/>
      <w:lvlJc w:val="left"/>
      <w:pPr>
        <w:tabs>
          <w:tab w:val="num" w:pos="851"/>
        </w:tabs>
        <w:ind w:left="786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BE4B936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0C000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C0003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0C0005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0C000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C0003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0C0005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0">
    <w:nsid w:val="2DAC4AAC"/>
    <w:multiLevelType w:val="multilevel"/>
    <w:tmpl w:val="5A64027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1">
    <w:nsid w:val="439903A8"/>
    <w:multiLevelType w:val="multilevel"/>
    <w:tmpl w:val="417EFAFA"/>
    <w:lvl w:ilvl="0">
      <w:start w:val="1"/>
      <w:numFmt w:val="decimal"/>
      <w:pStyle w:val="PADYP1"/>
      <w:lvlText w:val="%1."/>
      <w:lvlJc w:val="left"/>
      <w:pPr>
        <w:ind w:left="360" w:hanging="360"/>
      </w:pPr>
    </w:lvl>
    <w:lvl w:ilvl="1">
      <w:start w:val="1"/>
      <w:numFmt w:val="decimal"/>
      <w:pStyle w:val="PADYP2"/>
      <w:lvlText w:val="%1.%2."/>
      <w:lvlJc w:val="left"/>
      <w:pPr>
        <w:ind w:left="792" w:hanging="432"/>
      </w:pPr>
    </w:lvl>
    <w:lvl w:ilvl="2">
      <w:start w:val="1"/>
      <w:numFmt w:val="decimal"/>
      <w:pStyle w:val="PADYP3"/>
      <w:lvlText w:val="%1.%2.%3."/>
      <w:lvlJc w:val="left"/>
      <w:pPr>
        <w:ind w:left="1224" w:hanging="504"/>
      </w:pPr>
    </w:lvl>
    <w:lvl w:ilvl="3">
      <w:start w:val="1"/>
      <w:numFmt w:val="decimal"/>
      <w:pStyle w:val="PADYP6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7B069A4"/>
    <w:multiLevelType w:val="multilevel"/>
    <w:tmpl w:val="296C6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7B70D80"/>
    <w:multiLevelType w:val="hybridMultilevel"/>
    <w:tmpl w:val="21705120"/>
    <w:lvl w:ilvl="0" w:tplc="A3F6C69E">
      <w:start w:val="1"/>
      <w:numFmt w:val="bullet"/>
      <w:pStyle w:val="PUCE1"/>
      <w:lvlText w:val="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970AAB"/>
    <w:multiLevelType w:val="multilevel"/>
    <w:tmpl w:val="3C7266B0"/>
    <w:lvl w:ilvl="0">
      <w:start w:val="1"/>
      <w:numFmt w:val="decimal"/>
      <w:pStyle w:val="PADYP1Titre1"/>
      <w:lvlText w:val="%1."/>
      <w:lvlJc w:val="left"/>
      <w:pPr>
        <w:ind w:left="360" w:hanging="360"/>
      </w:pPr>
    </w:lvl>
    <w:lvl w:ilvl="1">
      <w:start w:val="1"/>
      <w:numFmt w:val="decimal"/>
      <w:pStyle w:val="PADYP2Titre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PADYP3Titre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PADYP4Titre4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F1519B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0616EA8"/>
    <w:multiLevelType w:val="multilevel"/>
    <w:tmpl w:val="A112B62C"/>
    <w:lvl w:ilvl="0">
      <w:start w:val="1"/>
      <w:numFmt w:val="decimal"/>
      <w:pStyle w:val="PADYPTitre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ADYPTitre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PADYPTitre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55B84CDF"/>
    <w:multiLevelType w:val="hybridMultilevel"/>
    <w:tmpl w:val="6C5A2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4F1D9D"/>
    <w:multiLevelType w:val="multilevel"/>
    <w:tmpl w:val="5F082C68"/>
    <w:lvl w:ilvl="0">
      <w:start w:val="1"/>
      <w:numFmt w:val="decimal"/>
      <w:pStyle w:val="PADYPc2Titre1"/>
      <w:lvlText w:val="%1."/>
      <w:lvlJc w:val="left"/>
      <w:pPr>
        <w:ind w:left="833" w:hanging="360"/>
      </w:pPr>
      <w:rPr>
        <w:rFonts w:hint="default"/>
        <w:sz w:val="28"/>
        <w:szCs w:val="28"/>
      </w:rPr>
    </w:lvl>
    <w:lvl w:ilvl="1">
      <w:start w:val="1"/>
      <w:numFmt w:val="decimal"/>
      <w:pStyle w:val="PADYPc2Titre2"/>
      <w:isLgl/>
      <w:lvlText w:val="%1.%2.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3" w:hanging="2160"/>
      </w:pPr>
      <w:rPr>
        <w:rFonts w:hint="default"/>
      </w:rPr>
    </w:lvl>
  </w:abstractNum>
  <w:abstractNum w:abstractNumId="19">
    <w:nsid w:val="5E9A142A"/>
    <w:multiLevelType w:val="hybridMultilevel"/>
    <w:tmpl w:val="D584C82A"/>
    <w:lvl w:ilvl="0" w:tplc="B2DA0A8A">
      <w:start w:val="1"/>
      <w:numFmt w:val="bullet"/>
      <w:pStyle w:val="PADYPc2PUCE2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B48251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86D2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8C9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46D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5635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627B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07C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DAB9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956F0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37F3F9D"/>
    <w:multiLevelType w:val="multilevel"/>
    <w:tmpl w:val="1B3069AC"/>
    <w:lvl w:ilvl="0">
      <w:start w:val="1"/>
      <w:numFmt w:val="decimal"/>
      <w:pStyle w:val="TITRE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6D244186"/>
    <w:multiLevelType w:val="hybridMultilevel"/>
    <w:tmpl w:val="4F1AF73A"/>
    <w:lvl w:ilvl="0" w:tplc="F9B66EB8">
      <w:start w:val="1"/>
      <w:numFmt w:val="bullet"/>
      <w:pStyle w:val="PUCE2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3">
    <w:nsid w:val="6E49398F"/>
    <w:multiLevelType w:val="hybridMultilevel"/>
    <w:tmpl w:val="28FA7FF0"/>
    <w:lvl w:ilvl="0" w:tplc="85601CBC">
      <w:start w:val="1"/>
      <w:numFmt w:val="bullet"/>
      <w:pStyle w:val="PUCE3"/>
      <w:lvlText w:val="&gt;"/>
      <w:lvlJc w:val="left"/>
      <w:pPr>
        <w:ind w:left="360" w:hanging="360"/>
      </w:pPr>
      <w:rPr>
        <w:rFonts w:ascii="Wide Latin" w:hAnsi="Wide Latin" w:hint="default"/>
        <w:color w:val="4F62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0320D8C"/>
    <w:multiLevelType w:val="hybridMultilevel"/>
    <w:tmpl w:val="AEAC8AA6"/>
    <w:lvl w:ilvl="0" w:tplc="583C900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ED193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A9E5537"/>
    <w:multiLevelType w:val="multilevel"/>
    <w:tmpl w:val="6DBADE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BFE1A6D"/>
    <w:multiLevelType w:val="hybridMultilevel"/>
    <w:tmpl w:val="9C3659F0"/>
    <w:lvl w:ilvl="0" w:tplc="B6F09D62">
      <w:start w:val="1"/>
      <w:numFmt w:val="bullet"/>
      <w:pStyle w:val="PADYPC2PUC3"/>
      <w:lvlText w:val="o"/>
      <w:lvlJc w:val="left"/>
      <w:pPr>
        <w:ind w:left="1098" w:hanging="24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C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8">
    <w:nsid w:val="7D4E6305"/>
    <w:multiLevelType w:val="hybridMultilevel"/>
    <w:tmpl w:val="CBA40BCA"/>
    <w:lvl w:ilvl="0" w:tplc="D83CF098">
      <w:start w:val="1"/>
      <w:numFmt w:val="bullet"/>
      <w:pStyle w:val="PADYPUCE2"/>
      <w:lvlText w:val=""/>
      <w:lvlJc w:val="left"/>
      <w:pPr>
        <w:ind w:left="1920" w:hanging="360"/>
      </w:pPr>
      <w:rPr>
        <w:rFonts w:ascii="Symbol" w:hAnsi="Symbol" w:hint="default"/>
      </w:rPr>
    </w:lvl>
    <w:lvl w:ilvl="1" w:tplc="A6381F6C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D646D172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BD0E3868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328B9E0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28A2A9A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AC2EEFDA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E5CCE54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E42623BE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4"/>
  </w:num>
  <w:num w:numId="5">
    <w:abstractNumId w:val="4"/>
  </w:num>
  <w:num w:numId="6">
    <w:abstractNumId w:val="16"/>
  </w:num>
  <w:num w:numId="7">
    <w:abstractNumId w:val="8"/>
  </w:num>
  <w:num w:numId="8">
    <w:abstractNumId w:val="28"/>
  </w:num>
  <w:num w:numId="9">
    <w:abstractNumId w:val="14"/>
  </w:num>
  <w:num w:numId="10">
    <w:abstractNumId w:val="9"/>
  </w:num>
  <w:num w:numId="11">
    <w:abstractNumId w:val="19"/>
  </w:num>
  <w:num w:numId="12">
    <w:abstractNumId w:val="12"/>
  </w:num>
  <w:num w:numId="13">
    <w:abstractNumId w:val="6"/>
  </w:num>
  <w:num w:numId="14">
    <w:abstractNumId w:val="27"/>
  </w:num>
  <w:num w:numId="15">
    <w:abstractNumId w:val="18"/>
  </w:num>
  <w:num w:numId="16">
    <w:abstractNumId w:val="10"/>
  </w:num>
  <w:num w:numId="17">
    <w:abstractNumId w:val="21"/>
  </w:num>
  <w:num w:numId="18">
    <w:abstractNumId w:val="11"/>
  </w:num>
  <w:num w:numId="19">
    <w:abstractNumId w:val="13"/>
  </w:num>
  <w:num w:numId="20">
    <w:abstractNumId w:val="22"/>
  </w:num>
  <w:num w:numId="21">
    <w:abstractNumId w:val="23"/>
  </w:num>
  <w:num w:numId="22">
    <w:abstractNumId w:val="17"/>
  </w:num>
  <w:num w:numId="23">
    <w:abstractNumId w:val="3"/>
  </w:num>
  <w:num w:numId="24">
    <w:abstractNumId w:val="5"/>
  </w:num>
  <w:num w:numId="25">
    <w:abstractNumId w:val="25"/>
  </w:num>
  <w:num w:numId="26">
    <w:abstractNumId w:val="26"/>
  </w:num>
  <w:num w:numId="27">
    <w:abstractNumId w:val="20"/>
  </w:num>
  <w:num w:numId="28">
    <w:abstractNumId w:val="2"/>
  </w:num>
  <w:num w:numId="29">
    <w:abstractNumId w:val="15"/>
  </w:num>
  <w:num w:numId="30">
    <w:abstractNumId w:val="13"/>
    <w:lvlOverride w:ilvl="0">
      <w:startOverride w:val="1"/>
    </w:lvlOverride>
  </w:num>
  <w:num w:numId="31">
    <w:abstractNumId w:val="23"/>
    <w:lvlOverride w:ilvl="0">
      <w:startOverride w:val="1"/>
    </w:lvlOverride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fr-FR" w:vendorID="9" w:dllVersion="512" w:checkStyle="1"/>
  <w:attachedTemplate r:id="rId1"/>
  <w:linkStyle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970F8"/>
    <w:rsid w:val="00000261"/>
    <w:rsid w:val="00002118"/>
    <w:rsid w:val="00002F79"/>
    <w:rsid w:val="00006245"/>
    <w:rsid w:val="00007AAE"/>
    <w:rsid w:val="00011975"/>
    <w:rsid w:val="00012192"/>
    <w:rsid w:val="00012FD3"/>
    <w:rsid w:val="00013AC2"/>
    <w:rsid w:val="00014B70"/>
    <w:rsid w:val="000170A4"/>
    <w:rsid w:val="00020863"/>
    <w:rsid w:val="00020E7B"/>
    <w:rsid w:val="00023A37"/>
    <w:rsid w:val="00026E54"/>
    <w:rsid w:val="00027D9C"/>
    <w:rsid w:val="000309D0"/>
    <w:rsid w:val="00033808"/>
    <w:rsid w:val="00033EEA"/>
    <w:rsid w:val="000342DC"/>
    <w:rsid w:val="00034729"/>
    <w:rsid w:val="00034CE0"/>
    <w:rsid w:val="0003500D"/>
    <w:rsid w:val="0003698B"/>
    <w:rsid w:val="00036B80"/>
    <w:rsid w:val="0003700D"/>
    <w:rsid w:val="000410D9"/>
    <w:rsid w:val="00042B9C"/>
    <w:rsid w:val="00043CEA"/>
    <w:rsid w:val="00051DE0"/>
    <w:rsid w:val="00052001"/>
    <w:rsid w:val="0005635B"/>
    <w:rsid w:val="000563A0"/>
    <w:rsid w:val="0006178E"/>
    <w:rsid w:val="000625CA"/>
    <w:rsid w:val="000626AA"/>
    <w:rsid w:val="00063C72"/>
    <w:rsid w:val="00064563"/>
    <w:rsid w:val="00065701"/>
    <w:rsid w:val="00067EC8"/>
    <w:rsid w:val="00072706"/>
    <w:rsid w:val="000731DF"/>
    <w:rsid w:val="00077ADF"/>
    <w:rsid w:val="0008093D"/>
    <w:rsid w:val="0008300F"/>
    <w:rsid w:val="000846CA"/>
    <w:rsid w:val="00084D20"/>
    <w:rsid w:val="00086B45"/>
    <w:rsid w:val="00087FC1"/>
    <w:rsid w:val="00090EC3"/>
    <w:rsid w:val="00094186"/>
    <w:rsid w:val="0009516C"/>
    <w:rsid w:val="00095853"/>
    <w:rsid w:val="0009619C"/>
    <w:rsid w:val="0009705B"/>
    <w:rsid w:val="000974FA"/>
    <w:rsid w:val="00097671"/>
    <w:rsid w:val="000A151D"/>
    <w:rsid w:val="000A28CE"/>
    <w:rsid w:val="000A2F2E"/>
    <w:rsid w:val="000A416C"/>
    <w:rsid w:val="000A48DC"/>
    <w:rsid w:val="000A6F29"/>
    <w:rsid w:val="000A7B78"/>
    <w:rsid w:val="000B7AFE"/>
    <w:rsid w:val="000B7EF9"/>
    <w:rsid w:val="000C1190"/>
    <w:rsid w:val="000C2C3D"/>
    <w:rsid w:val="000C34F9"/>
    <w:rsid w:val="000C3BAC"/>
    <w:rsid w:val="000C5778"/>
    <w:rsid w:val="000C5E04"/>
    <w:rsid w:val="000C6941"/>
    <w:rsid w:val="000D24E0"/>
    <w:rsid w:val="000D3155"/>
    <w:rsid w:val="000D456A"/>
    <w:rsid w:val="000D5051"/>
    <w:rsid w:val="000D56F6"/>
    <w:rsid w:val="000D65F2"/>
    <w:rsid w:val="000D669D"/>
    <w:rsid w:val="000D6B4D"/>
    <w:rsid w:val="000D7659"/>
    <w:rsid w:val="000E0C5F"/>
    <w:rsid w:val="000E20B3"/>
    <w:rsid w:val="000E4657"/>
    <w:rsid w:val="000E6AC5"/>
    <w:rsid w:val="000F0C67"/>
    <w:rsid w:val="000F0CD1"/>
    <w:rsid w:val="000F4102"/>
    <w:rsid w:val="000F5F5A"/>
    <w:rsid w:val="00103214"/>
    <w:rsid w:val="001034C8"/>
    <w:rsid w:val="00105EFE"/>
    <w:rsid w:val="00111FB7"/>
    <w:rsid w:val="00114CBE"/>
    <w:rsid w:val="00117241"/>
    <w:rsid w:val="001179EC"/>
    <w:rsid w:val="00121558"/>
    <w:rsid w:val="00122797"/>
    <w:rsid w:val="00122977"/>
    <w:rsid w:val="00122F32"/>
    <w:rsid w:val="00123923"/>
    <w:rsid w:val="00124169"/>
    <w:rsid w:val="0012576D"/>
    <w:rsid w:val="001269BA"/>
    <w:rsid w:val="0012707D"/>
    <w:rsid w:val="00130F1C"/>
    <w:rsid w:val="00131E36"/>
    <w:rsid w:val="001342AC"/>
    <w:rsid w:val="00134AC0"/>
    <w:rsid w:val="00135696"/>
    <w:rsid w:val="00136DE6"/>
    <w:rsid w:val="001373CD"/>
    <w:rsid w:val="00137B07"/>
    <w:rsid w:val="00140ACE"/>
    <w:rsid w:val="00143088"/>
    <w:rsid w:val="00143609"/>
    <w:rsid w:val="00143E5A"/>
    <w:rsid w:val="00145638"/>
    <w:rsid w:val="0014687F"/>
    <w:rsid w:val="0015195B"/>
    <w:rsid w:val="00152D8E"/>
    <w:rsid w:val="001545DF"/>
    <w:rsid w:val="001560A2"/>
    <w:rsid w:val="0015757B"/>
    <w:rsid w:val="00157D54"/>
    <w:rsid w:val="001600F5"/>
    <w:rsid w:val="001605E7"/>
    <w:rsid w:val="00160EBD"/>
    <w:rsid w:val="00161102"/>
    <w:rsid w:val="001619CC"/>
    <w:rsid w:val="001644BB"/>
    <w:rsid w:val="0016772D"/>
    <w:rsid w:val="00167BAD"/>
    <w:rsid w:val="00172328"/>
    <w:rsid w:val="00172F95"/>
    <w:rsid w:val="00173FF0"/>
    <w:rsid w:val="0017795A"/>
    <w:rsid w:val="001831C6"/>
    <w:rsid w:val="00183862"/>
    <w:rsid w:val="001845C3"/>
    <w:rsid w:val="00184935"/>
    <w:rsid w:val="001915F0"/>
    <w:rsid w:val="001916E4"/>
    <w:rsid w:val="00193447"/>
    <w:rsid w:val="00194025"/>
    <w:rsid w:val="00194D07"/>
    <w:rsid w:val="00195D12"/>
    <w:rsid w:val="0019727B"/>
    <w:rsid w:val="001A3832"/>
    <w:rsid w:val="001A4B63"/>
    <w:rsid w:val="001A5907"/>
    <w:rsid w:val="001A7880"/>
    <w:rsid w:val="001B1C3F"/>
    <w:rsid w:val="001B311D"/>
    <w:rsid w:val="001B40BB"/>
    <w:rsid w:val="001B45D2"/>
    <w:rsid w:val="001B5941"/>
    <w:rsid w:val="001C1D65"/>
    <w:rsid w:val="001C2E85"/>
    <w:rsid w:val="001C3082"/>
    <w:rsid w:val="001C5693"/>
    <w:rsid w:val="001C63F5"/>
    <w:rsid w:val="001D234F"/>
    <w:rsid w:val="001D5D2C"/>
    <w:rsid w:val="001E064F"/>
    <w:rsid w:val="001E06E6"/>
    <w:rsid w:val="001E0D5C"/>
    <w:rsid w:val="001E1C79"/>
    <w:rsid w:val="001E3339"/>
    <w:rsid w:val="001E3E1B"/>
    <w:rsid w:val="001E5553"/>
    <w:rsid w:val="001E557C"/>
    <w:rsid w:val="001E56C7"/>
    <w:rsid w:val="001E7F88"/>
    <w:rsid w:val="001F0B28"/>
    <w:rsid w:val="001F2846"/>
    <w:rsid w:val="001F294B"/>
    <w:rsid w:val="001F5ED8"/>
    <w:rsid w:val="002010D6"/>
    <w:rsid w:val="00202445"/>
    <w:rsid w:val="00203705"/>
    <w:rsid w:val="00204D82"/>
    <w:rsid w:val="00207705"/>
    <w:rsid w:val="00210A45"/>
    <w:rsid w:val="0021144A"/>
    <w:rsid w:val="00211556"/>
    <w:rsid w:val="002135DE"/>
    <w:rsid w:val="00213FE7"/>
    <w:rsid w:val="00215383"/>
    <w:rsid w:val="00220FEB"/>
    <w:rsid w:val="002244CB"/>
    <w:rsid w:val="00224E82"/>
    <w:rsid w:val="00225CE8"/>
    <w:rsid w:val="00226627"/>
    <w:rsid w:val="00233A5B"/>
    <w:rsid w:val="00235648"/>
    <w:rsid w:val="0024005C"/>
    <w:rsid w:val="00240405"/>
    <w:rsid w:val="00241FE3"/>
    <w:rsid w:val="00243D8D"/>
    <w:rsid w:val="00245870"/>
    <w:rsid w:val="00245D21"/>
    <w:rsid w:val="00245ED2"/>
    <w:rsid w:val="002463AB"/>
    <w:rsid w:val="002479F2"/>
    <w:rsid w:val="002534BF"/>
    <w:rsid w:val="00254A9F"/>
    <w:rsid w:val="00256C23"/>
    <w:rsid w:val="00257264"/>
    <w:rsid w:val="00257640"/>
    <w:rsid w:val="002609B6"/>
    <w:rsid w:val="00262903"/>
    <w:rsid w:val="002642FF"/>
    <w:rsid w:val="00264998"/>
    <w:rsid w:val="00266468"/>
    <w:rsid w:val="00266C51"/>
    <w:rsid w:val="00270367"/>
    <w:rsid w:val="00270C98"/>
    <w:rsid w:val="00273C21"/>
    <w:rsid w:val="002755B9"/>
    <w:rsid w:val="00277648"/>
    <w:rsid w:val="00277E20"/>
    <w:rsid w:val="00282EE3"/>
    <w:rsid w:val="00284587"/>
    <w:rsid w:val="00285602"/>
    <w:rsid w:val="00285C91"/>
    <w:rsid w:val="0028619F"/>
    <w:rsid w:val="00287478"/>
    <w:rsid w:val="00287EEF"/>
    <w:rsid w:val="00290C35"/>
    <w:rsid w:val="00292CAB"/>
    <w:rsid w:val="00294E50"/>
    <w:rsid w:val="00294FBA"/>
    <w:rsid w:val="00296C97"/>
    <w:rsid w:val="002A18E8"/>
    <w:rsid w:val="002A2FB5"/>
    <w:rsid w:val="002A4770"/>
    <w:rsid w:val="002A4F65"/>
    <w:rsid w:val="002B090E"/>
    <w:rsid w:val="002B17A2"/>
    <w:rsid w:val="002B3CBA"/>
    <w:rsid w:val="002B62F4"/>
    <w:rsid w:val="002B70DD"/>
    <w:rsid w:val="002C0235"/>
    <w:rsid w:val="002C1088"/>
    <w:rsid w:val="002C1541"/>
    <w:rsid w:val="002C1C82"/>
    <w:rsid w:val="002C454B"/>
    <w:rsid w:val="002C68EE"/>
    <w:rsid w:val="002C70CB"/>
    <w:rsid w:val="002D00BC"/>
    <w:rsid w:val="002D07C0"/>
    <w:rsid w:val="002D0816"/>
    <w:rsid w:val="002D18AF"/>
    <w:rsid w:val="002D18FB"/>
    <w:rsid w:val="002D1FD0"/>
    <w:rsid w:val="002D2B61"/>
    <w:rsid w:val="002D366F"/>
    <w:rsid w:val="002D502C"/>
    <w:rsid w:val="002D5FE5"/>
    <w:rsid w:val="002D6DC3"/>
    <w:rsid w:val="002D77D8"/>
    <w:rsid w:val="002E0241"/>
    <w:rsid w:val="002E22D2"/>
    <w:rsid w:val="002E4EC1"/>
    <w:rsid w:val="002E6236"/>
    <w:rsid w:val="002F0DD0"/>
    <w:rsid w:val="002F2790"/>
    <w:rsid w:val="002F5603"/>
    <w:rsid w:val="002F6B49"/>
    <w:rsid w:val="002F78A9"/>
    <w:rsid w:val="0030017F"/>
    <w:rsid w:val="00300F21"/>
    <w:rsid w:val="003018D7"/>
    <w:rsid w:val="003031AA"/>
    <w:rsid w:val="0030441B"/>
    <w:rsid w:val="00306118"/>
    <w:rsid w:val="00306D62"/>
    <w:rsid w:val="00307B17"/>
    <w:rsid w:val="00310280"/>
    <w:rsid w:val="00311D03"/>
    <w:rsid w:val="00312749"/>
    <w:rsid w:val="00316132"/>
    <w:rsid w:val="0031654D"/>
    <w:rsid w:val="00317235"/>
    <w:rsid w:val="00317810"/>
    <w:rsid w:val="00321F63"/>
    <w:rsid w:val="00323597"/>
    <w:rsid w:val="00323CAC"/>
    <w:rsid w:val="00324D25"/>
    <w:rsid w:val="00326C3E"/>
    <w:rsid w:val="00327D2F"/>
    <w:rsid w:val="0033359D"/>
    <w:rsid w:val="0033538C"/>
    <w:rsid w:val="00337DD5"/>
    <w:rsid w:val="00342E00"/>
    <w:rsid w:val="00344DCC"/>
    <w:rsid w:val="00347463"/>
    <w:rsid w:val="003504A4"/>
    <w:rsid w:val="00352F97"/>
    <w:rsid w:val="00353DF1"/>
    <w:rsid w:val="00355DDF"/>
    <w:rsid w:val="00360B85"/>
    <w:rsid w:val="00361E7B"/>
    <w:rsid w:val="003620E3"/>
    <w:rsid w:val="00362744"/>
    <w:rsid w:val="003641D0"/>
    <w:rsid w:val="00364910"/>
    <w:rsid w:val="00364F73"/>
    <w:rsid w:val="00366EE7"/>
    <w:rsid w:val="0036775F"/>
    <w:rsid w:val="00371029"/>
    <w:rsid w:val="0037434A"/>
    <w:rsid w:val="00374BC3"/>
    <w:rsid w:val="00375427"/>
    <w:rsid w:val="00376549"/>
    <w:rsid w:val="00376B10"/>
    <w:rsid w:val="00380817"/>
    <w:rsid w:val="00381176"/>
    <w:rsid w:val="0038186F"/>
    <w:rsid w:val="00381879"/>
    <w:rsid w:val="0038200B"/>
    <w:rsid w:val="003823DA"/>
    <w:rsid w:val="003851B2"/>
    <w:rsid w:val="00386FA5"/>
    <w:rsid w:val="00387162"/>
    <w:rsid w:val="0039063E"/>
    <w:rsid w:val="00390A47"/>
    <w:rsid w:val="00391452"/>
    <w:rsid w:val="00391A57"/>
    <w:rsid w:val="003920F3"/>
    <w:rsid w:val="003925BD"/>
    <w:rsid w:val="00392AD8"/>
    <w:rsid w:val="00392DA7"/>
    <w:rsid w:val="003934A2"/>
    <w:rsid w:val="00394956"/>
    <w:rsid w:val="00394BFA"/>
    <w:rsid w:val="0039530C"/>
    <w:rsid w:val="00395636"/>
    <w:rsid w:val="00396BCA"/>
    <w:rsid w:val="003A0197"/>
    <w:rsid w:val="003A58E8"/>
    <w:rsid w:val="003B0F50"/>
    <w:rsid w:val="003B256D"/>
    <w:rsid w:val="003B2BBD"/>
    <w:rsid w:val="003B320E"/>
    <w:rsid w:val="003B36A9"/>
    <w:rsid w:val="003B5DF7"/>
    <w:rsid w:val="003C01AC"/>
    <w:rsid w:val="003C0AC6"/>
    <w:rsid w:val="003C2AA7"/>
    <w:rsid w:val="003C4558"/>
    <w:rsid w:val="003C46CB"/>
    <w:rsid w:val="003C65C7"/>
    <w:rsid w:val="003C7292"/>
    <w:rsid w:val="003C7D83"/>
    <w:rsid w:val="003D34CC"/>
    <w:rsid w:val="003E06BB"/>
    <w:rsid w:val="003E1E19"/>
    <w:rsid w:val="003E2442"/>
    <w:rsid w:val="003E40B3"/>
    <w:rsid w:val="003E44C6"/>
    <w:rsid w:val="003E64D5"/>
    <w:rsid w:val="003E654D"/>
    <w:rsid w:val="003E698D"/>
    <w:rsid w:val="003F13ED"/>
    <w:rsid w:val="003F2AC4"/>
    <w:rsid w:val="003F36BE"/>
    <w:rsid w:val="003F4786"/>
    <w:rsid w:val="003F6A4C"/>
    <w:rsid w:val="003F7182"/>
    <w:rsid w:val="00401D81"/>
    <w:rsid w:val="00401EE2"/>
    <w:rsid w:val="00402FB0"/>
    <w:rsid w:val="00403BD0"/>
    <w:rsid w:val="00404E05"/>
    <w:rsid w:val="00405E27"/>
    <w:rsid w:val="004106FA"/>
    <w:rsid w:val="0041181F"/>
    <w:rsid w:val="00411C3F"/>
    <w:rsid w:val="0041312B"/>
    <w:rsid w:val="00415368"/>
    <w:rsid w:val="0041547B"/>
    <w:rsid w:val="00415C89"/>
    <w:rsid w:val="00417C05"/>
    <w:rsid w:val="004222FA"/>
    <w:rsid w:val="00422DB7"/>
    <w:rsid w:val="00425CB8"/>
    <w:rsid w:val="00426EF2"/>
    <w:rsid w:val="00426F9D"/>
    <w:rsid w:val="004307E5"/>
    <w:rsid w:val="0043098A"/>
    <w:rsid w:val="00430C9C"/>
    <w:rsid w:val="00431592"/>
    <w:rsid w:val="00433B6B"/>
    <w:rsid w:val="004341C2"/>
    <w:rsid w:val="00434CB6"/>
    <w:rsid w:val="0043554A"/>
    <w:rsid w:val="00435DD0"/>
    <w:rsid w:val="004376EE"/>
    <w:rsid w:val="00440BF4"/>
    <w:rsid w:val="004419DC"/>
    <w:rsid w:val="004437B6"/>
    <w:rsid w:val="0044480C"/>
    <w:rsid w:val="00447630"/>
    <w:rsid w:val="004501C2"/>
    <w:rsid w:val="004513B8"/>
    <w:rsid w:val="00453D69"/>
    <w:rsid w:val="00455779"/>
    <w:rsid w:val="00456C0E"/>
    <w:rsid w:val="00461445"/>
    <w:rsid w:val="00461E51"/>
    <w:rsid w:val="00462147"/>
    <w:rsid w:val="004651B4"/>
    <w:rsid w:val="00466ABC"/>
    <w:rsid w:val="00470776"/>
    <w:rsid w:val="00470F32"/>
    <w:rsid w:val="0047186B"/>
    <w:rsid w:val="0047230E"/>
    <w:rsid w:val="00475062"/>
    <w:rsid w:val="00476E96"/>
    <w:rsid w:val="004811A8"/>
    <w:rsid w:val="00481D3A"/>
    <w:rsid w:val="00483279"/>
    <w:rsid w:val="00483BA2"/>
    <w:rsid w:val="00484D97"/>
    <w:rsid w:val="00485631"/>
    <w:rsid w:val="0049109F"/>
    <w:rsid w:val="004915C0"/>
    <w:rsid w:val="00492555"/>
    <w:rsid w:val="00492CA1"/>
    <w:rsid w:val="0049339F"/>
    <w:rsid w:val="00493650"/>
    <w:rsid w:val="004939B7"/>
    <w:rsid w:val="00493F23"/>
    <w:rsid w:val="0049540A"/>
    <w:rsid w:val="0049558B"/>
    <w:rsid w:val="004955E4"/>
    <w:rsid w:val="004959A7"/>
    <w:rsid w:val="00495AE2"/>
    <w:rsid w:val="00495CC1"/>
    <w:rsid w:val="004A4A45"/>
    <w:rsid w:val="004A501D"/>
    <w:rsid w:val="004A6085"/>
    <w:rsid w:val="004A6414"/>
    <w:rsid w:val="004A7BAA"/>
    <w:rsid w:val="004B05AB"/>
    <w:rsid w:val="004B31D2"/>
    <w:rsid w:val="004B592E"/>
    <w:rsid w:val="004B6C8E"/>
    <w:rsid w:val="004B7C71"/>
    <w:rsid w:val="004C259E"/>
    <w:rsid w:val="004C2679"/>
    <w:rsid w:val="004C402E"/>
    <w:rsid w:val="004C5AE6"/>
    <w:rsid w:val="004D0818"/>
    <w:rsid w:val="004D0E9A"/>
    <w:rsid w:val="004D2223"/>
    <w:rsid w:val="004D33F4"/>
    <w:rsid w:val="004D4382"/>
    <w:rsid w:val="004D44FC"/>
    <w:rsid w:val="004D7AAF"/>
    <w:rsid w:val="004E211B"/>
    <w:rsid w:val="004E5600"/>
    <w:rsid w:val="004E757C"/>
    <w:rsid w:val="004F0625"/>
    <w:rsid w:val="004F1077"/>
    <w:rsid w:val="004F1492"/>
    <w:rsid w:val="004F3566"/>
    <w:rsid w:val="004F3C19"/>
    <w:rsid w:val="004F6BEB"/>
    <w:rsid w:val="00500814"/>
    <w:rsid w:val="00502250"/>
    <w:rsid w:val="00502ABE"/>
    <w:rsid w:val="00504020"/>
    <w:rsid w:val="00506743"/>
    <w:rsid w:val="0050699E"/>
    <w:rsid w:val="00511CBA"/>
    <w:rsid w:val="00515223"/>
    <w:rsid w:val="005240D2"/>
    <w:rsid w:val="005242DA"/>
    <w:rsid w:val="005242DB"/>
    <w:rsid w:val="00525173"/>
    <w:rsid w:val="005256F4"/>
    <w:rsid w:val="00525CEB"/>
    <w:rsid w:val="00527C4C"/>
    <w:rsid w:val="005302E1"/>
    <w:rsid w:val="00530DB3"/>
    <w:rsid w:val="00531095"/>
    <w:rsid w:val="0053417E"/>
    <w:rsid w:val="00536759"/>
    <w:rsid w:val="00537AF4"/>
    <w:rsid w:val="00542F11"/>
    <w:rsid w:val="0054606D"/>
    <w:rsid w:val="00551824"/>
    <w:rsid w:val="005519A1"/>
    <w:rsid w:val="00555679"/>
    <w:rsid w:val="00556940"/>
    <w:rsid w:val="00560738"/>
    <w:rsid w:val="00561E07"/>
    <w:rsid w:val="00562388"/>
    <w:rsid w:val="00564371"/>
    <w:rsid w:val="005649B6"/>
    <w:rsid w:val="00564A30"/>
    <w:rsid w:val="0056695C"/>
    <w:rsid w:val="005709C6"/>
    <w:rsid w:val="00571B97"/>
    <w:rsid w:val="00572255"/>
    <w:rsid w:val="00573D2A"/>
    <w:rsid w:val="005747E5"/>
    <w:rsid w:val="00574991"/>
    <w:rsid w:val="00574FFA"/>
    <w:rsid w:val="00575B24"/>
    <w:rsid w:val="005762D8"/>
    <w:rsid w:val="0057637D"/>
    <w:rsid w:val="00580053"/>
    <w:rsid w:val="00582708"/>
    <w:rsid w:val="00582B10"/>
    <w:rsid w:val="00583444"/>
    <w:rsid w:val="00584DF9"/>
    <w:rsid w:val="00586750"/>
    <w:rsid w:val="005903B6"/>
    <w:rsid w:val="00590A3A"/>
    <w:rsid w:val="005918F8"/>
    <w:rsid w:val="00592F6B"/>
    <w:rsid w:val="005A5F9E"/>
    <w:rsid w:val="005B0B5D"/>
    <w:rsid w:val="005B0F74"/>
    <w:rsid w:val="005B3DC7"/>
    <w:rsid w:val="005B42CF"/>
    <w:rsid w:val="005B5AB4"/>
    <w:rsid w:val="005B69F3"/>
    <w:rsid w:val="005C0DED"/>
    <w:rsid w:val="005C18A4"/>
    <w:rsid w:val="005D1282"/>
    <w:rsid w:val="005D486F"/>
    <w:rsid w:val="005D4FBC"/>
    <w:rsid w:val="005D57A5"/>
    <w:rsid w:val="005D581A"/>
    <w:rsid w:val="005D7058"/>
    <w:rsid w:val="005D72EB"/>
    <w:rsid w:val="005E151D"/>
    <w:rsid w:val="005E1FBB"/>
    <w:rsid w:val="005E2A50"/>
    <w:rsid w:val="005E402F"/>
    <w:rsid w:val="005E65CA"/>
    <w:rsid w:val="005E685E"/>
    <w:rsid w:val="005E7F85"/>
    <w:rsid w:val="005F0E9E"/>
    <w:rsid w:val="005F2877"/>
    <w:rsid w:val="005F4187"/>
    <w:rsid w:val="005F46BB"/>
    <w:rsid w:val="005F47B8"/>
    <w:rsid w:val="005F501C"/>
    <w:rsid w:val="005F622D"/>
    <w:rsid w:val="005F728C"/>
    <w:rsid w:val="00601C63"/>
    <w:rsid w:val="00603650"/>
    <w:rsid w:val="00604600"/>
    <w:rsid w:val="00604874"/>
    <w:rsid w:val="00604974"/>
    <w:rsid w:val="00605FA8"/>
    <w:rsid w:val="0060640F"/>
    <w:rsid w:val="006070BF"/>
    <w:rsid w:val="006072D7"/>
    <w:rsid w:val="00610E31"/>
    <w:rsid w:val="00611085"/>
    <w:rsid w:val="006121A8"/>
    <w:rsid w:val="00616553"/>
    <w:rsid w:val="006175C1"/>
    <w:rsid w:val="006176D9"/>
    <w:rsid w:val="00617756"/>
    <w:rsid w:val="00620655"/>
    <w:rsid w:val="00622F07"/>
    <w:rsid w:val="00623F11"/>
    <w:rsid w:val="006243CE"/>
    <w:rsid w:val="00626DC2"/>
    <w:rsid w:val="00627C24"/>
    <w:rsid w:val="00627E0C"/>
    <w:rsid w:val="00630AE4"/>
    <w:rsid w:val="00631078"/>
    <w:rsid w:val="006322B2"/>
    <w:rsid w:val="0063249F"/>
    <w:rsid w:val="0063311E"/>
    <w:rsid w:val="00635D9E"/>
    <w:rsid w:val="0063669D"/>
    <w:rsid w:val="00636E16"/>
    <w:rsid w:val="00640536"/>
    <w:rsid w:val="00641AA0"/>
    <w:rsid w:val="006422F8"/>
    <w:rsid w:val="00642B41"/>
    <w:rsid w:val="00646713"/>
    <w:rsid w:val="006479F0"/>
    <w:rsid w:val="00650764"/>
    <w:rsid w:val="006524EF"/>
    <w:rsid w:val="0065270C"/>
    <w:rsid w:val="0065297D"/>
    <w:rsid w:val="00655579"/>
    <w:rsid w:val="00655A0F"/>
    <w:rsid w:val="00655B5F"/>
    <w:rsid w:val="00656325"/>
    <w:rsid w:val="0065681C"/>
    <w:rsid w:val="00656B5E"/>
    <w:rsid w:val="00660388"/>
    <w:rsid w:val="00660806"/>
    <w:rsid w:val="00665438"/>
    <w:rsid w:val="00665743"/>
    <w:rsid w:val="00665DEF"/>
    <w:rsid w:val="006665EA"/>
    <w:rsid w:val="0066794B"/>
    <w:rsid w:val="00670C16"/>
    <w:rsid w:val="00671F6A"/>
    <w:rsid w:val="00672558"/>
    <w:rsid w:val="00673FBE"/>
    <w:rsid w:val="00683DCB"/>
    <w:rsid w:val="00685AD1"/>
    <w:rsid w:val="00687DF3"/>
    <w:rsid w:val="0069054E"/>
    <w:rsid w:val="00690925"/>
    <w:rsid w:val="00692901"/>
    <w:rsid w:val="00694F88"/>
    <w:rsid w:val="00696B35"/>
    <w:rsid w:val="006A483F"/>
    <w:rsid w:val="006A6D6B"/>
    <w:rsid w:val="006B2651"/>
    <w:rsid w:val="006B2ADF"/>
    <w:rsid w:val="006B3D02"/>
    <w:rsid w:val="006B47A1"/>
    <w:rsid w:val="006B5977"/>
    <w:rsid w:val="006B5C0A"/>
    <w:rsid w:val="006B60A4"/>
    <w:rsid w:val="006B6BF4"/>
    <w:rsid w:val="006B764D"/>
    <w:rsid w:val="006C048E"/>
    <w:rsid w:val="006C1DAC"/>
    <w:rsid w:val="006C70CF"/>
    <w:rsid w:val="006D1DE8"/>
    <w:rsid w:val="006D1EF5"/>
    <w:rsid w:val="006D35AD"/>
    <w:rsid w:val="006D3FE2"/>
    <w:rsid w:val="006D549A"/>
    <w:rsid w:val="006D7387"/>
    <w:rsid w:val="006E001E"/>
    <w:rsid w:val="006E5D04"/>
    <w:rsid w:val="006F202C"/>
    <w:rsid w:val="006F314C"/>
    <w:rsid w:val="006F40D8"/>
    <w:rsid w:val="006F4F27"/>
    <w:rsid w:val="006F739E"/>
    <w:rsid w:val="00700240"/>
    <w:rsid w:val="00700CBD"/>
    <w:rsid w:val="007026EC"/>
    <w:rsid w:val="00702728"/>
    <w:rsid w:val="0070340D"/>
    <w:rsid w:val="00705C38"/>
    <w:rsid w:val="007072CD"/>
    <w:rsid w:val="0070782F"/>
    <w:rsid w:val="00710AEB"/>
    <w:rsid w:val="00711790"/>
    <w:rsid w:val="00712357"/>
    <w:rsid w:val="00712F5A"/>
    <w:rsid w:val="00714395"/>
    <w:rsid w:val="00715058"/>
    <w:rsid w:val="00715603"/>
    <w:rsid w:val="00715F07"/>
    <w:rsid w:val="00717F7C"/>
    <w:rsid w:val="00720A1F"/>
    <w:rsid w:val="007210F7"/>
    <w:rsid w:val="007225CF"/>
    <w:rsid w:val="007246A6"/>
    <w:rsid w:val="00725E30"/>
    <w:rsid w:val="0072747B"/>
    <w:rsid w:val="00731EB4"/>
    <w:rsid w:val="00732C9B"/>
    <w:rsid w:val="00732E85"/>
    <w:rsid w:val="00733DC1"/>
    <w:rsid w:val="007344FB"/>
    <w:rsid w:val="00734B3E"/>
    <w:rsid w:val="007372D1"/>
    <w:rsid w:val="00740E05"/>
    <w:rsid w:val="007421F0"/>
    <w:rsid w:val="00744ECE"/>
    <w:rsid w:val="0074521D"/>
    <w:rsid w:val="0074534F"/>
    <w:rsid w:val="007460D7"/>
    <w:rsid w:val="007462B3"/>
    <w:rsid w:val="0074697F"/>
    <w:rsid w:val="0074729E"/>
    <w:rsid w:val="007500B2"/>
    <w:rsid w:val="00751DB0"/>
    <w:rsid w:val="00752570"/>
    <w:rsid w:val="007546D5"/>
    <w:rsid w:val="00757BDB"/>
    <w:rsid w:val="00761A48"/>
    <w:rsid w:val="00765D5F"/>
    <w:rsid w:val="00770745"/>
    <w:rsid w:val="00770C73"/>
    <w:rsid w:val="007720A4"/>
    <w:rsid w:val="0077479D"/>
    <w:rsid w:val="00775BF8"/>
    <w:rsid w:val="00776C54"/>
    <w:rsid w:val="00780376"/>
    <w:rsid w:val="00786408"/>
    <w:rsid w:val="00787B4A"/>
    <w:rsid w:val="007921AE"/>
    <w:rsid w:val="00793F82"/>
    <w:rsid w:val="00795ECB"/>
    <w:rsid w:val="00795F16"/>
    <w:rsid w:val="007A2916"/>
    <w:rsid w:val="007A2EA6"/>
    <w:rsid w:val="007A3162"/>
    <w:rsid w:val="007A349F"/>
    <w:rsid w:val="007A3E6B"/>
    <w:rsid w:val="007A5372"/>
    <w:rsid w:val="007A5566"/>
    <w:rsid w:val="007A69DA"/>
    <w:rsid w:val="007B39F7"/>
    <w:rsid w:val="007B451D"/>
    <w:rsid w:val="007B482E"/>
    <w:rsid w:val="007B6AF9"/>
    <w:rsid w:val="007C032A"/>
    <w:rsid w:val="007C1261"/>
    <w:rsid w:val="007C4160"/>
    <w:rsid w:val="007C4C26"/>
    <w:rsid w:val="007C6844"/>
    <w:rsid w:val="007D0593"/>
    <w:rsid w:val="007E1C40"/>
    <w:rsid w:val="007E3421"/>
    <w:rsid w:val="007E4DB4"/>
    <w:rsid w:val="007E7D99"/>
    <w:rsid w:val="007F0B0F"/>
    <w:rsid w:val="007F1F2A"/>
    <w:rsid w:val="007F39CD"/>
    <w:rsid w:val="007F3F04"/>
    <w:rsid w:val="007F4D71"/>
    <w:rsid w:val="007F4E14"/>
    <w:rsid w:val="007F71A9"/>
    <w:rsid w:val="00801DCE"/>
    <w:rsid w:val="008048D6"/>
    <w:rsid w:val="008129F4"/>
    <w:rsid w:val="008135DF"/>
    <w:rsid w:val="0082242E"/>
    <w:rsid w:val="00824D01"/>
    <w:rsid w:val="0082675D"/>
    <w:rsid w:val="008307EB"/>
    <w:rsid w:val="00832452"/>
    <w:rsid w:val="008326E9"/>
    <w:rsid w:val="0083337A"/>
    <w:rsid w:val="00835D9D"/>
    <w:rsid w:val="00835FEB"/>
    <w:rsid w:val="00840F8C"/>
    <w:rsid w:val="008411AD"/>
    <w:rsid w:val="00841DB6"/>
    <w:rsid w:val="0084375F"/>
    <w:rsid w:val="00844106"/>
    <w:rsid w:val="00846410"/>
    <w:rsid w:val="00846A4E"/>
    <w:rsid w:val="008475B9"/>
    <w:rsid w:val="00847B95"/>
    <w:rsid w:val="00853190"/>
    <w:rsid w:val="0085380B"/>
    <w:rsid w:val="0085495B"/>
    <w:rsid w:val="00854AE1"/>
    <w:rsid w:val="00855999"/>
    <w:rsid w:val="00861B08"/>
    <w:rsid w:val="0086320E"/>
    <w:rsid w:val="0086446D"/>
    <w:rsid w:val="00865608"/>
    <w:rsid w:val="00872B98"/>
    <w:rsid w:val="00872F86"/>
    <w:rsid w:val="00876EEB"/>
    <w:rsid w:val="008821C2"/>
    <w:rsid w:val="008853E0"/>
    <w:rsid w:val="00886CAE"/>
    <w:rsid w:val="00887A80"/>
    <w:rsid w:val="00890C10"/>
    <w:rsid w:val="008917DC"/>
    <w:rsid w:val="00894878"/>
    <w:rsid w:val="00895038"/>
    <w:rsid w:val="0089524C"/>
    <w:rsid w:val="008963F4"/>
    <w:rsid w:val="008A224E"/>
    <w:rsid w:val="008A4014"/>
    <w:rsid w:val="008A68AE"/>
    <w:rsid w:val="008A69AB"/>
    <w:rsid w:val="008B16A8"/>
    <w:rsid w:val="008B183A"/>
    <w:rsid w:val="008B6B30"/>
    <w:rsid w:val="008C0F23"/>
    <w:rsid w:val="008C185C"/>
    <w:rsid w:val="008C1B23"/>
    <w:rsid w:val="008C271A"/>
    <w:rsid w:val="008C45FF"/>
    <w:rsid w:val="008C5BF6"/>
    <w:rsid w:val="008D048D"/>
    <w:rsid w:val="008D12B9"/>
    <w:rsid w:val="008D1C8C"/>
    <w:rsid w:val="008D6175"/>
    <w:rsid w:val="008D6C93"/>
    <w:rsid w:val="008E29E2"/>
    <w:rsid w:val="008E3C93"/>
    <w:rsid w:val="008E730A"/>
    <w:rsid w:val="008F0707"/>
    <w:rsid w:val="008F1604"/>
    <w:rsid w:val="008F356B"/>
    <w:rsid w:val="008F3844"/>
    <w:rsid w:val="008F50C7"/>
    <w:rsid w:val="008F5668"/>
    <w:rsid w:val="008F6B43"/>
    <w:rsid w:val="008F6B98"/>
    <w:rsid w:val="008F6FDD"/>
    <w:rsid w:val="009011D2"/>
    <w:rsid w:val="0090123C"/>
    <w:rsid w:val="00901E14"/>
    <w:rsid w:val="0090295A"/>
    <w:rsid w:val="00903C45"/>
    <w:rsid w:val="00903F94"/>
    <w:rsid w:val="0090644B"/>
    <w:rsid w:val="00906E73"/>
    <w:rsid w:val="00907037"/>
    <w:rsid w:val="009117CE"/>
    <w:rsid w:val="0091244E"/>
    <w:rsid w:val="009131DA"/>
    <w:rsid w:val="009179D4"/>
    <w:rsid w:val="009201EC"/>
    <w:rsid w:val="00921FF6"/>
    <w:rsid w:val="00923485"/>
    <w:rsid w:val="00924EB2"/>
    <w:rsid w:val="0092549F"/>
    <w:rsid w:val="0093085C"/>
    <w:rsid w:val="0093189C"/>
    <w:rsid w:val="00932AB5"/>
    <w:rsid w:val="00932C01"/>
    <w:rsid w:val="00934F0D"/>
    <w:rsid w:val="00936267"/>
    <w:rsid w:val="009368B4"/>
    <w:rsid w:val="00937F7B"/>
    <w:rsid w:val="00941CEA"/>
    <w:rsid w:val="009431B8"/>
    <w:rsid w:val="009459A8"/>
    <w:rsid w:val="00952BB9"/>
    <w:rsid w:val="00955DA1"/>
    <w:rsid w:val="00957F9C"/>
    <w:rsid w:val="00962813"/>
    <w:rsid w:val="00962AC8"/>
    <w:rsid w:val="009646C5"/>
    <w:rsid w:val="00966F9C"/>
    <w:rsid w:val="00967226"/>
    <w:rsid w:val="00967AA1"/>
    <w:rsid w:val="009700C3"/>
    <w:rsid w:val="00970109"/>
    <w:rsid w:val="009709A4"/>
    <w:rsid w:val="00971122"/>
    <w:rsid w:val="00972700"/>
    <w:rsid w:val="00974E9D"/>
    <w:rsid w:val="009803CE"/>
    <w:rsid w:val="00980A06"/>
    <w:rsid w:val="009818F8"/>
    <w:rsid w:val="00982F2C"/>
    <w:rsid w:val="009903ED"/>
    <w:rsid w:val="00994354"/>
    <w:rsid w:val="009949DB"/>
    <w:rsid w:val="00995212"/>
    <w:rsid w:val="00995F3D"/>
    <w:rsid w:val="00997D32"/>
    <w:rsid w:val="009A2730"/>
    <w:rsid w:val="009A367C"/>
    <w:rsid w:val="009A5C87"/>
    <w:rsid w:val="009A62AB"/>
    <w:rsid w:val="009A7841"/>
    <w:rsid w:val="009A7A8F"/>
    <w:rsid w:val="009B3601"/>
    <w:rsid w:val="009B3E24"/>
    <w:rsid w:val="009C00D2"/>
    <w:rsid w:val="009C19CB"/>
    <w:rsid w:val="009C431C"/>
    <w:rsid w:val="009C5A40"/>
    <w:rsid w:val="009C5CB7"/>
    <w:rsid w:val="009C7756"/>
    <w:rsid w:val="009D30FD"/>
    <w:rsid w:val="009D5179"/>
    <w:rsid w:val="009D564F"/>
    <w:rsid w:val="009E1138"/>
    <w:rsid w:val="009E1626"/>
    <w:rsid w:val="009E1B25"/>
    <w:rsid w:val="009E30CB"/>
    <w:rsid w:val="009E337E"/>
    <w:rsid w:val="009E6F52"/>
    <w:rsid w:val="009F01C4"/>
    <w:rsid w:val="009F0A03"/>
    <w:rsid w:val="009F1D84"/>
    <w:rsid w:val="009F20E7"/>
    <w:rsid w:val="009F2884"/>
    <w:rsid w:val="009F480D"/>
    <w:rsid w:val="00A01252"/>
    <w:rsid w:val="00A044B6"/>
    <w:rsid w:val="00A05FD0"/>
    <w:rsid w:val="00A0601A"/>
    <w:rsid w:val="00A06C42"/>
    <w:rsid w:val="00A10005"/>
    <w:rsid w:val="00A104C3"/>
    <w:rsid w:val="00A11169"/>
    <w:rsid w:val="00A11D66"/>
    <w:rsid w:val="00A120A5"/>
    <w:rsid w:val="00A12312"/>
    <w:rsid w:val="00A14422"/>
    <w:rsid w:val="00A144CB"/>
    <w:rsid w:val="00A1569E"/>
    <w:rsid w:val="00A175D9"/>
    <w:rsid w:val="00A21E9F"/>
    <w:rsid w:val="00A22497"/>
    <w:rsid w:val="00A24E78"/>
    <w:rsid w:val="00A256F9"/>
    <w:rsid w:val="00A26934"/>
    <w:rsid w:val="00A30966"/>
    <w:rsid w:val="00A30F6F"/>
    <w:rsid w:val="00A31218"/>
    <w:rsid w:val="00A31E1A"/>
    <w:rsid w:val="00A327E3"/>
    <w:rsid w:val="00A37198"/>
    <w:rsid w:val="00A42462"/>
    <w:rsid w:val="00A44B39"/>
    <w:rsid w:val="00A44B51"/>
    <w:rsid w:val="00A45DA6"/>
    <w:rsid w:val="00A460B2"/>
    <w:rsid w:val="00A47ED1"/>
    <w:rsid w:val="00A506E4"/>
    <w:rsid w:val="00A50E8D"/>
    <w:rsid w:val="00A566E1"/>
    <w:rsid w:val="00A6361F"/>
    <w:rsid w:val="00A64EE2"/>
    <w:rsid w:val="00A65B5B"/>
    <w:rsid w:val="00A6651B"/>
    <w:rsid w:val="00A70689"/>
    <w:rsid w:val="00A715FB"/>
    <w:rsid w:val="00A725E9"/>
    <w:rsid w:val="00A7529C"/>
    <w:rsid w:val="00A75767"/>
    <w:rsid w:val="00A803AF"/>
    <w:rsid w:val="00A81C27"/>
    <w:rsid w:val="00A831F2"/>
    <w:rsid w:val="00A836F9"/>
    <w:rsid w:val="00A8409E"/>
    <w:rsid w:val="00A85B47"/>
    <w:rsid w:val="00A87D9F"/>
    <w:rsid w:val="00A90AF1"/>
    <w:rsid w:val="00A914DF"/>
    <w:rsid w:val="00A9245C"/>
    <w:rsid w:val="00A93BDE"/>
    <w:rsid w:val="00A9555D"/>
    <w:rsid w:val="00AA008E"/>
    <w:rsid w:val="00AA1226"/>
    <w:rsid w:val="00AA1795"/>
    <w:rsid w:val="00AA26FA"/>
    <w:rsid w:val="00AA37A3"/>
    <w:rsid w:val="00AA383E"/>
    <w:rsid w:val="00AA4EC4"/>
    <w:rsid w:val="00AA60E4"/>
    <w:rsid w:val="00AA7465"/>
    <w:rsid w:val="00AA7E8D"/>
    <w:rsid w:val="00AB0F15"/>
    <w:rsid w:val="00AB37A1"/>
    <w:rsid w:val="00AB602E"/>
    <w:rsid w:val="00AB73E3"/>
    <w:rsid w:val="00AB7F64"/>
    <w:rsid w:val="00AC3500"/>
    <w:rsid w:val="00AC5D0E"/>
    <w:rsid w:val="00AC65A9"/>
    <w:rsid w:val="00AC6B2B"/>
    <w:rsid w:val="00AD065D"/>
    <w:rsid w:val="00AD1B72"/>
    <w:rsid w:val="00AD790A"/>
    <w:rsid w:val="00AE3A14"/>
    <w:rsid w:val="00AE3A31"/>
    <w:rsid w:val="00AE40AE"/>
    <w:rsid w:val="00AE613C"/>
    <w:rsid w:val="00AE71C1"/>
    <w:rsid w:val="00AE77C3"/>
    <w:rsid w:val="00AF2AEC"/>
    <w:rsid w:val="00AF4447"/>
    <w:rsid w:val="00AF4F52"/>
    <w:rsid w:val="00B02C68"/>
    <w:rsid w:val="00B04FA0"/>
    <w:rsid w:val="00B053A9"/>
    <w:rsid w:val="00B06458"/>
    <w:rsid w:val="00B07225"/>
    <w:rsid w:val="00B12584"/>
    <w:rsid w:val="00B1374D"/>
    <w:rsid w:val="00B139AC"/>
    <w:rsid w:val="00B14928"/>
    <w:rsid w:val="00B15B51"/>
    <w:rsid w:val="00B164E9"/>
    <w:rsid w:val="00B1745B"/>
    <w:rsid w:val="00B179A2"/>
    <w:rsid w:val="00B200DD"/>
    <w:rsid w:val="00B2228F"/>
    <w:rsid w:val="00B23940"/>
    <w:rsid w:val="00B2454F"/>
    <w:rsid w:val="00B25AAE"/>
    <w:rsid w:val="00B30ABB"/>
    <w:rsid w:val="00B30D82"/>
    <w:rsid w:val="00B30DC7"/>
    <w:rsid w:val="00B3250D"/>
    <w:rsid w:val="00B330B6"/>
    <w:rsid w:val="00B34EEE"/>
    <w:rsid w:val="00B35F10"/>
    <w:rsid w:val="00B364D3"/>
    <w:rsid w:val="00B4031A"/>
    <w:rsid w:val="00B42FCF"/>
    <w:rsid w:val="00B4319C"/>
    <w:rsid w:val="00B447C3"/>
    <w:rsid w:val="00B47074"/>
    <w:rsid w:val="00B47DF5"/>
    <w:rsid w:val="00B520E3"/>
    <w:rsid w:val="00B53AC2"/>
    <w:rsid w:val="00B70185"/>
    <w:rsid w:val="00B73380"/>
    <w:rsid w:val="00B8000E"/>
    <w:rsid w:val="00B81FFD"/>
    <w:rsid w:val="00B82C44"/>
    <w:rsid w:val="00B83389"/>
    <w:rsid w:val="00B83872"/>
    <w:rsid w:val="00B84069"/>
    <w:rsid w:val="00B84580"/>
    <w:rsid w:val="00B86F77"/>
    <w:rsid w:val="00B906A7"/>
    <w:rsid w:val="00B964F0"/>
    <w:rsid w:val="00B967E7"/>
    <w:rsid w:val="00B9689F"/>
    <w:rsid w:val="00B97DD9"/>
    <w:rsid w:val="00B97E51"/>
    <w:rsid w:val="00B97EC3"/>
    <w:rsid w:val="00BA227C"/>
    <w:rsid w:val="00BA2D56"/>
    <w:rsid w:val="00BA3632"/>
    <w:rsid w:val="00BA4F15"/>
    <w:rsid w:val="00BA50CF"/>
    <w:rsid w:val="00BA553A"/>
    <w:rsid w:val="00BA5F25"/>
    <w:rsid w:val="00BA71BF"/>
    <w:rsid w:val="00BA735A"/>
    <w:rsid w:val="00BB2023"/>
    <w:rsid w:val="00BB69DC"/>
    <w:rsid w:val="00BC15BB"/>
    <w:rsid w:val="00BC3417"/>
    <w:rsid w:val="00BC36D3"/>
    <w:rsid w:val="00BC3E9E"/>
    <w:rsid w:val="00BC3EDE"/>
    <w:rsid w:val="00BC4258"/>
    <w:rsid w:val="00BC590A"/>
    <w:rsid w:val="00BC5F9E"/>
    <w:rsid w:val="00BC6464"/>
    <w:rsid w:val="00BD2E20"/>
    <w:rsid w:val="00BD4574"/>
    <w:rsid w:val="00BE185F"/>
    <w:rsid w:val="00BE19FC"/>
    <w:rsid w:val="00BE1A21"/>
    <w:rsid w:val="00BE356B"/>
    <w:rsid w:val="00BE3D8A"/>
    <w:rsid w:val="00BE50DA"/>
    <w:rsid w:val="00BE5E87"/>
    <w:rsid w:val="00BF0B18"/>
    <w:rsid w:val="00BF0F1F"/>
    <w:rsid w:val="00BF57A0"/>
    <w:rsid w:val="00BF659F"/>
    <w:rsid w:val="00BF65B9"/>
    <w:rsid w:val="00C00003"/>
    <w:rsid w:val="00C01FB8"/>
    <w:rsid w:val="00C0468E"/>
    <w:rsid w:val="00C050FA"/>
    <w:rsid w:val="00C0574D"/>
    <w:rsid w:val="00C0671D"/>
    <w:rsid w:val="00C10D29"/>
    <w:rsid w:val="00C10F7E"/>
    <w:rsid w:val="00C111CE"/>
    <w:rsid w:val="00C126BD"/>
    <w:rsid w:val="00C14C15"/>
    <w:rsid w:val="00C14FAC"/>
    <w:rsid w:val="00C15426"/>
    <w:rsid w:val="00C1576F"/>
    <w:rsid w:val="00C16A12"/>
    <w:rsid w:val="00C21982"/>
    <w:rsid w:val="00C235B5"/>
    <w:rsid w:val="00C236A7"/>
    <w:rsid w:val="00C24E89"/>
    <w:rsid w:val="00C24EE8"/>
    <w:rsid w:val="00C25041"/>
    <w:rsid w:val="00C2530A"/>
    <w:rsid w:val="00C25897"/>
    <w:rsid w:val="00C26552"/>
    <w:rsid w:val="00C267B6"/>
    <w:rsid w:val="00C2703D"/>
    <w:rsid w:val="00C311C5"/>
    <w:rsid w:val="00C3385F"/>
    <w:rsid w:val="00C35AB7"/>
    <w:rsid w:val="00C3608A"/>
    <w:rsid w:val="00C3651A"/>
    <w:rsid w:val="00C36976"/>
    <w:rsid w:val="00C44CD0"/>
    <w:rsid w:val="00C4518E"/>
    <w:rsid w:val="00C463C7"/>
    <w:rsid w:val="00C46473"/>
    <w:rsid w:val="00C525E2"/>
    <w:rsid w:val="00C54520"/>
    <w:rsid w:val="00C54838"/>
    <w:rsid w:val="00C54ABA"/>
    <w:rsid w:val="00C56168"/>
    <w:rsid w:val="00C561D3"/>
    <w:rsid w:val="00C603BA"/>
    <w:rsid w:val="00C60F60"/>
    <w:rsid w:val="00C61E59"/>
    <w:rsid w:val="00C63B1B"/>
    <w:rsid w:val="00C64F0C"/>
    <w:rsid w:val="00C6555A"/>
    <w:rsid w:val="00C6774F"/>
    <w:rsid w:val="00C73367"/>
    <w:rsid w:val="00C75097"/>
    <w:rsid w:val="00C76361"/>
    <w:rsid w:val="00C815B0"/>
    <w:rsid w:val="00C815F1"/>
    <w:rsid w:val="00C81CBF"/>
    <w:rsid w:val="00C82B3E"/>
    <w:rsid w:val="00C82E9E"/>
    <w:rsid w:val="00C83773"/>
    <w:rsid w:val="00C84BF9"/>
    <w:rsid w:val="00C86E58"/>
    <w:rsid w:val="00C875C1"/>
    <w:rsid w:val="00C878ED"/>
    <w:rsid w:val="00C90391"/>
    <w:rsid w:val="00C94725"/>
    <w:rsid w:val="00C94F8E"/>
    <w:rsid w:val="00C9541F"/>
    <w:rsid w:val="00C96A99"/>
    <w:rsid w:val="00C970F8"/>
    <w:rsid w:val="00CA2D05"/>
    <w:rsid w:val="00CA3CE3"/>
    <w:rsid w:val="00CA7914"/>
    <w:rsid w:val="00CB227F"/>
    <w:rsid w:val="00CB4169"/>
    <w:rsid w:val="00CB49BE"/>
    <w:rsid w:val="00CB50F5"/>
    <w:rsid w:val="00CB6320"/>
    <w:rsid w:val="00CB648B"/>
    <w:rsid w:val="00CC0D41"/>
    <w:rsid w:val="00CC0EB6"/>
    <w:rsid w:val="00CC2307"/>
    <w:rsid w:val="00CC2485"/>
    <w:rsid w:val="00CC3983"/>
    <w:rsid w:val="00CC40BF"/>
    <w:rsid w:val="00CC6FC7"/>
    <w:rsid w:val="00CC7164"/>
    <w:rsid w:val="00CC7A71"/>
    <w:rsid w:val="00CD0DD5"/>
    <w:rsid w:val="00CD16CB"/>
    <w:rsid w:val="00CD205A"/>
    <w:rsid w:val="00CD24F6"/>
    <w:rsid w:val="00CD7287"/>
    <w:rsid w:val="00CE00BF"/>
    <w:rsid w:val="00CE058E"/>
    <w:rsid w:val="00CE22BF"/>
    <w:rsid w:val="00CE2FA4"/>
    <w:rsid w:val="00CE3411"/>
    <w:rsid w:val="00CE66DF"/>
    <w:rsid w:val="00CE7666"/>
    <w:rsid w:val="00CF0DD3"/>
    <w:rsid w:val="00CF216B"/>
    <w:rsid w:val="00CF31C1"/>
    <w:rsid w:val="00CF5A58"/>
    <w:rsid w:val="00D0641C"/>
    <w:rsid w:val="00D073F0"/>
    <w:rsid w:val="00D11F56"/>
    <w:rsid w:val="00D12E01"/>
    <w:rsid w:val="00D12EDD"/>
    <w:rsid w:val="00D13CCD"/>
    <w:rsid w:val="00D13D53"/>
    <w:rsid w:val="00D14B73"/>
    <w:rsid w:val="00D14CB7"/>
    <w:rsid w:val="00D161D0"/>
    <w:rsid w:val="00D1753D"/>
    <w:rsid w:val="00D21526"/>
    <w:rsid w:val="00D2259E"/>
    <w:rsid w:val="00D23485"/>
    <w:rsid w:val="00D2356E"/>
    <w:rsid w:val="00D240E6"/>
    <w:rsid w:val="00D301EA"/>
    <w:rsid w:val="00D30D06"/>
    <w:rsid w:val="00D3249F"/>
    <w:rsid w:val="00D3351C"/>
    <w:rsid w:val="00D34137"/>
    <w:rsid w:val="00D345EF"/>
    <w:rsid w:val="00D34EEF"/>
    <w:rsid w:val="00D366B7"/>
    <w:rsid w:val="00D36D37"/>
    <w:rsid w:val="00D372D5"/>
    <w:rsid w:val="00D372F3"/>
    <w:rsid w:val="00D37D65"/>
    <w:rsid w:val="00D42AF6"/>
    <w:rsid w:val="00D50A1A"/>
    <w:rsid w:val="00D52668"/>
    <w:rsid w:val="00D5682C"/>
    <w:rsid w:val="00D57DC8"/>
    <w:rsid w:val="00D57EA8"/>
    <w:rsid w:val="00D6045A"/>
    <w:rsid w:val="00D6094B"/>
    <w:rsid w:val="00D633C6"/>
    <w:rsid w:val="00D65616"/>
    <w:rsid w:val="00D659BD"/>
    <w:rsid w:val="00D6607A"/>
    <w:rsid w:val="00D67E30"/>
    <w:rsid w:val="00D7067A"/>
    <w:rsid w:val="00D71C04"/>
    <w:rsid w:val="00D72AC6"/>
    <w:rsid w:val="00D73BF7"/>
    <w:rsid w:val="00D74FF2"/>
    <w:rsid w:val="00D750D1"/>
    <w:rsid w:val="00D75DB9"/>
    <w:rsid w:val="00D75FCE"/>
    <w:rsid w:val="00D77538"/>
    <w:rsid w:val="00D81F70"/>
    <w:rsid w:val="00D8200E"/>
    <w:rsid w:val="00D86A11"/>
    <w:rsid w:val="00D9239D"/>
    <w:rsid w:val="00D940B0"/>
    <w:rsid w:val="00D972D2"/>
    <w:rsid w:val="00D972E4"/>
    <w:rsid w:val="00D97B29"/>
    <w:rsid w:val="00DA31FC"/>
    <w:rsid w:val="00DA3290"/>
    <w:rsid w:val="00DA4BAE"/>
    <w:rsid w:val="00DA4F5E"/>
    <w:rsid w:val="00DA6F28"/>
    <w:rsid w:val="00DA6FD0"/>
    <w:rsid w:val="00DB0068"/>
    <w:rsid w:val="00DB3C10"/>
    <w:rsid w:val="00DB484A"/>
    <w:rsid w:val="00DB4ED0"/>
    <w:rsid w:val="00DB6B02"/>
    <w:rsid w:val="00DC0653"/>
    <w:rsid w:val="00DC112F"/>
    <w:rsid w:val="00DC1289"/>
    <w:rsid w:val="00DC1E8B"/>
    <w:rsid w:val="00DC2E52"/>
    <w:rsid w:val="00DC309F"/>
    <w:rsid w:val="00DC3E6C"/>
    <w:rsid w:val="00DC4F26"/>
    <w:rsid w:val="00DC551E"/>
    <w:rsid w:val="00DD01AA"/>
    <w:rsid w:val="00DD06EB"/>
    <w:rsid w:val="00DD0B5E"/>
    <w:rsid w:val="00DD11FF"/>
    <w:rsid w:val="00DD2B17"/>
    <w:rsid w:val="00DD3FD9"/>
    <w:rsid w:val="00DD44EF"/>
    <w:rsid w:val="00DD6136"/>
    <w:rsid w:val="00DD690F"/>
    <w:rsid w:val="00DD6BE3"/>
    <w:rsid w:val="00DE2412"/>
    <w:rsid w:val="00DE786B"/>
    <w:rsid w:val="00DF04FC"/>
    <w:rsid w:val="00DF0644"/>
    <w:rsid w:val="00DF3467"/>
    <w:rsid w:val="00E01606"/>
    <w:rsid w:val="00E02B31"/>
    <w:rsid w:val="00E03135"/>
    <w:rsid w:val="00E0476D"/>
    <w:rsid w:val="00E0719A"/>
    <w:rsid w:val="00E114EF"/>
    <w:rsid w:val="00E11C69"/>
    <w:rsid w:val="00E139A2"/>
    <w:rsid w:val="00E156E3"/>
    <w:rsid w:val="00E24164"/>
    <w:rsid w:val="00E25C70"/>
    <w:rsid w:val="00E26A2F"/>
    <w:rsid w:val="00E2720F"/>
    <w:rsid w:val="00E279C1"/>
    <w:rsid w:val="00E27F81"/>
    <w:rsid w:val="00E30C2D"/>
    <w:rsid w:val="00E33963"/>
    <w:rsid w:val="00E33A19"/>
    <w:rsid w:val="00E34100"/>
    <w:rsid w:val="00E36562"/>
    <w:rsid w:val="00E40C1C"/>
    <w:rsid w:val="00E45CD2"/>
    <w:rsid w:val="00E4618A"/>
    <w:rsid w:val="00E46E8A"/>
    <w:rsid w:val="00E474AA"/>
    <w:rsid w:val="00E501B3"/>
    <w:rsid w:val="00E508D1"/>
    <w:rsid w:val="00E54C61"/>
    <w:rsid w:val="00E55EBC"/>
    <w:rsid w:val="00E61212"/>
    <w:rsid w:val="00E61F8A"/>
    <w:rsid w:val="00E63262"/>
    <w:rsid w:val="00E63698"/>
    <w:rsid w:val="00E668C4"/>
    <w:rsid w:val="00E72AFD"/>
    <w:rsid w:val="00E72E3B"/>
    <w:rsid w:val="00E75DF7"/>
    <w:rsid w:val="00E763F9"/>
    <w:rsid w:val="00E764B8"/>
    <w:rsid w:val="00E76B94"/>
    <w:rsid w:val="00E8307A"/>
    <w:rsid w:val="00E8452C"/>
    <w:rsid w:val="00E84C5F"/>
    <w:rsid w:val="00E85190"/>
    <w:rsid w:val="00E869EB"/>
    <w:rsid w:val="00E86EC1"/>
    <w:rsid w:val="00E86F86"/>
    <w:rsid w:val="00E903B6"/>
    <w:rsid w:val="00E94FB9"/>
    <w:rsid w:val="00E951A5"/>
    <w:rsid w:val="00E9554B"/>
    <w:rsid w:val="00E963B6"/>
    <w:rsid w:val="00E965C6"/>
    <w:rsid w:val="00E96828"/>
    <w:rsid w:val="00EA0274"/>
    <w:rsid w:val="00EA1E9A"/>
    <w:rsid w:val="00EA3350"/>
    <w:rsid w:val="00EA7739"/>
    <w:rsid w:val="00EB00EA"/>
    <w:rsid w:val="00EB1561"/>
    <w:rsid w:val="00EB3D44"/>
    <w:rsid w:val="00EB4961"/>
    <w:rsid w:val="00EB4F3D"/>
    <w:rsid w:val="00EB6F90"/>
    <w:rsid w:val="00EC027A"/>
    <w:rsid w:val="00EC0D12"/>
    <w:rsid w:val="00EC0EFE"/>
    <w:rsid w:val="00EC159A"/>
    <w:rsid w:val="00EC1807"/>
    <w:rsid w:val="00EC431C"/>
    <w:rsid w:val="00EC4E83"/>
    <w:rsid w:val="00ED1F09"/>
    <w:rsid w:val="00ED2C6C"/>
    <w:rsid w:val="00ED3FAF"/>
    <w:rsid w:val="00ED459B"/>
    <w:rsid w:val="00ED49AA"/>
    <w:rsid w:val="00ED60A8"/>
    <w:rsid w:val="00ED739A"/>
    <w:rsid w:val="00EE14C7"/>
    <w:rsid w:val="00EE2A18"/>
    <w:rsid w:val="00EE30CE"/>
    <w:rsid w:val="00EE514E"/>
    <w:rsid w:val="00EE6028"/>
    <w:rsid w:val="00EE64CD"/>
    <w:rsid w:val="00EF05D3"/>
    <w:rsid w:val="00EF1E9C"/>
    <w:rsid w:val="00EF1F31"/>
    <w:rsid w:val="00EF2659"/>
    <w:rsid w:val="00EF3C67"/>
    <w:rsid w:val="00EF4859"/>
    <w:rsid w:val="00EF6ADA"/>
    <w:rsid w:val="00EF7784"/>
    <w:rsid w:val="00EF786F"/>
    <w:rsid w:val="00F02084"/>
    <w:rsid w:val="00F02666"/>
    <w:rsid w:val="00F02F2E"/>
    <w:rsid w:val="00F03419"/>
    <w:rsid w:val="00F0379B"/>
    <w:rsid w:val="00F06D43"/>
    <w:rsid w:val="00F06D87"/>
    <w:rsid w:val="00F12E2A"/>
    <w:rsid w:val="00F15856"/>
    <w:rsid w:val="00F172BE"/>
    <w:rsid w:val="00F226B5"/>
    <w:rsid w:val="00F2362F"/>
    <w:rsid w:val="00F23F5D"/>
    <w:rsid w:val="00F24AC4"/>
    <w:rsid w:val="00F2620A"/>
    <w:rsid w:val="00F3086F"/>
    <w:rsid w:val="00F30905"/>
    <w:rsid w:val="00F3262A"/>
    <w:rsid w:val="00F35457"/>
    <w:rsid w:val="00F356BA"/>
    <w:rsid w:val="00F35724"/>
    <w:rsid w:val="00F35E05"/>
    <w:rsid w:val="00F37FBA"/>
    <w:rsid w:val="00F402FA"/>
    <w:rsid w:val="00F40306"/>
    <w:rsid w:val="00F4047E"/>
    <w:rsid w:val="00F4163B"/>
    <w:rsid w:val="00F41D93"/>
    <w:rsid w:val="00F41DBD"/>
    <w:rsid w:val="00F42FCF"/>
    <w:rsid w:val="00F43422"/>
    <w:rsid w:val="00F43852"/>
    <w:rsid w:val="00F461BE"/>
    <w:rsid w:val="00F47485"/>
    <w:rsid w:val="00F51EA0"/>
    <w:rsid w:val="00F535C2"/>
    <w:rsid w:val="00F65F41"/>
    <w:rsid w:val="00F66CB6"/>
    <w:rsid w:val="00F70A36"/>
    <w:rsid w:val="00F70DF1"/>
    <w:rsid w:val="00F80DDE"/>
    <w:rsid w:val="00F81BE9"/>
    <w:rsid w:val="00F8255E"/>
    <w:rsid w:val="00F82C67"/>
    <w:rsid w:val="00F85869"/>
    <w:rsid w:val="00F860B9"/>
    <w:rsid w:val="00F870F0"/>
    <w:rsid w:val="00F87728"/>
    <w:rsid w:val="00F9026E"/>
    <w:rsid w:val="00F92148"/>
    <w:rsid w:val="00F928A2"/>
    <w:rsid w:val="00F939B1"/>
    <w:rsid w:val="00F94FEF"/>
    <w:rsid w:val="00F95338"/>
    <w:rsid w:val="00F96B70"/>
    <w:rsid w:val="00F97C1D"/>
    <w:rsid w:val="00F97F2F"/>
    <w:rsid w:val="00FA10AD"/>
    <w:rsid w:val="00FA485B"/>
    <w:rsid w:val="00FA5B0D"/>
    <w:rsid w:val="00FA671B"/>
    <w:rsid w:val="00FB1652"/>
    <w:rsid w:val="00FB2B5C"/>
    <w:rsid w:val="00FB3B2A"/>
    <w:rsid w:val="00FB453F"/>
    <w:rsid w:val="00FB4F24"/>
    <w:rsid w:val="00FB612A"/>
    <w:rsid w:val="00FB6559"/>
    <w:rsid w:val="00FC32A7"/>
    <w:rsid w:val="00FC3C03"/>
    <w:rsid w:val="00FC4D6C"/>
    <w:rsid w:val="00FC4F54"/>
    <w:rsid w:val="00FC5215"/>
    <w:rsid w:val="00FC5289"/>
    <w:rsid w:val="00FC5988"/>
    <w:rsid w:val="00FC6418"/>
    <w:rsid w:val="00FC661A"/>
    <w:rsid w:val="00FC687A"/>
    <w:rsid w:val="00FC6F82"/>
    <w:rsid w:val="00FD0AE2"/>
    <w:rsid w:val="00FD2203"/>
    <w:rsid w:val="00FD2CE8"/>
    <w:rsid w:val="00FD36F0"/>
    <w:rsid w:val="00FD44C7"/>
    <w:rsid w:val="00FD4E3F"/>
    <w:rsid w:val="00FD62D8"/>
    <w:rsid w:val="00FD6549"/>
    <w:rsid w:val="00FE057B"/>
    <w:rsid w:val="00FE0779"/>
    <w:rsid w:val="00FE213E"/>
    <w:rsid w:val="00FE2AFD"/>
    <w:rsid w:val="00FE2F2F"/>
    <w:rsid w:val="00FE3156"/>
    <w:rsid w:val="00FE4904"/>
    <w:rsid w:val="00FE518F"/>
    <w:rsid w:val="00FE7854"/>
    <w:rsid w:val="00FE7D0C"/>
    <w:rsid w:val="00FF13D1"/>
    <w:rsid w:val="00FF1F54"/>
    <w:rsid w:val="00FF2BD6"/>
    <w:rsid w:val="00FF2DDD"/>
    <w:rsid w:val="00FF368A"/>
    <w:rsid w:val="00FF3DE7"/>
    <w:rsid w:val="00FF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5" type="connector" idref="#_x0000_s1085"/>
        <o:r id="V:Rule6" type="connector" idref="#_x0000_s1087"/>
        <o:r id="V:Rule7" type="connector" idref="#_x0000_s1084"/>
        <o:r id="V:Rule8" type="connector" idref="#_x0000_s108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List Bullet 2" w:uiPriority="99"/>
    <w:lsdException w:name="Title" w:uiPriority="10" w:qFormat="1"/>
    <w:lsdException w:name="Default Paragraph Font" w:uiPriority="1"/>
    <w:lsdException w:name="Body Text" w:uiPriority="99"/>
    <w:lsdException w:name="Subtitle" w:qFormat="1"/>
    <w:lsdException w:name="Body Text 3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311D"/>
    <w:pPr>
      <w:jc w:val="both"/>
    </w:pPr>
    <w:rPr>
      <w:rFonts w:ascii="Eras Medium ITC" w:hAnsi="Eras Medium ITC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1B311D"/>
    <w:pPr>
      <w:numPr>
        <w:numId w:val="16"/>
      </w:numPr>
      <w:outlineLvl w:val="0"/>
    </w:pPr>
    <w:rPr>
      <w:rFonts w:ascii="Arial" w:eastAsia="Calibri" w:hAnsi="Arial"/>
      <w:bCs/>
      <w:szCs w:val="22"/>
      <w:lang w:eastAsia="en-US"/>
    </w:rPr>
  </w:style>
  <w:style w:type="paragraph" w:styleId="Titre2">
    <w:name w:val="heading 2"/>
    <w:aliases w:val="Paranum,Heading 2 Char3,Heading 2 Char1 Char,Heading 2 Char Char Char,Heading 2 Char1 Char Char Char,Heading 2 Char Char Char Char Char,Heading 2 Char1 Char Char Char Char Char,Heading 2 Char Char Char Char Char Char Char2,Heading 2 Char Char2"/>
    <w:basedOn w:val="Normal"/>
    <w:next w:val="Normal"/>
    <w:link w:val="Titre2Car"/>
    <w:unhideWhenUsed/>
    <w:qFormat/>
    <w:rsid w:val="001B311D"/>
    <w:pPr>
      <w:keepNext/>
      <w:keepLines/>
      <w:numPr>
        <w:ilvl w:val="1"/>
        <w:numId w:val="16"/>
      </w:numPr>
      <w:spacing w:before="200" w:line="276" w:lineRule="auto"/>
      <w:outlineLvl w:val="1"/>
    </w:pPr>
    <w:rPr>
      <w:rFonts w:ascii="Cambria" w:hAnsi="Cambria"/>
      <w:color w:val="4F81BD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nhideWhenUsed/>
    <w:qFormat/>
    <w:rsid w:val="001B311D"/>
    <w:pPr>
      <w:keepNext/>
      <w:numPr>
        <w:ilvl w:val="2"/>
        <w:numId w:val="1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1B311D"/>
    <w:pPr>
      <w:keepNext/>
      <w:keepLines/>
      <w:numPr>
        <w:ilvl w:val="3"/>
        <w:numId w:val="16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Cs w:val="22"/>
      <w:lang w:eastAsia="en-US"/>
    </w:rPr>
  </w:style>
  <w:style w:type="paragraph" w:styleId="Titre5">
    <w:name w:val="heading 5"/>
    <w:basedOn w:val="Normal"/>
    <w:next w:val="Normal"/>
    <w:link w:val="Titre5Car"/>
    <w:unhideWhenUsed/>
    <w:qFormat/>
    <w:rsid w:val="001B311D"/>
    <w:pPr>
      <w:numPr>
        <w:ilvl w:val="4"/>
        <w:numId w:val="1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nhideWhenUsed/>
    <w:qFormat/>
    <w:rsid w:val="001B311D"/>
    <w:pPr>
      <w:numPr>
        <w:ilvl w:val="5"/>
        <w:numId w:val="16"/>
      </w:numPr>
      <w:spacing w:before="240" w:after="6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link w:val="Titre7Car"/>
    <w:unhideWhenUsed/>
    <w:qFormat/>
    <w:rsid w:val="001B311D"/>
    <w:pPr>
      <w:numPr>
        <w:ilvl w:val="6"/>
        <w:numId w:val="16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nhideWhenUsed/>
    <w:qFormat/>
    <w:rsid w:val="001B311D"/>
    <w:pPr>
      <w:numPr>
        <w:ilvl w:val="7"/>
        <w:numId w:val="16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nhideWhenUsed/>
    <w:qFormat/>
    <w:rsid w:val="001B311D"/>
    <w:pPr>
      <w:numPr>
        <w:ilvl w:val="8"/>
        <w:numId w:val="16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10"/>
    <w:qFormat/>
    <w:rsid w:val="001B311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Corpsdetexte">
    <w:name w:val="Body Text"/>
    <w:basedOn w:val="Normal"/>
    <w:link w:val="CorpsdetexteCar"/>
    <w:uiPriority w:val="99"/>
    <w:unhideWhenUsed/>
    <w:rsid w:val="001B311D"/>
    <w:pPr>
      <w:spacing w:after="120"/>
    </w:pPr>
    <w:rPr>
      <w:szCs w:val="22"/>
      <w:lang w:eastAsia="en-US"/>
    </w:rPr>
  </w:style>
  <w:style w:type="paragraph" w:styleId="Corpsdetexte2">
    <w:name w:val="Body Text 2"/>
    <w:basedOn w:val="Normal"/>
    <w:rsid w:val="00EF786F"/>
    <w:rPr>
      <w:sz w:val="28"/>
    </w:rPr>
  </w:style>
  <w:style w:type="paragraph" w:styleId="Corpsdetexte3">
    <w:name w:val="Body Text 3"/>
    <w:basedOn w:val="Normal"/>
    <w:link w:val="Corpsdetexte3Car"/>
    <w:uiPriority w:val="99"/>
    <w:unhideWhenUsed/>
    <w:rsid w:val="001B311D"/>
    <w:pPr>
      <w:spacing w:after="120" w:line="276" w:lineRule="auto"/>
      <w:jc w:val="left"/>
    </w:pPr>
    <w:rPr>
      <w:rFonts w:ascii="Arial" w:eastAsia="Calibri" w:hAnsi="Arial"/>
      <w:sz w:val="16"/>
      <w:szCs w:val="16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1B311D"/>
    <w:pPr>
      <w:tabs>
        <w:tab w:val="center" w:pos="4536"/>
        <w:tab w:val="right" w:pos="9072"/>
      </w:tabs>
    </w:pPr>
    <w:rPr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B311D"/>
    <w:pPr>
      <w:tabs>
        <w:tab w:val="center" w:pos="4536"/>
        <w:tab w:val="right" w:pos="9072"/>
      </w:tabs>
      <w:jc w:val="right"/>
    </w:pPr>
    <w:rPr>
      <w:szCs w:val="22"/>
      <w:lang w:eastAsia="en-US"/>
    </w:rPr>
  </w:style>
  <w:style w:type="character" w:styleId="Numrodepage">
    <w:name w:val="page number"/>
    <w:basedOn w:val="Policepardfaut"/>
    <w:rsid w:val="00EF786F"/>
  </w:style>
  <w:style w:type="paragraph" w:styleId="Retraitcorpsdetexte">
    <w:name w:val="Body Text Indent"/>
    <w:basedOn w:val="Normal"/>
    <w:rsid w:val="00EF786F"/>
    <w:pPr>
      <w:ind w:firstLine="708"/>
    </w:pPr>
    <w:rPr>
      <w:sz w:val="28"/>
    </w:rPr>
  </w:style>
  <w:style w:type="paragraph" w:styleId="Liste2">
    <w:name w:val="List 2"/>
    <w:basedOn w:val="Normal"/>
    <w:rsid w:val="00EF786F"/>
    <w:pPr>
      <w:numPr>
        <w:numId w:val="1"/>
      </w:numPr>
    </w:pPr>
  </w:style>
  <w:style w:type="paragraph" w:customStyle="1" w:styleId="listepuce4">
    <w:name w:val="liste à puce 4"/>
    <w:basedOn w:val="Normal"/>
    <w:rsid w:val="00EF786F"/>
  </w:style>
  <w:style w:type="paragraph" w:styleId="Liste">
    <w:name w:val="List"/>
    <w:basedOn w:val="Normal"/>
    <w:rsid w:val="00EF786F"/>
    <w:pPr>
      <w:ind w:left="283" w:hanging="283"/>
    </w:pPr>
  </w:style>
  <w:style w:type="paragraph" w:styleId="Liste3">
    <w:name w:val="List 3"/>
    <w:basedOn w:val="Normal"/>
    <w:rsid w:val="00EF786F"/>
    <w:pPr>
      <w:ind w:left="849" w:hanging="283"/>
    </w:pPr>
  </w:style>
  <w:style w:type="paragraph" w:styleId="Listepuces2">
    <w:name w:val="List Bullet 2"/>
    <w:basedOn w:val="Normal"/>
    <w:uiPriority w:val="99"/>
    <w:unhideWhenUsed/>
    <w:rsid w:val="001B311D"/>
    <w:pPr>
      <w:numPr>
        <w:numId w:val="2"/>
      </w:numPr>
      <w:contextualSpacing/>
    </w:pPr>
  </w:style>
  <w:style w:type="paragraph" w:styleId="Listepuces3">
    <w:name w:val="List Bullet 3"/>
    <w:basedOn w:val="Normal"/>
    <w:autoRedefine/>
    <w:rsid w:val="00EF786F"/>
    <w:pPr>
      <w:numPr>
        <w:numId w:val="3"/>
      </w:numPr>
    </w:pPr>
  </w:style>
  <w:style w:type="table" w:styleId="Grilledutableau">
    <w:name w:val="Table Grid"/>
    <w:basedOn w:val="TableauNormal"/>
    <w:rsid w:val="00FE07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unhideWhenUsed/>
    <w:rsid w:val="001B311D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rsid w:val="001B311D"/>
    <w:rPr>
      <w:rFonts w:ascii="Tahoma" w:hAnsi="Tahoma"/>
      <w:sz w:val="16"/>
      <w:szCs w:val="16"/>
    </w:rPr>
  </w:style>
  <w:style w:type="paragraph" w:styleId="Notedebasdepage">
    <w:name w:val="footnote text"/>
    <w:aliases w:val="fn"/>
    <w:basedOn w:val="Normal"/>
    <w:link w:val="NotedebasdepageCar"/>
    <w:rsid w:val="001B311D"/>
    <w:pPr>
      <w:jc w:val="left"/>
    </w:pPr>
    <w:rPr>
      <w:sz w:val="20"/>
      <w:szCs w:val="20"/>
    </w:rPr>
  </w:style>
  <w:style w:type="character" w:customStyle="1" w:styleId="NotedebasdepageCar">
    <w:name w:val="Note de bas de page Car"/>
    <w:aliases w:val="fn Car"/>
    <w:link w:val="Notedebasdepage"/>
    <w:rsid w:val="001B311D"/>
    <w:rPr>
      <w:rFonts w:ascii="Eras Medium ITC" w:hAnsi="Eras Medium ITC"/>
    </w:rPr>
  </w:style>
  <w:style w:type="paragraph" w:styleId="Paragraphedeliste">
    <w:name w:val="List Paragraph"/>
    <w:basedOn w:val="Normal"/>
    <w:uiPriority w:val="34"/>
    <w:qFormat/>
    <w:rsid w:val="001B311D"/>
    <w:pPr>
      <w:ind w:left="708"/>
    </w:pPr>
  </w:style>
  <w:style w:type="character" w:customStyle="1" w:styleId="TitreCar">
    <w:name w:val="Titre Car"/>
    <w:link w:val="Titre"/>
    <w:uiPriority w:val="10"/>
    <w:rsid w:val="001B311D"/>
    <w:rPr>
      <w:rFonts w:ascii="Cambria" w:hAnsi="Cambria"/>
      <w:b/>
      <w:bCs/>
      <w:kern w:val="28"/>
      <w:sz w:val="32"/>
      <w:szCs w:val="32"/>
    </w:rPr>
  </w:style>
  <w:style w:type="character" w:styleId="Appelnotedebasdep">
    <w:name w:val="footnote reference"/>
    <w:rsid w:val="001B311D"/>
    <w:rPr>
      <w:vertAlign w:val="superscript"/>
    </w:rPr>
  </w:style>
  <w:style w:type="character" w:customStyle="1" w:styleId="Titre4Car">
    <w:name w:val="Titre 4 Car"/>
    <w:link w:val="Titre4"/>
    <w:rsid w:val="001B311D"/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customStyle="1" w:styleId="PADYPTexte1">
    <w:name w:val="PADYP_Texte1"/>
    <w:basedOn w:val="Corpsdetexte"/>
    <w:link w:val="PADYPTexte1Car"/>
    <w:autoRedefine/>
    <w:uiPriority w:val="1"/>
    <w:rsid w:val="001B311D"/>
    <w:pPr>
      <w:spacing w:before="120" w:line="360" w:lineRule="auto"/>
    </w:pPr>
    <w:rPr>
      <w:rFonts w:ascii="Arial" w:hAnsi="Arial"/>
    </w:rPr>
  </w:style>
  <w:style w:type="character" w:customStyle="1" w:styleId="PADYPTexte1Car">
    <w:name w:val="PADYP_Texte1 Car"/>
    <w:link w:val="PADYPTexte1"/>
    <w:uiPriority w:val="1"/>
    <w:rsid w:val="001B311D"/>
    <w:rPr>
      <w:rFonts w:ascii="Arial" w:hAnsi="Arial"/>
      <w:sz w:val="22"/>
      <w:szCs w:val="22"/>
      <w:lang w:eastAsia="en-US"/>
    </w:rPr>
  </w:style>
  <w:style w:type="paragraph" w:customStyle="1" w:styleId="Default">
    <w:name w:val="Default"/>
    <w:rsid w:val="00376B10"/>
    <w:pPr>
      <w:autoSpaceDE w:val="0"/>
      <w:autoSpaceDN w:val="0"/>
      <w:adjustRightInd w:val="0"/>
    </w:pPr>
    <w:rPr>
      <w:rFonts w:ascii="CLMMCI+TimesNewRoman" w:hAnsi="CLMMCI+TimesNewRoman" w:cs="CLMMCI+TimesNewRoman"/>
      <w:color w:val="000000"/>
      <w:sz w:val="24"/>
      <w:szCs w:val="24"/>
    </w:rPr>
  </w:style>
  <w:style w:type="character" w:customStyle="1" w:styleId="PieddepageCar">
    <w:name w:val="Pied de page Car"/>
    <w:link w:val="Pieddepage"/>
    <w:uiPriority w:val="99"/>
    <w:rsid w:val="001B311D"/>
    <w:rPr>
      <w:rFonts w:ascii="Eras Medium ITC" w:hAnsi="Eras Medium ITC"/>
      <w:sz w:val="22"/>
      <w:szCs w:val="22"/>
      <w:lang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1B311D"/>
    <w:pPr>
      <w:keepNext/>
      <w:keepLines/>
      <w:spacing w:before="480" w:line="276" w:lineRule="auto"/>
      <w:jc w:val="left"/>
      <w:outlineLvl w:val="9"/>
    </w:pPr>
    <w:rPr>
      <w:rFonts w:ascii="Cambria" w:hAnsi="Cambria"/>
      <w:b/>
      <w:color w:val="365F91"/>
      <w:sz w:val="28"/>
      <w:szCs w:val="28"/>
    </w:rPr>
  </w:style>
  <w:style w:type="paragraph" w:styleId="TM1">
    <w:name w:val="toc 1"/>
    <w:basedOn w:val="Normal"/>
    <w:next w:val="Normal"/>
    <w:link w:val="TM1Car"/>
    <w:autoRedefine/>
    <w:uiPriority w:val="39"/>
    <w:unhideWhenUsed/>
    <w:rsid w:val="001B311D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1B311D"/>
    <w:pPr>
      <w:ind w:left="220"/>
      <w:jc w:val="left"/>
    </w:pPr>
    <w:rPr>
      <w:rFonts w:ascii="Calibri" w:hAnsi="Calibri"/>
      <w:smallCaps/>
      <w:sz w:val="20"/>
      <w:szCs w:val="20"/>
    </w:rPr>
  </w:style>
  <w:style w:type="character" w:styleId="Lienhypertexte">
    <w:name w:val="Hyperlink"/>
    <w:uiPriority w:val="99"/>
    <w:unhideWhenUsed/>
    <w:rsid w:val="001B311D"/>
    <w:rPr>
      <w:color w:val="0000FF"/>
      <w:u w:val="single"/>
    </w:rPr>
  </w:style>
  <w:style w:type="character" w:customStyle="1" w:styleId="Titre1Car">
    <w:name w:val="Titre 1 Car"/>
    <w:link w:val="Titre1"/>
    <w:rsid w:val="001B311D"/>
    <w:rPr>
      <w:rFonts w:ascii="Arial" w:eastAsia="Calibri" w:hAnsi="Arial"/>
      <w:bCs/>
      <w:sz w:val="22"/>
      <w:szCs w:val="22"/>
      <w:lang w:eastAsia="en-US"/>
    </w:rPr>
  </w:style>
  <w:style w:type="character" w:customStyle="1" w:styleId="Titre2Car">
    <w:name w:val="Titre 2 Car"/>
    <w:aliases w:val="Paranum Car,Heading 2 Char3 Car,Heading 2 Char1 Char Car,Heading 2 Char Char Char Car,Heading 2 Char1 Char Char Char Car,Heading 2 Char Char Char Char Char Car,Heading 2 Char1 Char Char Char Char Char Car,Heading 2 Char Char2 Car"/>
    <w:link w:val="Titre2"/>
    <w:rsid w:val="001B311D"/>
    <w:rPr>
      <w:rFonts w:ascii="Cambria" w:hAnsi="Cambria"/>
      <w:color w:val="4F81BD"/>
      <w:sz w:val="26"/>
      <w:szCs w:val="26"/>
      <w:lang w:eastAsia="en-US"/>
    </w:rPr>
  </w:style>
  <w:style w:type="character" w:customStyle="1" w:styleId="Titre3Car">
    <w:name w:val="Titre 3 Car"/>
    <w:link w:val="Titre3"/>
    <w:rsid w:val="001B311D"/>
    <w:rPr>
      <w:rFonts w:ascii="Cambria" w:hAnsi="Cambria"/>
      <w:b/>
      <w:bCs/>
      <w:sz w:val="26"/>
      <w:szCs w:val="26"/>
    </w:rPr>
  </w:style>
  <w:style w:type="character" w:customStyle="1" w:styleId="Titre5Car">
    <w:name w:val="Titre 5 Car"/>
    <w:link w:val="Titre5"/>
    <w:rsid w:val="001B311D"/>
    <w:rPr>
      <w:rFonts w:ascii="Eras Medium ITC" w:hAnsi="Eras Medium ITC"/>
      <w:b/>
      <w:bCs/>
      <w:i/>
      <w:iCs/>
      <w:sz w:val="26"/>
      <w:szCs w:val="26"/>
    </w:rPr>
  </w:style>
  <w:style w:type="character" w:customStyle="1" w:styleId="Titre6Car">
    <w:name w:val="Titre 6 Car"/>
    <w:link w:val="Titre6"/>
    <w:rsid w:val="001B311D"/>
    <w:rPr>
      <w:rFonts w:ascii="Eras Medium ITC" w:hAnsi="Eras Medium ITC"/>
      <w:b/>
      <w:bCs/>
      <w:sz w:val="22"/>
      <w:szCs w:val="22"/>
    </w:rPr>
  </w:style>
  <w:style w:type="character" w:customStyle="1" w:styleId="Titre7Car">
    <w:name w:val="Titre 7 Car"/>
    <w:link w:val="Titre7"/>
    <w:rsid w:val="001B311D"/>
    <w:rPr>
      <w:rFonts w:ascii="Eras Medium ITC" w:hAnsi="Eras Medium ITC"/>
      <w:sz w:val="22"/>
      <w:szCs w:val="24"/>
    </w:rPr>
  </w:style>
  <w:style w:type="character" w:customStyle="1" w:styleId="Titre8Car">
    <w:name w:val="Titre 8 Car"/>
    <w:link w:val="Titre8"/>
    <w:rsid w:val="001B311D"/>
    <w:rPr>
      <w:rFonts w:ascii="Eras Medium ITC" w:hAnsi="Eras Medium ITC"/>
      <w:i/>
      <w:iCs/>
      <w:sz w:val="22"/>
      <w:szCs w:val="24"/>
    </w:rPr>
  </w:style>
  <w:style w:type="character" w:customStyle="1" w:styleId="Titre9Car">
    <w:name w:val="Titre 9 Car"/>
    <w:link w:val="Titre9"/>
    <w:rsid w:val="001B311D"/>
    <w:rPr>
      <w:rFonts w:ascii="Cambria" w:hAnsi="Cambria"/>
      <w:sz w:val="22"/>
      <w:szCs w:val="22"/>
    </w:rPr>
  </w:style>
  <w:style w:type="paragraph" w:styleId="Sous-titre">
    <w:name w:val="Subtitle"/>
    <w:basedOn w:val="Normal"/>
    <w:next w:val="Normal"/>
    <w:link w:val="Sous-titreCar"/>
    <w:qFormat/>
    <w:rsid w:val="001B311D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link w:val="Sous-titre"/>
    <w:rsid w:val="001B311D"/>
    <w:rPr>
      <w:rFonts w:ascii="Cambria" w:hAnsi="Cambria"/>
      <w:sz w:val="22"/>
      <w:szCs w:val="24"/>
    </w:rPr>
  </w:style>
  <w:style w:type="character" w:styleId="lev">
    <w:name w:val="Strong"/>
    <w:qFormat/>
    <w:rsid w:val="001B311D"/>
    <w:rPr>
      <w:b/>
      <w:bCs/>
    </w:rPr>
  </w:style>
  <w:style w:type="character" w:styleId="Accentuation">
    <w:name w:val="Emphasis"/>
    <w:qFormat/>
    <w:rsid w:val="001B311D"/>
    <w:rPr>
      <w:i/>
      <w:iCs/>
    </w:rPr>
  </w:style>
  <w:style w:type="paragraph" w:styleId="Sansinterligne">
    <w:name w:val="No Spacing"/>
    <w:uiPriority w:val="1"/>
    <w:qFormat/>
    <w:rsid w:val="001B311D"/>
    <w:pPr>
      <w:ind w:firstLine="709"/>
      <w:jc w:val="both"/>
    </w:pPr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1B311D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1B311D"/>
    <w:rPr>
      <w:rFonts w:ascii="Eras Medium ITC" w:hAnsi="Eras Medium ITC"/>
      <w:i/>
      <w:iCs/>
      <w:color w:val="000000"/>
      <w:sz w:val="22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B311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1B311D"/>
    <w:rPr>
      <w:rFonts w:ascii="Eras Medium ITC" w:hAnsi="Eras Medium ITC"/>
      <w:b/>
      <w:bCs/>
      <w:i/>
      <w:iCs/>
      <w:color w:val="4F81BD"/>
      <w:sz w:val="22"/>
      <w:szCs w:val="24"/>
    </w:rPr>
  </w:style>
  <w:style w:type="character" w:styleId="Emphaseple">
    <w:name w:val="Subtle Emphasis"/>
    <w:uiPriority w:val="19"/>
    <w:qFormat/>
    <w:rsid w:val="001B311D"/>
    <w:rPr>
      <w:i/>
      <w:iCs/>
      <w:color w:val="808080"/>
    </w:rPr>
  </w:style>
  <w:style w:type="character" w:styleId="Emphaseintense">
    <w:name w:val="Intense Emphasis"/>
    <w:uiPriority w:val="21"/>
    <w:qFormat/>
    <w:rsid w:val="001B311D"/>
    <w:rPr>
      <w:b/>
      <w:bCs/>
      <w:i/>
      <w:iCs/>
      <w:color w:val="4F81BD"/>
    </w:rPr>
  </w:style>
  <w:style w:type="character" w:styleId="Rfrenceple">
    <w:name w:val="Subtle Reference"/>
    <w:uiPriority w:val="31"/>
    <w:qFormat/>
    <w:rsid w:val="001B311D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1B311D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1B311D"/>
    <w:rPr>
      <w:b/>
      <w:bCs/>
      <w:smallCaps/>
      <w:spacing w:val="5"/>
    </w:rPr>
  </w:style>
  <w:style w:type="paragraph" w:customStyle="1" w:styleId="PADYPtexte">
    <w:name w:val="PADYPtexte"/>
    <w:basedOn w:val="Corpsdetexte"/>
    <w:link w:val="PADYPtexteCar"/>
    <w:autoRedefine/>
    <w:rsid w:val="001B311D"/>
    <w:pPr>
      <w:spacing w:after="0" w:line="280" w:lineRule="atLeast"/>
      <w:ind w:left="340"/>
    </w:pPr>
    <w:rPr>
      <w:rFonts w:ascii="Arial" w:eastAsia="Calibri" w:hAnsi="Arial"/>
    </w:rPr>
  </w:style>
  <w:style w:type="character" w:customStyle="1" w:styleId="CorpsdetexteCar">
    <w:name w:val="Corps de texte Car"/>
    <w:link w:val="Corpsdetexte"/>
    <w:uiPriority w:val="99"/>
    <w:rsid w:val="001B311D"/>
    <w:rPr>
      <w:rFonts w:ascii="Eras Medium ITC" w:hAnsi="Eras Medium ITC"/>
      <w:sz w:val="22"/>
      <w:szCs w:val="22"/>
      <w:lang w:eastAsia="en-US"/>
    </w:rPr>
  </w:style>
  <w:style w:type="character" w:customStyle="1" w:styleId="PADYPtexteCar">
    <w:name w:val="PADYPtexte Car"/>
    <w:link w:val="PADYPtexte"/>
    <w:rsid w:val="001B311D"/>
    <w:rPr>
      <w:rFonts w:ascii="Arial" w:eastAsia="Calibri" w:hAnsi="Arial"/>
      <w:sz w:val="22"/>
      <w:szCs w:val="22"/>
      <w:lang w:eastAsia="en-US"/>
    </w:rPr>
  </w:style>
  <w:style w:type="paragraph" w:customStyle="1" w:styleId="PADYPtexte2">
    <w:name w:val="PADYPtexte 2"/>
    <w:basedOn w:val="Retraitcorpsdetexte2"/>
    <w:link w:val="PADYPtexte2Car"/>
    <w:autoRedefine/>
    <w:rsid w:val="001B311D"/>
    <w:rPr>
      <w:rFonts w:ascii="Arial" w:eastAsia="Calibri" w:hAnsi="Arial"/>
    </w:rPr>
  </w:style>
  <w:style w:type="paragraph" w:styleId="Retraitcorpsdetexte2">
    <w:name w:val="Body Text Indent 2"/>
    <w:basedOn w:val="Normal"/>
    <w:link w:val="Retraitcorpsdetexte2Car"/>
    <w:unhideWhenUsed/>
    <w:rsid w:val="001B311D"/>
    <w:pPr>
      <w:spacing w:after="120" w:line="480" w:lineRule="auto"/>
      <w:ind w:left="283"/>
    </w:pPr>
    <w:rPr>
      <w:szCs w:val="22"/>
      <w:lang w:eastAsia="en-US"/>
    </w:rPr>
  </w:style>
  <w:style w:type="character" w:customStyle="1" w:styleId="Retraitcorpsdetexte2Car">
    <w:name w:val="Retrait corps de texte 2 Car"/>
    <w:link w:val="Retraitcorpsdetexte2"/>
    <w:rsid w:val="001B311D"/>
    <w:rPr>
      <w:rFonts w:ascii="Eras Medium ITC" w:hAnsi="Eras Medium ITC"/>
      <w:sz w:val="22"/>
      <w:szCs w:val="22"/>
      <w:lang w:eastAsia="en-US"/>
    </w:rPr>
  </w:style>
  <w:style w:type="character" w:customStyle="1" w:styleId="PADYPtexte2Car">
    <w:name w:val="PADYPtexte 2 Car"/>
    <w:link w:val="PADYPtexte2"/>
    <w:rsid w:val="001B311D"/>
    <w:rPr>
      <w:rFonts w:ascii="Arial" w:eastAsia="Calibri" w:hAnsi="Arial"/>
      <w:sz w:val="22"/>
      <w:szCs w:val="22"/>
      <w:lang w:eastAsia="en-US"/>
    </w:rPr>
  </w:style>
  <w:style w:type="paragraph" w:customStyle="1" w:styleId="PADYP1Titre1">
    <w:name w:val="PADYP 1_Titre1"/>
    <w:basedOn w:val="Titre1"/>
    <w:link w:val="PADYP1Titre1Car"/>
    <w:autoRedefine/>
    <w:rsid w:val="001B311D"/>
    <w:pPr>
      <w:numPr>
        <w:numId w:val="9"/>
      </w:numPr>
    </w:pPr>
    <w:rPr>
      <w:sz w:val="26"/>
      <w:szCs w:val="26"/>
    </w:rPr>
  </w:style>
  <w:style w:type="character" w:customStyle="1" w:styleId="PADYP1Titre1Car">
    <w:name w:val="PADYP 1_Titre1 Car"/>
    <w:link w:val="PADYP1Titre1"/>
    <w:rsid w:val="001B311D"/>
    <w:rPr>
      <w:rFonts w:ascii="Arial" w:eastAsia="Calibri" w:hAnsi="Arial"/>
      <w:bCs/>
      <w:sz w:val="26"/>
      <w:szCs w:val="26"/>
      <w:lang w:eastAsia="en-US"/>
    </w:rPr>
  </w:style>
  <w:style w:type="paragraph" w:customStyle="1" w:styleId="PADYP2Titre2">
    <w:name w:val="PADYP 2_Titre2"/>
    <w:basedOn w:val="Titre2"/>
    <w:link w:val="PADYP2Titre2Car"/>
    <w:autoRedefine/>
    <w:rsid w:val="001B311D"/>
    <w:pPr>
      <w:numPr>
        <w:numId w:val="9"/>
      </w:numPr>
      <w:spacing w:before="0"/>
    </w:pPr>
    <w:rPr>
      <w:rFonts w:ascii="Arial" w:hAnsi="Arial"/>
      <w:color w:val="0070C0"/>
      <w:sz w:val="24"/>
      <w:szCs w:val="24"/>
    </w:rPr>
  </w:style>
  <w:style w:type="character" w:customStyle="1" w:styleId="PADYP2Titre2Car">
    <w:name w:val="PADYP 2_Titre2 Car"/>
    <w:link w:val="PADYP2Titre2"/>
    <w:rsid w:val="001B311D"/>
    <w:rPr>
      <w:rFonts w:ascii="Arial" w:hAnsi="Arial"/>
      <w:color w:val="0070C0"/>
      <w:sz w:val="24"/>
      <w:szCs w:val="24"/>
      <w:lang w:eastAsia="en-US"/>
    </w:rPr>
  </w:style>
  <w:style w:type="paragraph" w:customStyle="1" w:styleId="PADYP3Titre3">
    <w:name w:val="PADYP 3_Titre3"/>
    <w:basedOn w:val="Titre3"/>
    <w:link w:val="PADYP3Titre3Car"/>
    <w:autoRedefine/>
    <w:rsid w:val="001B311D"/>
    <w:pPr>
      <w:numPr>
        <w:numId w:val="9"/>
      </w:numPr>
      <w:spacing w:before="0"/>
    </w:pPr>
    <w:rPr>
      <w:rFonts w:ascii="Arial" w:hAnsi="Arial"/>
      <w:i/>
      <w:sz w:val="24"/>
      <w:szCs w:val="24"/>
      <w:lang w:eastAsia="en-US"/>
    </w:rPr>
  </w:style>
  <w:style w:type="character" w:customStyle="1" w:styleId="PADYP3Titre3Car">
    <w:name w:val="PADYP 3_Titre3 Car"/>
    <w:link w:val="PADYP3Titre3"/>
    <w:rsid w:val="001B311D"/>
    <w:rPr>
      <w:rFonts w:ascii="Arial" w:hAnsi="Arial"/>
      <w:b/>
      <w:bCs/>
      <w:i/>
      <w:sz w:val="24"/>
      <w:szCs w:val="24"/>
      <w:lang w:eastAsia="en-US"/>
    </w:rPr>
  </w:style>
  <w:style w:type="paragraph" w:customStyle="1" w:styleId="PADYP4Titre4">
    <w:name w:val="PADYP 4_Titre4"/>
    <w:basedOn w:val="Titre4"/>
    <w:link w:val="PADYP4Titre4Car"/>
    <w:autoRedefine/>
    <w:rsid w:val="001B311D"/>
    <w:pPr>
      <w:numPr>
        <w:numId w:val="9"/>
      </w:numPr>
      <w:spacing w:before="0" w:after="120" w:line="240" w:lineRule="auto"/>
    </w:pPr>
    <w:rPr>
      <w:rFonts w:ascii="Arial" w:hAnsi="Arial"/>
      <w:color w:val="C00000"/>
      <w:sz w:val="24"/>
      <w:szCs w:val="24"/>
    </w:rPr>
  </w:style>
  <w:style w:type="character" w:customStyle="1" w:styleId="PADYP4Titre4Car">
    <w:name w:val="PADYP 4_Titre4 Car"/>
    <w:link w:val="PADYP4Titre4"/>
    <w:rsid w:val="001B311D"/>
    <w:rPr>
      <w:rFonts w:ascii="Arial" w:hAnsi="Arial"/>
      <w:b/>
      <w:bCs/>
      <w:i/>
      <w:iCs/>
      <w:color w:val="C00000"/>
      <w:sz w:val="24"/>
      <w:szCs w:val="24"/>
      <w:lang w:eastAsia="en-US"/>
    </w:rPr>
  </w:style>
  <w:style w:type="paragraph" w:customStyle="1" w:styleId="PADYP5Titre5">
    <w:name w:val="PADYP 5_Titre5"/>
    <w:basedOn w:val="Titre5"/>
    <w:link w:val="PADYP5Titre5Car"/>
    <w:autoRedefine/>
    <w:rsid w:val="001B311D"/>
    <w:pPr>
      <w:spacing w:before="0"/>
      <w:ind w:left="340"/>
    </w:pPr>
    <w:rPr>
      <w:rFonts w:ascii="Arial" w:hAnsi="Arial"/>
      <w:sz w:val="24"/>
      <w:szCs w:val="24"/>
      <w:u w:val="single"/>
    </w:rPr>
  </w:style>
  <w:style w:type="character" w:customStyle="1" w:styleId="PADYP5Titre5Car">
    <w:name w:val="PADYP 5_Titre5 Car"/>
    <w:link w:val="PADYP5Titre5"/>
    <w:rsid w:val="001B311D"/>
    <w:rPr>
      <w:rFonts w:ascii="Arial" w:hAnsi="Arial"/>
      <w:b/>
      <w:bCs/>
      <w:i/>
      <w:iCs/>
      <w:sz w:val="24"/>
      <w:szCs w:val="24"/>
      <w:u w:val="single"/>
    </w:rPr>
  </w:style>
  <w:style w:type="paragraph" w:customStyle="1" w:styleId="PADYPUCE1">
    <w:name w:val="PADYPUCE 1"/>
    <w:basedOn w:val="Normal"/>
    <w:link w:val="PADYPUCE1Car"/>
    <w:rsid w:val="001B311D"/>
    <w:pPr>
      <w:numPr>
        <w:numId w:val="7"/>
      </w:numPr>
      <w:spacing w:before="120" w:line="276" w:lineRule="auto"/>
      <w:contextualSpacing/>
    </w:pPr>
    <w:rPr>
      <w:rFonts w:ascii="Arial" w:eastAsia="Calibri" w:hAnsi="Arial"/>
      <w:sz w:val="24"/>
      <w:lang w:eastAsia="en-US"/>
    </w:rPr>
  </w:style>
  <w:style w:type="character" w:customStyle="1" w:styleId="PADYPUCE1Car">
    <w:name w:val="PADYPUCE 1 Car"/>
    <w:link w:val="PADYPUCE1"/>
    <w:rsid w:val="001B311D"/>
    <w:rPr>
      <w:rFonts w:ascii="Arial" w:eastAsia="Calibri" w:hAnsi="Arial"/>
      <w:sz w:val="24"/>
      <w:szCs w:val="24"/>
      <w:lang w:eastAsia="en-US"/>
    </w:rPr>
  </w:style>
  <w:style w:type="paragraph" w:customStyle="1" w:styleId="PADYP1">
    <w:name w:val="PADYP 1"/>
    <w:basedOn w:val="Normal"/>
    <w:link w:val="PADYP1Car"/>
    <w:qFormat/>
    <w:rsid w:val="001B311D"/>
    <w:pPr>
      <w:numPr>
        <w:numId w:val="18"/>
      </w:numPr>
      <w:shd w:val="clear" w:color="auto" w:fill="76923C"/>
      <w:spacing w:before="240" w:after="240"/>
      <w:ind w:left="426" w:hanging="426"/>
    </w:pPr>
    <w:rPr>
      <w:b/>
      <w:color w:val="FFFFFF"/>
      <w:sz w:val="28"/>
      <w:szCs w:val="28"/>
    </w:rPr>
  </w:style>
  <w:style w:type="paragraph" w:customStyle="1" w:styleId="PADYPUCE2">
    <w:name w:val="PADYPUCE2"/>
    <w:basedOn w:val="Listepuces2"/>
    <w:link w:val="PADYPUCE2Car"/>
    <w:rsid w:val="001B311D"/>
    <w:pPr>
      <w:numPr>
        <w:numId w:val="8"/>
      </w:numPr>
      <w:contextualSpacing w:val="0"/>
    </w:pPr>
    <w:rPr>
      <w:rFonts w:ascii="Arial" w:hAnsi="Arial"/>
    </w:rPr>
  </w:style>
  <w:style w:type="character" w:customStyle="1" w:styleId="PADYPUCE2Car">
    <w:name w:val="PADYPUCE2 Car"/>
    <w:link w:val="PADYPUCE2"/>
    <w:rsid w:val="001B311D"/>
    <w:rPr>
      <w:rFonts w:ascii="Arial" w:hAnsi="Arial"/>
      <w:sz w:val="22"/>
      <w:szCs w:val="24"/>
    </w:rPr>
  </w:style>
  <w:style w:type="paragraph" w:customStyle="1" w:styleId="Style2">
    <w:name w:val="Style2"/>
    <w:basedOn w:val="PADYPUCE1"/>
    <w:link w:val="Style2Car"/>
    <w:rsid w:val="001B311D"/>
    <w:pPr>
      <w:numPr>
        <w:numId w:val="0"/>
      </w:numPr>
    </w:pPr>
  </w:style>
  <w:style w:type="character" w:customStyle="1" w:styleId="Style2Car">
    <w:name w:val="Style2 Car"/>
    <w:link w:val="Style2"/>
    <w:rsid w:val="001B311D"/>
    <w:rPr>
      <w:rFonts w:ascii="Arial" w:eastAsia="Calibri" w:hAnsi="Arial"/>
      <w:sz w:val="24"/>
      <w:szCs w:val="24"/>
      <w:lang w:eastAsia="en-US"/>
    </w:rPr>
  </w:style>
  <w:style w:type="paragraph" w:customStyle="1" w:styleId="PADYPtexte3">
    <w:name w:val="PADYPtexte 3"/>
    <w:basedOn w:val="Retraitcorpsdetexte3"/>
    <w:link w:val="PADYPtexte3Car"/>
    <w:rsid w:val="001B311D"/>
    <w:pPr>
      <w:ind w:left="1418"/>
    </w:pPr>
    <w:rPr>
      <w:rFonts w:ascii="Arial" w:hAnsi="Arial"/>
      <w:sz w:val="24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1B311D"/>
    <w:pPr>
      <w:spacing w:after="120"/>
      <w:ind w:left="283"/>
    </w:pPr>
    <w:rPr>
      <w:sz w:val="16"/>
      <w:szCs w:val="16"/>
      <w:lang w:eastAsia="en-US"/>
    </w:rPr>
  </w:style>
  <w:style w:type="character" w:customStyle="1" w:styleId="Retraitcorpsdetexte3Car">
    <w:name w:val="Retrait corps de texte 3 Car"/>
    <w:link w:val="Retraitcorpsdetexte3"/>
    <w:uiPriority w:val="99"/>
    <w:rsid w:val="001B311D"/>
    <w:rPr>
      <w:rFonts w:ascii="Eras Medium ITC" w:hAnsi="Eras Medium ITC"/>
      <w:sz w:val="16"/>
      <w:szCs w:val="16"/>
      <w:lang w:eastAsia="en-US"/>
    </w:rPr>
  </w:style>
  <w:style w:type="character" w:customStyle="1" w:styleId="PADYPtexte3Car">
    <w:name w:val="PADYPtexte 3 Car"/>
    <w:link w:val="PADYPtexte3"/>
    <w:rsid w:val="001B311D"/>
    <w:rPr>
      <w:rFonts w:ascii="Arial" w:hAnsi="Arial"/>
      <w:sz w:val="24"/>
      <w:szCs w:val="16"/>
      <w:lang w:eastAsia="en-US"/>
    </w:rPr>
  </w:style>
  <w:style w:type="paragraph" w:styleId="Lgende">
    <w:name w:val="caption"/>
    <w:basedOn w:val="Normal"/>
    <w:next w:val="Normal"/>
    <w:semiHidden/>
    <w:unhideWhenUsed/>
    <w:qFormat/>
    <w:rsid w:val="001B311D"/>
    <w:rPr>
      <w:rFonts w:cs="Arial"/>
      <w:b/>
      <w:bCs/>
      <w:sz w:val="20"/>
      <w:szCs w:val="20"/>
    </w:rPr>
  </w:style>
  <w:style w:type="paragraph" w:customStyle="1" w:styleId="PADYPTitre1">
    <w:name w:val="PADYP_Titre1"/>
    <w:basedOn w:val="Titre1"/>
    <w:autoRedefine/>
    <w:rsid w:val="001B311D"/>
    <w:pPr>
      <w:numPr>
        <w:numId w:val="6"/>
      </w:numPr>
      <w:spacing w:after="120" w:line="280" w:lineRule="atLeast"/>
    </w:pPr>
    <w:rPr>
      <w:bCs w:val="0"/>
      <w:i/>
      <w:kern w:val="32"/>
      <w:sz w:val="24"/>
      <w:szCs w:val="24"/>
      <w:lang w:bidi="en-US"/>
    </w:rPr>
  </w:style>
  <w:style w:type="paragraph" w:customStyle="1" w:styleId="PADYPTitre2">
    <w:name w:val="PADYP_Titre2"/>
    <w:basedOn w:val="Titre2"/>
    <w:link w:val="PADYPTitre2Car"/>
    <w:autoRedefine/>
    <w:rsid w:val="001B311D"/>
    <w:pPr>
      <w:numPr>
        <w:numId w:val="6"/>
      </w:numPr>
      <w:spacing w:before="240" w:line="360" w:lineRule="auto"/>
    </w:pPr>
    <w:rPr>
      <w:sz w:val="24"/>
      <w:szCs w:val="24"/>
    </w:rPr>
  </w:style>
  <w:style w:type="paragraph" w:customStyle="1" w:styleId="PADYPTitre3">
    <w:name w:val="PADYP_Titre3"/>
    <w:basedOn w:val="Titre3"/>
    <w:autoRedefine/>
    <w:rsid w:val="001B311D"/>
    <w:pPr>
      <w:numPr>
        <w:numId w:val="6"/>
      </w:numPr>
      <w:spacing w:line="280" w:lineRule="atLeast"/>
    </w:pPr>
    <w:rPr>
      <w:b w:val="0"/>
      <w:szCs w:val="24"/>
      <w:lang w:eastAsia="en-US"/>
    </w:rPr>
  </w:style>
  <w:style w:type="paragraph" w:customStyle="1" w:styleId="PADYPPUCE1">
    <w:name w:val="PADYP_PUCE 1"/>
    <w:basedOn w:val="Normal"/>
    <w:link w:val="PADYPPUCE1Car"/>
    <w:rsid w:val="001B311D"/>
    <w:pPr>
      <w:spacing w:before="120" w:line="276" w:lineRule="auto"/>
      <w:ind w:left="1069" w:hanging="360"/>
      <w:contextualSpacing/>
    </w:pPr>
    <w:rPr>
      <w:rFonts w:ascii="Arial" w:hAnsi="Arial"/>
      <w:sz w:val="24"/>
      <w:lang w:eastAsia="en-US"/>
    </w:rPr>
  </w:style>
  <w:style w:type="character" w:customStyle="1" w:styleId="PADYPPUCE1Car">
    <w:name w:val="PADYP_PUCE 1 Car"/>
    <w:link w:val="PADYPPUCE1"/>
    <w:rsid w:val="001B311D"/>
    <w:rPr>
      <w:rFonts w:ascii="Arial" w:hAnsi="Arial"/>
      <w:sz w:val="24"/>
      <w:szCs w:val="24"/>
      <w:lang w:eastAsia="en-US"/>
    </w:rPr>
  </w:style>
  <w:style w:type="character" w:customStyle="1" w:styleId="En-tteCar">
    <w:name w:val="En-tête Car"/>
    <w:link w:val="En-tte"/>
    <w:uiPriority w:val="99"/>
    <w:rsid w:val="001B311D"/>
    <w:rPr>
      <w:rFonts w:ascii="Eras Medium ITC" w:hAnsi="Eras Medium ITC"/>
      <w:sz w:val="22"/>
      <w:szCs w:val="22"/>
      <w:lang w:eastAsia="en-US"/>
    </w:rPr>
  </w:style>
  <w:style w:type="paragraph" w:customStyle="1" w:styleId="PADYPc2Titre1">
    <w:name w:val="PADYPc2_Titre1"/>
    <w:basedOn w:val="Normal"/>
    <w:link w:val="PADYPc2Titre1Car"/>
    <w:autoRedefine/>
    <w:qFormat/>
    <w:rsid w:val="001B311D"/>
    <w:pPr>
      <w:keepNext/>
      <w:numPr>
        <w:numId w:val="15"/>
      </w:numPr>
      <w:spacing w:after="120"/>
      <w:outlineLvl w:val="0"/>
    </w:pPr>
    <w:rPr>
      <w:rFonts w:ascii="Arial" w:eastAsia="Calibri" w:hAnsi="Arial"/>
      <w:b/>
      <w:bCs/>
      <w:caps/>
      <w:lang w:eastAsia="en-US"/>
    </w:rPr>
  </w:style>
  <w:style w:type="character" w:customStyle="1" w:styleId="PADYPc2Titre1Car">
    <w:name w:val="PADYPc2_Titre1 Car"/>
    <w:link w:val="PADYPc2Titre1"/>
    <w:locked/>
    <w:rsid w:val="001B311D"/>
    <w:rPr>
      <w:rFonts w:ascii="Arial" w:eastAsia="Calibri" w:hAnsi="Arial"/>
      <w:b/>
      <w:bCs/>
      <w:caps/>
      <w:sz w:val="22"/>
      <w:szCs w:val="24"/>
      <w:lang w:eastAsia="en-US"/>
    </w:rPr>
  </w:style>
  <w:style w:type="paragraph" w:customStyle="1" w:styleId="PADYPc2Titre2">
    <w:name w:val="PADYPc2_Titre2"/>
    <w:basedOn w:val="AT2"/>
    <w:link w:val="PADYPc2Titre2Car"/>
    <w:autoRedefine/>
    <w:qFormat/>
    <w:rsid w:val="001B311D"/>
    <w:pPr>
      <w:numPr>
        <w:ilvl w:val="1"/>
        <w:numId w:val="15"/>
      </w:numPr>
    </w:pPr>
    <w:rPr>
      <w:rFonts w:cs="Times New Roman"/>
      <w:sz w:val="24"/>
    </w:rPr>
  </w:style>
  <w:style w:type="character" w:customStyle="1" w:styleId="PADYPc2Titre2Car">
    <w:name w:val="PADYPc2_Titre2 Car"/>
    <w:link w:val="PADYPc2Titre2"/>
    <w:locked/>
    <w:rsid w:val="001B311D"/>
    <w:rPr>
      <w:rFonts w:ascii="Arial" w:eastAsia="Calibri" w:hAnsi="Arial"/>
      <w:b/>
      <w:sz w:val="24"/>
      <w:szCs w:val="24"/>
      <w:lang w:eastAsia="en-US"/>
    </w:rPr>
  </w:style>
  <w:style w:type="paragraph" w:customStyle="1" w:styleId="PADYPc2Texte1">
    <w:name w:val="PADYPc2_Texte1"/>
    <w:basedOn w:val="Normal"/>
    <w:link w:val="PADYPc2Texte1Car"/>
    <w:autoRedefine/>
    <w:uiPriority w:val="1"/>
    <w:qFormat/>
    <w:rsid w:val="001B311D"/>
    <w:pPr>
      <w:tabs>
        <w:tab w:val="left" w:pos="1935"/>
      </w:tabs>
      <w:spacing w:after="240" w:line="276" w:lineRule="auto"/>
    </w:pPr>
    <w:rPr>
      <w:rFonts w:ascii="Arial" w:eastAsia="Calibri" w:hAnsi="Arial"/>
      <w:bCs/>
      <w:szCs w:val="22"/>
      <w:lang w:eastAsia="en-US"/>
    </w:rPr>
  </w:style>
  <w:style w:type="character" w:customStyle="1" w:styleId="PADYPc2Texte1Car">
    <w:name w:val="PADYPc2_Texte1 Car"/>
    <w:link w:val="PADYPc2Texte1"/>
    <w:uiPriority w:val="1"/>
    <w:locked/>
    <w:rsid w:val="001B311D"/>
    <w:rPr>
      <w:rFonts w:ascii="Arial" w:eastAsia="Calibri" w:hAnsi="Arial"/>
      <w:bCs/>
      <w:sz w:val="22"/>
      <w:szCs w:val="22"/>
      <w:lang w:eastAsia="en-US"/>
    </w:rPr>
  </w:style>
  <w:style w:type="paragraph" w:customStyle="1" w:styleId="PADYPc2Titre3">
    <w:name w:val="PADYPc2_Titre3"/>
    <w:basedOn w:val="Normal"/>
    <w:autoRedefine/>
    <w:qFormat/>
    <w:rsid w:val="001B311D"/>
    <w:pPr>
      <w:keepNext/>
      <w:spacing w:after="120"/>
      <w:outlineLvl w:val="0"/>
    </w:pPr>
    <w:rPr>
      <w:rFonts w:ascii="Arial" w:eastAsia="Calibri" w:hAnsi="Arial" w:cs="Arial"/>
      <w:b/>
      <w:szCs w:val="22"/>
      <w:lang w:eastAsia="en-US"/>
    </w:rPr>
  </w:style>
  <w:style w:type="paragraph" w:customStyle="1" w:styleId="PADYPc2PUCE1">
    <w:name w:val="PADYPc2_PUCE 1"/>
    <w:basedOn w:val="Normal"/>
    <w:link w:val="PADYPc2PUCE1Car"/>
    <w:uiPriority w:val="1"/>
    <w:qFormat/>
    <w:rsid w:val="001B311D"/>
    <w:pPr>
      <w:numPr>
        <w:numId w:val="10"/>
      </w:numPr>
      <w:spacing w:line="276" w:lineRule="auto"/>
    </w:pPr>
    <w:rPr>
      <w:rFonts w:ascii="Arial" w:eastAsia="Calibri" w:hAnsi="Arial"/>
      <w:bCs/>
      <w:i/>
      <w:szCs w:val="22"/>
    </w:rPr>
  </w:style>
  <w:style w:type="character" w:customStyle="1" w:styleId="PADYPc2PUCE1Car">
    <w:name w:val="PADYPc2_PUCE 1 Car"/>
    <w:link w:val="PADYPc2PUCE1"/>
    <w:uiPriority w:val="1"/>
    <w:locked/>
    <w:rsid w:val="001B311D"/>
    <w:rPr>
      <w:rFonts w:ascii="Arial" w:eastAsia="Calibri" w:hAnsi="Arial"/>
      <w:bCs/>
      <w:i/>
      <w:sz w:val="22"/>
      <w:szCs w:val="22"/>
    </w:rPr>
  </w:style>
  <w:style w:type="paragraph" w:customStyle="1" w:styleId="PADYPc2PUCE2">
    <w:name w:val="PADYPc2_PUCE2"/>
    <w:basedOn w:val="Normal"/>
    <w:link w:val="PADYPc2PUCE2Car"/>
    <w:uiPriority w:val="1"/>
    <w:qFormat/>
    <w:rsid w:val="001B311D"/>
    <w:pPr>
      <w:numPr>
        <w:numId w:val="11"/>
      </w:numPr>
    </w:pPr>
    <w:rPr>
      <w:rFonts w:ascii="Arial" w:eastAsia="Calibri" w:hAnsi="Arial"/>
      <w:bCs/>
      <w:szCs w:val="22"/>
      <w:lang w:eastAsia="en-US"/>
    </w:rPr>
  </w:style>
  <w:style w:type="character" w:customStyle="1" w:styleId="PADYPc2PUCE2Car">
    <w:name w:val="PADYPc2_PUCE2 Car"/>
    <w:link w:val="PADYPc2PUCE2"/>
    <w:uiPriority w:val="1"/>
    <w:locked/>
    <w:rsid w:val="001B311D"/>
    <w:rPr>
      <w:rFonts w:ascii="Arial" w:eastAsia="Calibri" w:hAnsi="Arial"/>
      <w:bCs/>
      <w:sz w:val="22"/>
      <w:szCs w:val="22"/>
      <w:lang w:eastAsia="en-US"/>
    </w:rPr>
  </w:style>
  <w:style w:type="paragraph" w:customStyle="1" w:styleId="AT1">
    <w:name w:val="AT1"/>
    <w:basedOn w:val="Titre1"/>
    <w:qFormat/>
    <w:rsid w:val="001B311D"/>
    <w:pPr>
      <w:tabs>
        <w:tab w:val="left" w:pos="426"/>
      </w:tabs>
      <w:spacing w:after="120"/>
      <w:ind w:left="720" w:hanging="360"/>
    </w:pPr>
    <w:rPr>
      <w:bCs w:val="0"/>
      <w:sz w:val="28"/>
      <w:szCs w:val="36"/>
    </w:rPr>
  </w:style>
  <w:style w:type="paragraph" w:customStyle="1" w:styleId="AT2">
    <w:name w:val="AT2"/>
    <w:basedOn w:val="Normal"/>
    <w:qFormat/>
    <w:rsid w:val="001B311D"/>
    <w:pPr>
      <w:keepNext/>
      <w:spacing w:after="120"/>
      <w:ind w:left="1080" w:hanging="720"/>
      <w:outlineLvl w:val="1"/>
    </w:pPr>
    <w:rPr>
      <w:rFonts w:ascii="Arial" w:eastAsia="Calibri" w:hAnsi="Arial" w:cs="Arial"/>
      <w:b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rsid w:val="001B311D"/>
    <w:pPr>
      <w:ind w:left="440"/>
      <w:jc w:val="left"/>
    </w:pPr>
    <w:rPr>
      <w:rFonts w:ascii="Calibri" w:hAnsi="Calibri"/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1B311D"/>
    <w:pPr>
      <w:ind w:left="660"/>
      <w:jc w:val="left"/>
    </w:pPr>
    <w:rPr>
      <w:rFonts w:ascii="Calibri" w:hAnsi="Calibri"/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1B311D"/>
    <w:pPr>
      <w:ind w:left="880"/>
      <w:jc w:val="left"/>
    </w:pPr>
    <w:rPr>
      <w:rFonts w:ascii="Calibri" w:hAnsi="Calibr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1B311D"/>
    <w:pPr>
      <w:ind w:left="1100"/>
      <w:jc w:val="left"/>
    </w:pPr>
    <w:rPr>
      <w:rFonts w:ascii="Calibri" w:hAnsi="Calibr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1B311D"/>
    <w:pPr>
      <w:ind w:left="1320"/>
      <w:jc w:val="left"/>
    </w:pPr>
    <w:rPr>
      <w:rFonts w:ascii="Calibri" w:hAnsi="Calibr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1B311D"/>
    <w:pPr>
      <w:ind w:left="1540"/>
      <w:jc w:val="left"/>
    </w:pPr>
    <w:rPr>
      <w:rFonts w:ascii="Calibri" w:hAnsi="Calibr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1B311D"/>
    <w:pPr>
      <w:ind w:left="1760"/>
      <w:jc w:val="left"/>
    </w:pPr>
    <w:rPr>
      <w:rFonts w:ascii="Calibri" w:hAnsi="Calibri"/>
      <w:sz w:val="18"/>
      <w:szCs w:val="18"/>
    </w:rPr>
  </w:style>
  <w:style w:type="paragraph" w:customStyle="1" w:styleId="PADYPC2Titre4">
    <w:name w:val="PADYP C2 Titre 4"/>
    <w:basedOn w:val="PADYPc2PUCE1"/>
    <w:link w:val="PADYPC2Titre4Car"/>
    <w:qFormat/>
    <w:rsid w:val="001B311D"/>
    <w:pPr>
      <w:numPr>
        <w:numId w:val="0"/>
      </w:numPr>
      <w:spacing w:after="120"/>
      <w:ind w:left="720"/>
    </w:pPr>
    <w:rPr>
      <w:u w:val="single"/>
      <w:lang w:eastAsia="en-US"/>
    </w:rPr>
  </w:style>
  <w:style w:type="character" w:customStyle="1" w:styleId="PADYPC2Titre4Car">
    <w:name w:val="PADYP C2 Titre 4 Car"/>
    <w:link w:val="PADYPC2Titre4"/>
    <w:rsid w:val="001B311D"/>
    <w:rPr>
      <w:rFonts w:ascii="Arial" w:eastAsia="Calibri" w:hAnsi="Arial"/>
      <w:bCs/>
      <w:i/>
      <w:sz w:val="22"/>
      <w:szCs w:val="22"/>
      <w:u w:val="single"/>
      <w:lang w:eastAsia="en-US"/>
    </w:rPr>
  </w:style>
  <w:style w:type="character" w:customStyle="1" w:styleId="PADYPTitre2Car">
    <w:name w:val="PADYP_Titre2 Car"/>
    <w:link w:val="PADYPTitre2"/>
    <w:locked/>
    <w:rsid w:val="001B311D"/>
    <w:rPr>
      <w:rFonts w:ascii="Cambria" w:hAnsi="Cambria"/>
      <w:color w:val="4F81BD"/>
      <w:sz w:val="24"/>
      <w:szCs w:val="24"/>
      <w:lang w:eastAsia="en-US"/>
    </w:rPr>
  </w:style>
  <w:style w:type="paragraph" w:customStyle="1" w:styleId="PADYPC2PUC3">
    <w:name w:val="PADYPC2PUC3"/>
    <w:basedOn w:val="Titre"/>
    <w:link w:val="PADYPC2PUC3Car"/>
    <w:qFormat/>
    <w:rsid w:val="001B311D"/>
    <w:pPr>
      <w:numPr>
        <w:numId w:val="14"/>
      </w:numPr>
      <w:spacing w:before="0" w:after="0"/>
      <w:jc w:val="both"/>
    </w:pPr>
    <w:rPr>
      <w:rFonts w:ascii="Arial" w:hAnsi="Arial"/>
      <w:sz w:val="22"/>
      <w:szCs w:val="22"/>
    </w:rPr>
  </w:style>
  <w:style w:type="character" w:customStyle="1" w:styleId="PADYPC2PUC3Car">
    <w:name w:val="PADYPC2PUC3 Car"/>
    <w:link w:val="PADYPC2PUC3"/>
    <w:rsid w:val="001B311D"/>
    <w:rPr>
      <w:rFonts w:ascii="Arial" w:hAnsi="Arial"/>
      <w:b/>
      <w:bCs/>
      <w:kern w:val="28"/>
      <w:sz w:val="22"/>
      <w:szCs w:val="22"/>
    </w:rPr>
  </w:style>
  <w:style w:type="paragraph" w:customStyle="1" w:styleId="MCA1">
    <w:name w:val="MCA 1"/>
    <w:basedOn w:val="Normal"/>
    <w:link w:val="MCA1Car"/>
    <w:qFormat/>
    <w:rsid w:val="001B311D"/>
    <w:pPr>
      <w:tabs>
        <w:tab w:val="left" w:pos="851"/>
      </w:tabs>
      <w:spacing w:before="240" w:after="120"/>
      <w:ind w:left="851" w:hanging="851"/>
      <w:jc w:val="left"/>
      <w:outlineLvl w:val="0"/>
    </w:pPr>
    <w:rPr>
      <w:b/>
      <w:sz w:val="32"/>
    </w:rPr>
  </w:style>
  <w:style w:type="character" w:customStyle="1" w:styleId="MCA1Car">
    <w:name w:val="MCA 1 Car"/>
    <w:link w:val="MCA1"/>
    <w:rsid w:val="001B311D"/>
    <w:rPr>
      <w:rFonts w:ascii="Eras Medium ITC" w:hAnsi="Eras Medium ITC"/>
      <w:b/>
      <w:sz w:val="32"/>
      <w:szCs w:val="24"/>
    </w:rPr>
  </w:style>
  <w:style w:type="paragraph" w:customStyle="1" w:styleId="Style5">
    <w:name w:val="Style5"/>
    <w:basedOn w:val="Normal"/>
    <w:link w:val="Style5Car"/>
    <w:autoRedefine/>
    <w:semiHidden/>
    <w:rsid w:val="001B311D"/>
    <w:pPr>
      <w:tabs>
        <w:tab w:val="left" w:pos="851"/>
      </w:tabs>
      <w:spacing w:before="240" w:after="240"/>
      <w:ind w:left="709"/>
    </w:pPr>
    <w:rPr>
      <w:b/>
    </w:rPr>
  </w:style>
  <w:style w:type="character" w:customStyle="1" w:styleId="Style5Car">
    <w:name w:val="Style5 Car"/>
    <w:link w:val="Style5"/>
    <w:semiHidden/>
    <w:rsid w:val="001B311D"/>
    <w:rPr>
      <w:rFonts w:ascii="Eras Medium ITC" w:hAnsi="Eras Medium ITC"/>
      <w:b/>
      <w:sz w:val="22"/>
      <w:szCs w:val="24"/>
    </w:rPr>
  </w:style>
  <w:style w:type="character" w:styleId="Marquedecommentaire">
    <w:name w:val="annotation reference"/>
    <w:rsid w:val="001B311D"/>
    <w:rPr>
      <w:sz w:val="16"/>
      <w:szCs w:val="16"/>
    </w:rPr>
  </w:style>
  <w:style w:type="paragraph" w:styleId="Commentaire">
    <w:name w:val="annotation text"/>
    <w:basedOn w:val="Normal"/>
    <w:link w:val="CommentaireCar"/>
    <w:rsid w:val="001B311D"/>
    <w:pPr>
      <w:spacing w:after="200" w:line="276" w:lineRule="auto"/>
      <w:jc w:val="left"/>
    </w:pPr>
    <w:rPr>
      <w:sz w:val="20"/>
      <w:szCs w:val="20"/>
    </w:rPr>
  </w:style>
  <w:style w:type="character" w:customStyle="1" w:styleId="CommentaireCar">
    <w:name w:val="Commentaire Car"/>
    <w:link w:val="Commentaire"/>
    <w:rsid w:val="001B311D"/>
    <w:rPr>
      <w:rFonts w:ascii="Eras Medium ITC" w:hAnsi="Eras Medium ITC"/>
    </w:rPr>
  </w:style>
  <w:style w:type="paragraph" w:customStyle="1" w:styleId="Style3">
    <w:name w:val="Style3"/>
    <w:basedOn w:val="TM1"/>
    <w:link w:val="Style3Car"/>
    <w:qFormat/>
    <w:rsid w:val="001B311D"/>
    <w:pPr>
      <w:tabs>
        <w:tab w:val="left" w:pos="1680"/>
        <w:tab w:val="right" w:leader="hyphen" w:pos="9062"/>
      </w:tabs>
      <w:spacing w:before="0"/>
    </w:pPr>
    <w:rPr>
      <w:rFonts w:ascii="Eras Medium ITC" w:hAnsi="Eras Medium ITC"/>
      <w:noProof/>
      <w:sz w:val="22"/>
      <w:szCs w:val="22"/>
    </w:rPr>
  </w:style>
  <w:style w:type="paragraph" w:customStyle="1" w:styleId="MCA3">
    <w:name w:val="MCA 3"/>
    <w:basedOn w:val="Normal"/>
    <w:link w:val="MCA3Car"/>
    <w:qFormat/>
    <w:rsid w:val="001B311D"/>
    <w:pPr>
      <w:numPr>
        <w:ilvl w:val="1"/>
        <w:numId w:val="13"/>
      </w:numPr>
      <w:tabs>
        <w:tab w:val="left" w:pos="851"/>
      </w:tabs>
      <w:spacing w:before="240" w:after="120"/>
    </w:pPr>
    <w:rPr>
      <w:b/>
      <w:bCs/>
      <w:sz w:val="28"/>
    </w:rPr>
  </w:style>
  <w:style w:type="character" w:customStyle="1" w:styleId="TM1Car">
    <w:name w:val="TM 1 Car"/>
    <w:link w:val="TM1"/>
    <w:uiPriority w:val="39"/>
    <w:rsid w:val="001B311D"/>
    <w:rPr>
      <w:rFonts w:ascii="Calibri" w:hAnsi="Calibri"/>
      <w:b/>
      <w:bCs/>
      <w:caps/>
    </w:rPr>
  </w:style>
  <w:style w:type="character" w:customStyle="1" w:styleId="Style3Car">
    <w:name w:val="Style3 Car"/>
    <w:link w:val="Style3"/>
    <w:rsid w:val="001B311D"/>
    <w:rPr>
      <w:rFonts w:ascii="Eras Medium ITC" w:hAnsi="Eras Medium ITC"/>
      <w:b/>
      <w:bCs/>
      <w:caps/>
      <w:noProof/>
      <w:sz w:val="22"/>
      <w:szCs w:val="22"/>
    </w:rPr>
  </w:style>
  <w:style w:type="character" w:customStyle="1" w:styleId="MCA3Car">
    <w:name w:val="MCA 3 Car"/>
    <w:link w:val="MCA3"/>
    <w:rsid w:val="001B311D"/>
    <w:rPr>
      <w:rFonts w:ascii="Eras Medium ITC" w:hAnsi="Eras Medium ITC"/>
      <w:b/>
      <w:bCs/>
      <w:sz w:val="28"/>
      <w:szCs w:val="24"/>
    </w:rPr>
  </w:style>
  <w:style w:type="paragraph" w:customStyle="1" w:styleId="MCA2">
    <w:name w:val="MCA 2"/>
    <w:basedOn w:val="Normal"/>
    <w:rsid w:val="001B311D"/>
    <w:pPr>
      <w:numPr>
        <w:numId w:val="13"/>
      </w:numPr>
      <w:tabs>
        <w:tab w:val="left" w:pos="851"/>
      </w:tabs>
      <w:spacing w:before="240" w:after="120"/>
      <w:ind w:left="851" w:hanging="851"/>
      <w:jc w:val="left"/>
      <w:outlineLvl w:val="1"/>
    </w:pPr>
    <w:rPr>
      <w:b/>
      <w:bCs/>
      <w:sz w:val="32"/>
      <w:szCs w:val="28"/>
    </w:rPr>
  </w:style>
  <w:style w:type="character" w:customStyle="1" w:styleId="Corpsdetexte3Car">
    <w:name w:val="Corps de texte 3 Car"/>
    <w:link w:val="Corpsdetexte3"/>
    <w:uiPriority w:val="99"/>
    <w:rsid w:val="001B311D"/>
    <w:rPr>
      <w:rFonts w:ascii="Arial" w:eastAsia="Calibri" w:hAnsi="Arial"/>
      <w:sz w:val="16"/>
      <w:szCs w:val="16"/>
      <w:lang w:eastAsia="en-US"/>
    </w:rPr>
  </w:style>
  <w:style w:type="paragraph" w:customStyle="1" w:styleId="ATTexte">
    <w:name w:val="ATTexte"/>
    <w:basedOn w:val="Normal"/>
    <w:link w:val="ATTexteCar"/>
    <w:autoRedefine/>
    <w:uiPriority w:val="1"/>
    <w:qFormat/>
    <w:rsid w:val="001B311D"/>
    <w:pPr>
      <w:contextualSpacing/>
    </w:pPr>
    <w:rPr>
      <w:rFonts w:ascii="Arial" w:eastAsia="Calibri" w:hAnsi="Arial"/>
      <w:szCs w:val="22"/>
      <w:lang w:eastAsia="en-US"/>
    </w:rPr>
  </w:style>
  <w:style w:type="character" w:customStyle="1" w:styleId="ATTexteCar">
    <w:name w:val="ATTexte Car"/>
    <w:link w:val="ATTexte"/>
    <w:uiPriority w:val="1"/>
    <w:locked/>
    <w:rsid w:val="001B311D"/>
    <w:rPr>
      <w:rFonts w:ascii="Arial" w:eastAsia="Calibri" w:hAnsi="Arial"/>
      <w:sz w:val="22"/>
      <w:szCs w:val="22"/>
      <w:lang w:eastAsia="en-US"/>
    </w:rPr>
  </w:style>
  <w:style w:type="paragraph" w:customStyle="1" w:styleId="TITRE10">
    <w:name w:val="TITRE 1"/>
    <w:basedOn w:val="Titre1"/>
    <w:link w:val="TITRE1Car0"/>
    <w:qFormat/>
    <w:rsid w:val="001B311D"/>
    <w:pPr>
      <w:numPr>
        <w:numId w:val="17"/>
      </w:numPr>
      <w:shd w:val="clear" w:color="auto" w:fill="76923C"/>
      <w:suppressAutoHyphens/>
      <w:spacing w:before="240" w:after="240"/>
    </w:pPr>
    <w:rPr>
      <w:rFonts w:ascii="Calibri" w:hAnsi="Calibri"/>
      <w:b/>
      <w:color w:val="FFFFFF"/>
      <w:sz w:val="28"/>
      <w:szCs w:val="28"/>
    </w:rPr>
  </w:style>
  <w:style w:type="paragraph" w:customStyle="1" w:styleId="TITRE20">
    <w:name w:val="TITRE 2"/>
    <w:basedOn w:val="Normal"/>
    <w:link w:val="TITRE2Car0"/>
    <w:qFormat/>
    <w:rsid w:val="001B311D"/>
    <w:pPr>
      <w:spacing w:before="240" w:after="240"/>
    </w:pPr>
    <w:rPr>
      <w:b/>
      <w:color w:val="1F497D"/>
    </w:rPr>
  </w:style>
  <w:style w:type="character" w:customStyle="1" w:styleId="TITRE1Car0">
    <w:name w:val="TITRE 1 Car"/>
    <w:link w:val="TITRE10"/>
    <w:rsid w:val="001B311D"/>
    <w:rPr>
      <w:rFonts w:ascii="Calibri" w:eastAsia="Calibri" w:hAnsi="Calibri"/>
      <w:b/>
      <w:bCs/>
      <w:color w:val="FFFFFF"/>
      <w:sz w:val="28"/>
      <w:szCs w:val="28"/>
      <w:shd w:val="clear" w:color="auto" w:fill="76923C"/>
      <w:lang w:eastAsia="en-US"/>
    </w:rPr>
  </w:style>
  <w:style w:type="paragraph" w:customStyle="1" w:styleId="TITRE30">
    <w:name w:val="TITRE 3"/>
    <w:basedOn w:val="Normal"/>
    <w:link w:val="TITRE3Car0"/>
    <w:qFormat/>
    <w:rsid w:val="001B311D"/>
    <w:pPr>
      <w:spacing w:before="240" w:after="240"/>
    </w:pPr>
    <w:rPr>
      <w:b/>
      <w:color w:val="E36C0A"/>
    </w:rPr>
  </w:style>
  <w:style w:type="character" w:customStyle="1" w:styleId="TITRE2Car0">
    <w:name w:val="TITRE 2 Car"/>
    <w:link w:val="TITRE20"/>
    <w:rsid w:val="001B311D"/>
    <w:rPr>
      <w:rFonts w:ascii="Eras Medium ITC" w:hAnsi="Eras Medium ITC"/>
      <w:b/>
      <w:color w:val="1F497D"/>
      <w:sz w:val="22"/>
      <w:szCs w:val="24"/>
    </w:rPr>
  </w:style>
  <w:style w:type="paragraph" w:customStyle="1" w:styleId="PADYP2">
    <w:name w:val="PADYP 2"/>
    <w:basedOn w:val="Normal"/>
    <w:link w:val="PADYP2Car"/>
    <w:qFormat/>
    <w:rsid w:val="001B311D"/>
    <w:pPr>
      <w:numPr>
        <w:ilvl w:val="1"/>
        <w:numId w:val="18"/>
      </w:numPr>
      <w:tabs>
        <w:tab w:val="left" w:pos="426"/>
      </w:tabs>
      <w:spacing w:before="240" w:after="240"/>
      <w:ind w:left="709" w:hanging="709"/>
    </w:pPr>
    <w:rPr>
      <w:b/>
      <w:color w:val="1F497D"/>
      <w:sz w:val="28"/>
    </w:rPr>
  </w:style>
  <w:style w:type="character" w:customStyle="1" w:styleId="TITRE3Car0">
    <w:name w:val="TITRE 3 Car"/>
    <w:link w:val="TITRE30"/>
    <w:rsid w:val="001B311D"/>
    <w:rPr>
      <w:rFonts w:ascii="Eras Medium ITC" w:hAnsi="Eras Medium ITC"/>
      <w:b/>
      <w:color w:val="E36C0A"/>
      <w:sz w:val="22"/>
      <w:szCs w:val="24"/>
    </w:rPr>
  </w:style>
  <w:style w:type="character" w:customStyle="1" w:styleId="PADYP1Car">
    <w:name w:val="PADYP 1 Car"/>
    <w:link w:val="PADYP1"/>
    <w:rsid w:val="001B311D"/>
    <w:rPr>
      <w:rFonts w:ascii="Eras Medium ITC" w:hAnsi="Eras Medium ITC"/>
      <w:b/>
      <w:color w:val="FFFFFF"/>
      <w:sz w:val="28"/>
      <w:szCs w:val="28"/>
      <w:shd w:val="clear" w:color="auto" w:fill="76923C"/>
    </w:rPr>
  </w:style>
  <w:style w:type="paragraph" w:customStyle="1" w:styleId="PADYP3">
    <w:name w:val="PADYP 3"/>
    <w:basedOn w:val="Normal"/>
    <w:link w:val="PADYP3Car"/>
    <w:qFormat/>
    <w:rsid w:val="001B311D"/>
    <w:pPr>
      <w:numPr>
        <w:ilvl w:val="2"/>
        <w:numId w:val="18"/>
      </w:numPr>
      <w:spacing w:before="240" w:after="240"/>
      <w:ind w:left="709" w:hanging="709"/>
    </w:pPr>
    <w:rPr>
      <w:b/>
      <w:color w:val="E36C0A"/>
      <w:sz w:val="24"/>
    </w:rPr>
  </w:style>
  <w:style w:type="character" w:customStyle="1" w:styleId="PADYP2Car">
    <w:name w:val="PADYP 2 Car"/>
    <w:link w:val="PADYP2"/>
    <w:rsid w:val="001B311D"/>
    <w:rPr>
      <w:rFonts w:ascii="Eras Medium ITC" w:hAnsi="Eras Medium ITC"/>
      <w:b/>
      <w:color w:val="1F497D"/>
      <w:sz w:val="28"/>
      <w:szCs w:val="24"/>
    </w:rPr>
  </w:style>
  <w:style w:type="character" w:customStyle="1" w:styleId="PADYP3Car">
    <w:name w:val="PADYP 3 Car"/>
    <w:link w:val="PADYP3"/>
    <w:rsid w:val="001B311D"/>
    <w:rPr>
      <w:rFonts w:ascii="Eras Medium ITC" w:hAnsi="Eras Medium ITC"/>
      <w:b/>
      <w:color w:val="E36C0A"/>
      <w:sz w:val="24"/>
      <w:szCs w:val="24"/>
    </w:rPr>
  </w:style>
  <w:style w:type="paragraph" w:customStyle="1" w:styleId="PUCE1">
    <w:name w:val="PUCE 1"/>
    <w:basedOn w:val="Normal"/>
    <w:link w:val="PUCE1Car"/>
    <w:qFormat/>
    <w:rsid w:val="001B311D"/>
    <w:pPr>
      <w:numPr>
        <w:numId w:val="30"/>
      </w:numPr>
    </w:pPr>
  </w:style>
  <w:style w:type="paragraph" w:customStyle="1" w:styleId="PUCE2">
    <w:name w:val="PUCE 2"/>
    <w:basedOn w:val="Normal"/>
    <w:link w:val="PUCE2Car"/>
    <w:qFormat/>
    <w:rsid w:val="001B311D"/>
    <w:pPr>
      <w:numPr>
        <w:numId w:val="20"/>
      </w:numPr>
      <w:ind w:left="1276"/>
    </w:pPr>
  </w:style>
  <w:style w:type="character" w:customStyle="1" w:styleId="PUCE1Car">
    <w:name w:val="PUCE 1 Car"/>
    <w:link w:val="PUCE1"/>
    <w:rsid w:val="001B311D"/>
    <w:rPr>
      <w:rFonts w:ascii="Eras Medium ITC" w:hAnsi="Eras Medium ITC"/>
      <w:sz w:val="22"/>
      <w:szCs w:val="24"/>
    </w:rPr>
  </w:style>
  <w:style w:type="paragraph" w:customStyle="1" w:styleId="PUCE3">
    <w:name w:val="PUCE 3"/>
    <w:basedOn w:val="Normal"/>
    <w:link w:val="PUCE3Car"/>
    <w:qFormat/>
    <w:rsid w:val="001B311D"/>
    <w:pPr>
      <w:numPr>
        <w:numId w:val="31"/>
      </w:numPr>
    </w:pPr>
  </w:style>
  <w:style w:type="character" w:customStyle="1" w:styleId="PUCE2Car">
    <w:name w:val="PUCE 2 Car"/>
    <w:link w:val="PUCE2"/>
    <w:rsid w:val="001B311D"/>
    <w:rPr>
      <w:rFonts w:ascii="Eras Medium ITC" w:hAnsi="Eras Medium ITC"/>
      <w:sz w:val="22"/>
      <w:szCs w:val="24"/>
    </w:rPr>
  </w:style>
  <w:style w:type="paragraph" w:customStyle="1" w:styleId="PADYP4">
    <w:name w:val="PADYP 4"/>
    <w:basedOn w:val="Normal"/>
    <w:link w:val="PADYP4Car"/>
    <w:qFormat/>
    <w:rsid w:val="001B311D"/>
    <w:rPr>
      <w:u w:val="single"/>
    </w:rPr>
  </w:style>
  <w:style w:type="character" w:customStyle="1" w:styleId="PUCE3Car">
    <w:name w:val="PUCE 3 Car"/>
    <w:link w:val="PUCE3"/>
    <w:rsid w:val="001B311D"/>
    <w:rPr>
      <w:rFonts w:ascii="Eras Medium ITC" w:hAnsi="Eras Medium ITC"/>
      <w:sz w:val="22"/>
      <w:szCs w:val="24"/>
    </w:rPr>
  </w:style>
  <w:style w:type="paragraph" w:customStyle="1" w:styleId="PADYP5">
    <w:name w:val="PADYP 5"/>
    <w:basedOn w:val="PUCE1"/>
    <w:link w:val="PADYP5Car"/>
    <w:qFormat/>
    <w:rsid w:val="001B311D"/>
    <w:pPr>
      <w:numPr>
        <w:numId w:val="0"/>
      </w:numPr>
      <w:ind w:left="705"/>
    </w:pPr>
    <w:rPr>
      <w:b/>
    </w:rPr>
  </w:style>
  <w:style w:type="character" w:customStyle="1" w:styleId="PADYP4Car">
    <w:name w:val="PADYP 4 Car"/>
    <w:link w:val="PADYP4"/>
    <w:rsid w:val="001B311D"/>
    <w:rPr>
      <w:rFonts w:ascii="Eras Medium ITC" w:hAnsi="Eras Medium ITC"/>
      <w:sz w:val="22"/>
      <w:szCs w:val="24"/>
      <w:u w:val="single"/>
    </w:rPr>
  </w:style>
  <w:style w:type="paragraph" w:customStyle="1" w:styleId="TITREDOC">
    <w:name w:val="TITRE DOC"/>
    <w:basedOn w:val="Normal"/>
    <w:link w:val="TITREDOCCar"/>
    <w:qFormat/>
    <w:rsid w:val="001B311D"/>
    <w:pPr>
      <w:jc w:val="center"/>
    </w:pPr>
    <w:rPr>
      <w:b/>
      <w:color w:val="76923C"/>
      <w:sz w:val="44"/>
    </w:rPr>
  </w:style>
  <w:style w:type="character" w:customStyle="1" w:styleId="PADYP5Car">
    <w:name w:val="PADYP 5 Car"/>
    <w:link w:val="PADYP5"/>
    <w:rsid w:val="001B311D"/>
    <w:rPr>
      <w:rFonts w:ascii="Eras Medium ITC" w:hAnsi="Eras Medium ITC"/>
      <w:b/>
      <w:sz w:val="22"/>
      <w:szCs w:val="24"/>
    </w:rPr>
  </w:style>
  <w:style w:type="character" w:customStyle="1" w:styleId="TITREDOCCar">
    <w:name w:val="TITRE DOC Car"/>
    <w:link w:val="TITREDOC"/>
    <w:rsid w:val="001B311D"/>
    <w:rPr>
      <w:rFonts w:ascii="Eras Medium ITC" w:hAnsi="Eras Medium ITC"/>
      <w:b/>
      <w:color w:val="76923C"/>
      <w:sz w:val="44"/>
      <w:szCs w:val="24"/>
    </w:rPr>
  </w:style>
  <w:style w:type="paragraph" w:customStyle="1" w:styleId="SOUSTITREDOC">
    <w:name w:val="SOUS TITRE DOC"/>
    <w:basedOn w:val="Style3"/>
    <w:link w:val="SOUSTITREDOCCar"/>
    <w:qFormat/>
    <w:rsid w:val="001B311D"/>
    <w:pPr>
      <w:spacing w:after="0"/>
      <w:jc w:val="center"/>
    </w:pPr>
  </w:style>
  <w:style w:type="paragraph" w:customStyle="1" w:styleId="PADYPINFO">
    <w:name w:val="PADYP INFO"/>
    <w:basedOn w:val="PADYP1"/>
    <w:link w:val="PADYPINFOCar"/>
    <w:qFormat/>
    <w:rsid w:val="001B311D"/>
    <w:pPr>
      <w:numPr>
        <w:numId w:val="0"/>
      </w:numPr>
      <w:shd w:val="clear" w:color="auto" w:fill="auto"/>
      <w:spacing w:before="0" w:after="0"/>
      <w:jc w:val="center"/>
    </w:pPr>
    <w:rPr>
      <w:color w:val="1F497D"/>
      <w:sz w:val="22"/>
    </w:rPr>
  </w:style>
  <w:style w:type="character" w:customStyle="1" w:styleId="SOUSTITREDOCCar">
    <w:name w:val="SOUS TITRE DOC Car"/>
    <w:link w:val="SOUSTITREDOC"/>
    <w:rsid w:val="001B311D"/>
    <w:rPr>
      <w:rFonts w:ascii="Eras Medium ITC" w:hAnsi="Eras Medium ITC"/>
      <w:b/>
      <w:bCs/>
      <w:caps/>
      <w:noProof/>
      <w:sz w:val="22"/>
      <w:szCs w:val="22"/>
    </w:rPr>
  </w:style>
  <w:style w:type="character" w:customStyle="1" w:styleId="PADYPINFOCar">
    <w:name w:val="PADYP INFO Car"/>
    <w:link w:val="PADYPINFO"/>
    <w:rsid w:val="001B311D"/>
    <w:rPr>
      <w:rFonts w:ascii="Eras Medium ITC" w:hAnsi="Eras Medium ITC"/>
      <w:b/>
      <w:color w:val="1F497D"/>
      <w:sz w:val="22"/>
      <w:szCs w:val="28"/>
    </w:rPr>
  </w:style>
  <w:style w:type="paragraph" w:customStyle="1" w:styleId="PADYP6">
    <w:name w:val="PADYP 6"/>
    <w:basedOn w:val="PADYP3"/>
    <w:link w:val="PADYP6Car"/>
    <w:qFormat/>
    <w:rsid w:val="001B311D"/>
    <w:pPr>
      <w:numPr>
        <w:ilvl w:val="3"/>
      </w:numPr>
      <w:tabs>
        <w:tab w:val="left" w:pos="851"/>
      </w:tabs>
      <w:ind w:left="851" w:hanging="851"/>
    </w:pPr>
    <w:rPr>
      <w:b w:val="0"/>
      <w:i/>
    </w:rPr>
  </w:style>
  <w:style w:type="paragraph" w:customStyle="1" w:styleId="ENTTE">
    <w:name w:val="EN TÊTE"/>
    <w:basedOn w:val="Normal"/>
    <w:link w:val="ENTTECar"/>
    <w:qFormat/>
    <w:rsid w:val="001B311D"/>
    <w:pPr>
      <w:jc w:val="center"/>
    </w:pPr>
    <w:rPr>
      <w:sz w:val="16"/>
      <w:szCs w:val="16"/>
    </w:rPr>
  </w:style>
  <w:style w:type="character" w:customStyle="1" w:styleId="PADYP6Car">
    <w:name w:val="PADYP 6 Car"/>
    <w:link w:val="PADYP6"/>
    <w:rsid w:val="001B311D"/>
    <w:rPr>
      <w:rFonts w:ascii="Eras Medium ITC" w:hAnsi="Eras Medium ITC"/>
      <w:i/>
      <w:color w:val="E36C0A"/>
      <w:sz w:val="24"/>
      <w:szCs w:val="24"/>
    </w:rPr>
  </w:style>
  <w:style w:type="character" w:customStyle="1" w:styleId="ENTTECar">
    <w:name w:val="EN TÊTE Car"/>
    <w:link w:val="ENTTE"/>
    <w:rsid w:val="001B311D"/>
    <w:rPr>
      <w:rFonts w:ascii="Eras Medium ITC" w:hAnsi="Eras Medium ITC"/>
      <w:sz w:val="16"/>
      <w:szCs w:val="16"/>
    </w:rPr>
  </w:style>
  <w:style w:type="paragraph" w:customStyle="1" w:styleId="Style1">
    <w:name w:val="Style1"/>
    <w:basedOn w:val="TITREDOC"/>
    <w:link w:val="Style1Car"/>
    <w:qFormat/>
    <w:rsid w:val="00C35AB7"/>
    <w:rPr>
      <w:rFonts w:ascii="Arial Black" w:hAnsi="Arial Black"/>
      <w:color w:val="4F81BD"/>
      <w:sz w:val="48"/>
      <w:szCs w:val="48"/>
    </w:rPr>
  </w:style>
  <w:style w:type="character" w:customStyle="1" w:styleId="Style1Car">
    <w:name w:val="Style1 Car"/>
    <w:link w:val="Style1"/>
    <w:rsid w:val="00C35AB7"/>
    <w:rPr>
      <w:rFonts w:ascii="Arial Black" w:hAnsi="Arial Black"/>
      <w:b/>
      <w:color w:val="4F81BD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0446">
          <w:marLeft w:val="136"/>
          <w:marRight w:val="136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7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geon\Desktop\PADYP%20-%20types%20docs\Mod&#232;le%20PADYP%20titres%20d&#233;cal&#233;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171DD-8FE0-47B3-8145-731CF88C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PADYP titres décalés</Template>
  <TotalTime>0</TotalTime>
  <Pages>20</Pages>
  <Words>4262</Words>
  <Characters>23442</Characters>
  <Application>Microsoft Office Word</Application>
  <DocSecurity>0</DocSecurity>
  <Lines>195</Lines>
  <Paragraphs>55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JOUR 1 : ACCUEIL – PRESENTATIONS – GENERALITES</vt:lpstr>
    </vt:vector>
  </TitlesOfParts>
  <Company>CAGEA</Company>
  <LinksUpToDate>false</LinksUpToDate>
  <CharactersWithSpaces>27649</CharactersWithSpaces>
  <SharedDoc>false</SharedDoc>
  <HLinks>
    <vt:vector size="42" baseType="variant"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_Toc428450456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_Toc428450455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_Toc428450454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_Toc428450453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_Toc428450452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_Toc428450451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_Toc428450450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 1 : ACCUEIL – PRESENTATIONS – GENERALITES</dc:title>
  <dc:creator>CEPEPE</dc:creator>
  <cp:lastModifiedBy>Microsoft</cp:lastModifiedBy>
  <cp:revision>2</cp:revision>
  <cp:lastPrinted>2010-01-19T08:39:00Z</cp:lastPrinted>
  <dcterms:created xsi:type="dcterms:W3CDTF">2016-05-29T18:15:00Z</dcterms:created>
  <dcterms:modified xsi:type="dcterms:W3CDTF">2016-05-29T18:15:00Z</dcterms:modified>
</cp:coreProperties>
</file>