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27" w:rsidRDefault="00D74928" w:rsidP="009E2327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4180205</wp:posOffset>
            </wp:positionV>
            <wp:extent cx="5770245" cy="3232150"/>
            <wp:effectExtent l="0" t="0" r="0" b="0"/>
            <wp:wrapNone/>
            <wp:docPr id="77" name="Image 4" descr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Image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323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2C11">
        <w:rPr>
          <w:lang w:eastAsia="en-US"/>
        </w:rPr>
        <w:pict>
          <v:rect id="Rectangle 3" o:spid="_x0000_s1105" style="position:absolute;left:0;text-align:left;margin-left:-25.9pt;margin-top:109.15pt;width:495pt;height:183pt;z-index:25166131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" filled="f" stroked="f" strokeweight="2pt">
            <v:textbox style="mso-next-textbox:#Rectangle 3">
              <w:txbxContent>
                <w:p w:rsidR="009E2327" w:rsidRDefault="009E2327" w:rsidP="009E2327">
                  <w:pPr>
                    <w:pStyle w:val="Style1"/>
                  </w:pPr>
                  <w:r w:rsidRPr="00B52C6F">
                    <w:t>OUTILS DE GESTION ET D’ACCOMPAGNEMENT DES EXPLOITATIONS AGRICOLES FAMILIALES</w:t>
                  </w:r>
                </w:p>
                <w:p w:rsidR="009E2327" w:rsidRPr="009E2327" w:rsidRDefault="009E2327" w:rsidP="009E2327">
                  <w:pPr>
                    <w:pStyle w:val="Style1"/>
                    <w:rPr>
                      <w:u w:val="single"/>
                    </w:rPr>
                  </w:pPr>
                  <w:r w:rsidRPr="009E2327">
                    <w:rPr>
                      <w:u w:val="single"/>
                    </w:rPr>
                    <w:t>Tome 1 : Outils de collecte</w:t>
                  </w:r>
                </w:p>
                <w:p w:rsidR="009E2327" w:rsidRPr="009E2327" w:rsidRDefault="009E2327" w:rsidP="009E2327">
                  <w:pPr>
                    <w:jc w:val="center"/>
                    <w:rPr>
                      <w:rFonts w:ascii="Arial Black" w:hAnsi="Arial Black"/>
                      <w:color w:val="4F81BD"/>
                      <w:sz w:val="48"/>
                      <w:szCs w:val="48"/>
                    </w:rPr>
                  </w:pPr>
                </w:p>
                <w:p w:rsidR="009E2327" w:rsidRPr="009E2327" w:rsidRDefault="009E2327" w:rsidP="009E2327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376555</wp:posOffset>
            </wp:positionV>
            <wp:extent cx="6677025" cy="8715375"/>
            <wp:effectExtent l="19050" t="0" r="9525" b="0"/>
            <wp:wrapNone/>
            <wp:docPr id="76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742" r="11824" b="6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871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5338445</wp:posOffset>
            </wp:positionH>
            <wp:positionV relativeFrom="paragraph">
              <wp:posOffset>-274955</wp:posOffset>
            </wp:positionV>
            <wp:extent cx="726440" cy="628650"/>
            <wp:effectExtent l="19050" t="0" r="0" b="0"/>
            <wp:wrapNone/>
            <wp:docPr id="78" name="Image 15" descr="logo 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 descr="logo ad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-337820</wp:posOffset>
            </wp:positionV>
            <wp:extent cx="771525" cy="695325"/>
            <wp:effectExtent l="19050" t="0" r="9525" b="0"/>
            <wp:wrapNone/>
            <wp:docPr id="79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2C11">
        <w:rPr>
          <w:lang w:eastAsia="en-US"/>
        </w:rPr>
        <w:pict>
          <v:rect id="Rectangle 16" o:spid="_x0000_s1104" style="position:absolute;left:0;text-align:left;margin-left:-34.15pt;margin-top:55.9pt;width:503.25pt;height:42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" filled="f" stroked="f" strokeweight="2pt">
            <v:textbox style="mso-next-textbox:#Rectangle 16">
              <w:txbxContent>
                <w:p w:rsidR="009E2327" w:rsidRDefault="009E2327" w:rsidP="009E2327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  <w:r>
                    <w:rPr>
                      <w:rFonts w:ascii="Arial Black" w:hAnsi="Arial Black"/>
                      <w:sz w:val="32"/>
                      <w:szCs w:val="32"/>
                    </w:rPr>
                    <w:t>Programme d’Appui aux Dynamiques</w:t>
                  </w:r>
                  <w:r>
                    <w:rPr>
                      <w:rFonts w:ascii="Arial Black" w:hAnsi="Arial Black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 Black" w:hAnsi="Arial Black"/>
                      <w:sz w:val="32"/>
                      <w:szCs w:val="32"/>
                    </w:rPr>
                    <w:t>Productives</w:t>
                  </w:r>
                </w:p>
                <w:p w:rsidR="009E2327" w:rsidRPr="009E2327" w:rsidRDefault="009E2327" w:rsidP="009E2327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4586605</wp:posOffset>
            </wp:positionH>
            <wp:positionV relativeFrom="paragraph">
              <wp:posOffset>9139555</wp:posOffset>
            </wp:positionV>
            <wp:extent cx="1478280" cy="200025"/>
            <wp:effectExtent l="19050" t="0" r="7620" b="0"/>
            <wp:wrapNone/>
            <wp:docPr id="82" name="Image 25" descr="sofré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sofréc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2C11">
        <w:rPr>
          <w:lang w:eastAsia="en-US"/>
        </w:rPr>
        <w:pict>
          <v:group id="_x0000_s1108" style="position:absolute;left:0;text-align:left;margin-left:-42.4pt;margin-top:-36.75pt;width:531.25pt;height:781.5pt;z-index:251664384;mso-position-horizontal-relative:text;mso-position-vertical-relative:text" coordorigin="490,652" coordsize="10625,1563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9" type="#_x0000_t32" style="position:absolute;left:521;top:652;width:60;height:15630;flip:x" o:connectortype="straight" strokecolor="#548dd4" strokeweight="4pt">
              <v:shadow type="perspective" color="#243f60" opacity=".5" offset="1pt" offset2="-1pt"/>
            </v:shape>
            <v:shape id="_x0000_s1110" type="#_x0000_t32" style="position:absolute;left:11055;top:652;width:60;height:15630;flip:x" o:connectortype="straight" strokecolor="#548dd4" strokeweight="4pt">
              <v:shadow type="perspective" color="#243f60" opacity=".5" offset="1pt" offset2="-1pt"/>
            </v:shape>
            <v:shape id="_x0000_s1111" type="#_x0000_t32" style="position:absolute;left:490;top:16237;width:10565;height:0" o:connectortype="straight" strokecolor="#548dd4" strokeweight="4.5pt"/>
            <v:shape id="_x0000_s1112" type="#_x0000_t32" style="position:absolute;left:584;top:697;width:10531;height:0" o:connectortype="straight" strokecolor="#548dd4" strokeweight="4.5pt"/>
          </v:group>
        </w:pict>
      </w:r>
      <w:r w:rsidR="00012C11">
        <w:rPr>
          <w:lang w:eastAsia="en-US"/>
        </w:rPr>
        <w:pict>
          <v:rect id="_x0000_s1113" style="position:absolute;left:0;text-align:left;margin-left:-25.9pt;margin-top:565.9pt;width:503.25pt;height:81.7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" filled="f" stroked="f" strokeweight="2pt">
            <v:textbox style="mso-next-textbox:#_x0000_s1113">
              <w:txbxContent>
                <w:p w:rsidR="009E2327" w:rsidRDefault="009E2327" w:rsidP="009E2327">
                  <w:pPr>
                    <w:rPr>
                      <w:rFonts w:ascii="Arial Black" w:hAnsi="Arial Black"/>
                      <w:szCs w:val="32"/>
                    </w:rPr>
                  </w:pPr>
                </w:p>
                <w:p w:rsidR="009E2327" w:rsidRDefault="009E2327" w:rsidP="009E2327">
                  <w:pPr>
                    <w:rPr>
                      <w:rFonts w:ascii="Arial Black" w:hAnsi="Arial Black"/>
                      <w:szCs w:val="32"/>
                    </w:rPr>
                  </w:pPr>
                </w:p>
                <w:p w:rsidR="009E2327" w:rsidRDefault="009E2327" w:rsidP="009E2327">
                  <w:pPr>
                    <w:rPr>
                      <w:rFonts w:ascii="Arial Black" w:hAnsi="Arial Black"/>
                      <w:szCs w:val="32"/>
                    </w:rPr>
                  </w:pPr>
                </w:p>
                <w:p w:rsidR="009E2327" w:rsidRDefault="009E2327" w:rsidP="009E2327">
                  <w:pPr>
                    <w:rPr>
                      <w:rFonts w:ascii="Arial Black" w:hAnsi="Arial Black"/>
                      <w:szCs w:val="32"/>
                    </w:rPr>
                  </w:pPr>
                </w:p>
                <w:p w:rsidR="009E2327" w:rsidRDefault="009E2327" w:rsidP="009E2327">
                  <w:pPr>
                    <w:rPr>
                      <w:rFonts w:ascii="Arial Black" w:hAnsi="Arial Black"/>
                      <w:szCs w:val="32"/>
                    </w:rPr>
                  </w:pPr>
                  <w:r>
                    <w:rPr>
                      <w:rFonts w:ascii="Arial Black" w:hAnsi="Arial Black"/>
                      <w:szCs w:val="32"/>
                    </w:rPr>
                    <w:t>Date : octobre 2001</w:t>
                  </w:r>
                </w:p>
                <w:p w:rsidR="009E2327" w:rsidRPr="009E2327" w:rsidRDefault="009E2327" w:rsidP="009E2327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xbxContent>
            </v:textbox>
          </v:rect>
        </w:pict>
      </w:r>
    </w:p>
    <w:p w:rsidR="009E2327" w:rsidRDefault="009E2327" w:rsidP="009E2327">
      <w:pPr>
        <w:sectPr w:rsidR="009E2327">
          <w:footerReference w:type="first" r:id="rId13"/>
          <w:pgSz w:w="11906" w:h="16838"/>
          <w:pgMar w:top="1417" w:right="1417" w:bottom="1417" w:left="1417" w:header="708" w:footer="708" w:gutter="0"/>
          <w:cols w:space="720"/>
        </w:sectPr>
      </w:pPr>
    </w:p>
    <w:p w:rsidR="00EA048B" w:rsidRDefault="00EA048B" w:rsidP="00D63CCD">
      <w:pPr>
        <w:pStyle w:val="PADYP1"/>
        <w:numPr>
          <w:ilvl w:val="0"/>
          <w:numId w:val="0"/>
        </w:numPr>
        <w:ind w:left="426" w:hanging="426"/>
      </w:pPr>
      <w:bookmarkStart w:id="0" w:name="_Toc450831594"/>
      <w:r>
        <w:lastRenderedPageBreak/>
        <w:t>TABLE DES MATIERES</w:t>
      </w:r>
      <w:bookmarkEnd w:id="0"/>
    </w:p>
    <w:p w:rsidR="00EA048B" w:rsidRPr="002D0307" w:rsidRDefault="00012C11">
      <w:pPr>
        <w:pStyle w:val="TM1"/>
        <w:tabs>
          <w:tab w:val="right" w:leader="dot" w:pos="9062"/>
        </w:tabs>
        <w:rPr>
          <w:b w:val="0"/>
          <w:bCs w:val="0"/>
          <w:caps w:val="0"/>
          <w:noProof/>
          <w:sz w:val="22"/>
          <w:szCs w:val="22"/>
        </w:rPr>
      </w:pPr>
      <w:r w:rsidRPr="00012C11">
        <w:fldChar w:fldCharType="begin"/>
      </w:r>
      <w:r w:rsidR="00EA048B">
        <w:instrText xml:space="preserve"> TOC \o "1-4" \t "PADYP 1;1;PADYP 2;2;PADYP 3;3;PADYP 6;4" </w:instrText>
      </w:r>
      <w:r w:rsidRPr="00012C11">
        <w:fldChar w:fldCharType="separate"/>
      </w:r>
      <w:r w:rsidR="00EA048B">
        <w:rPr>
          <w:noProof/>
        </w:rPr>
        <w:t>TABLE DES MATIERES</w:t>
      </w:r>
      <w:r w:rsidR="00EA048B">
        <w:rPr>
          <w:noProof/>
        </w:rPr>
        <w:tab/>
      </w:r>
      <w:r>
        <w:rPr>
          <w:noProof/>
        </w:rPr>
        <w:fldChar w:fldCharType="begin"/>
      </w:r>
      <w:r w:rsidR="00EA048B">
        <w:rPr>
          <w:noProof/>
        </w:rPr>
        <w:instrText xml:space="preserve"> PAGEREF _Toc450831594 \h </w:instrText>
      </w:r>
      <w:r>
        <w:rPr>
          <w:noProof/>
        </w:rPr>
      </w:r>
      <w:r>
        <w:rPr>
          <w:noProof/>
        </w:rPr>
        <w:fldChar w:fldCharType="separate"/>
      </w:r>
      <w:r w:rsidR="008276A8">
        <w:rPr>
          <w:noProof/>
        </w:rPr>
        <w:t>1</w:t>
      </w:r>
      <w:r>
        <w:rPr>
          <w:noProof/>
        </w:rPr>
        <w:fldChar w:fldCharType="end"/>
      </w:r>
    </w:p>
    <w:p w:rsidR="00EA048B" w:rsidRPr="002D0307" w:rsidRDefault="00EA048B">
      <w:pPr>
        <w:pStyle w:val="TM1"/>
        <w:tabs>
          <w:tab w:val="left" w:pos="440"/>
          <w:tab w:val="right" w:leader="dot" w:pos="9062"/>
        </w:tabs>
        <w:rPr>
          <w:b w:val="0"/>
          <w:bCs w:val="0"/>
          <w:caps w:val="0"/>
          <w:noProof/>
          <w:sz w:val="22"/>
          <w:szCs w:val="22"/>
        </w:rPr>
      </w:pPr>
      <w:r>
        <w:rPr>
          <w:noProof/>
        </w:rPr>
        <w:t>1.</w:t>
      </w:r>
      <w:r w:rsidRPr="002D0307">
        <w:rPr>
          <w:b w:val="0"/>
          <w:bCs w:val="0"/>
          <w:caps w:val="0"/>
          <w:noProof/>
          <w:sz w:val="22"/>
          <w:szCs w:val="22"/>
        </w:rPr>
        <w:tab/>
      </w:r>
      <w:r>
        <w:rPr>
          <w:noProof/>
        </w:rPr>
        <w:t>DEFINITION</w:t>
      </w:r>
      <w:r>
        <w:rPr>
          <w:noProof/>
        </w:rPr>
        <w:tab/>
      </w:r>
      <w:r w:rsidR="00012C11">
        <w:rPr>
          <w:noProof/>
        </w:rPr>
        <w:fldChar w:fldCharType="begin"/>
      </w:r>
      <w:r>
        <w:rPr>
          <w:noProof/>
        </w:rPr>
        <w:instrText xml:space="preserve"> PAGEREF _Toc450831595 \h </w:instrText>
      </w:r>
      <w:r w:rsidR="00012C11">
        <w:rPr>
          <w:noProof/>
        </w:rPr>
      </w:r>
      <w:r w:rsidR="00012C11">
        <w:rPr>
          <w:noProof/>
        </w:rPr>
        <w:fldChar w:fldCharType="separate"/>
      </w:r>
      <w:r w:rsidR="008276A8">
        <w:rPr>
          <w:noProof/>
        </w:rPr>
        <w:t>2</w:t>
      </w:r>
      <w:r w:rsidR="00012C11">
        <w:rPr>
          <w:noProof/>
        </w:rPr>
        <w:fldChar w:fldCharType="end"/>
      </w:r>
    </w:p>
    <w:p w:rsidR="00EA048B" w:rsidRPr="002D0307" w:rsidRDefault="00EA048B">
      <w:pPr>
        <w:pStyle w:val="TM1"/>
        <w:tabs>
          <w:tab w:val="left" w:pos="440"/>
          <w:tab w:val="right" w:leader="dot" w:pos="9062"/>
        </w:tabs>
        <w:rPr>
          <w:b w:val="0"/>
          <w:bCs w:val="0"/>
          <w:caps w:val="0"/>
          <w:noProof/>
          <w:sz w:val="22"/>
          <w:szCs w:val="22"/>
        </w:rPr>
      </w:pPr>
      <w:r>
        <w:rPr>
          <w:noProof/>
        </w:rPr>
        <w:t>2.</w:t>
      </w:r>
      <w:r w:rsidRPr="002D0307">
        <w:rPr>
          <w:b w:val="0"/>
          <w:bCs w:val="0"/>
          <w:caps w:val="0"/>
          <w:noProof/>
          <w:sz w:val="22"/>
          <w:szCs w:val="22"/>
        </w:rPr>
        <w:tab/>
      </w:r>
      <w:r>
        <w:rPr>
          <w:noProof/>
        </w:rPr>
        <w:t>LES DIFFERENTS OUTILS DE COLLECTE DE DONNEES ET DE SUIVIS DE L’EXPLOITATION</w:t>
      </w:r>
      <w:r>
        <w:rPr>
          <w:noProof/>
        </w:rPr>
        <w:tab/>
      </w:r>
      <w:r w:rsidR="00012C11">
        <w:rPr>
          <w:noProof/>
        </w:rPr>
        <w:fldChar w:fldCharType="begin"/>
      </w:r>
      <w:r>
        <w:rPr>
          <w:noProof/>
        </w:rPr>
        <w:instrText xml:space="preserve"> PAGEREF _Toc450831596 \h </w:instrText>
      </w:r>
      <w:r w:rsidR="00012C11">
        <w:rPr>
          <w:noProof/>
        </w:rPr>
      </w:r>
      <w:r w:rsidR="00012C11">
        <w:rPr>
          <w:noProof/>
        </w:rPr>
        <w:fldChar w:fldCharType="separate"/>
      </w:r>
      <w:r w:rsidR="008276A8">
        <w:rPr>
          <w:noProof/>
        </w:rPr>
        <w:t>2</w:t>
      </w:r>
      <w:r w:rsidR="00012C11">
        <w:rPr>
          <w:noProof/>
        </w:rPr>
        <w:fldChar w:fldCharType="end"/>
      </w:r>
    </w:p>
    <w:p w:rsidR="00EA048B" w:rsidRPr="002D0307" w:rsidRDefault="00EA048B">
      <w:pPr>
        <w:pStyle w:val="TM2"/>
        <w:tabs>
          <w:tab w:val="left" w:pos="880"/>
          <w:tab w:val="right" w:leader="dot" w:pos="9062"/>
        </w:tabs>
        <w:rPr>
          <w:smallCaps w:val="0"/>
          <w:noProof/>
          <w:sz w:val="22"/>
          <w:szCs w:val="22"/>
        </w:rPr>
      </w:pPr>
      <w:r>
        <w:rPr>
          <w:noProof/>
        </w:rPr>
        <w:t>2.1.</w:t>
      </w:r>
      <w:r w:rsidRPr="002D0307">
        <w:rPr>
          <w:smallCaps w:val="0"/>
          <w:noProof/>
          <w:sz w:val="22"/>
          <w:szCs w:val="22"/>
        </w:rPr>
        <w:tab/>
      </w:r>
      <w:r>
        <w:rPr>
          <w:noProof/>
        </w:rPr>
        <w:t>OUTILS DE DIAGNOSTIC</w:t>
      </w:r>
      <w:r>
        <w:rPr>
          <w:noProof/>
        </w:rPr>
        <w:tab/>
      </w:r>
      <w:r w:rsidR="00012C11">
        <w:rPr>
          <w:noProof/>
        </w:rPr>
        <w:fldChar w:fldCharType="begin"/>
      </w:r>
      <w:r>
        <w:rPr>
          <w:noProof/>
        </w:rPr>
        <w:instrText xml:space="preserve"> PAGEREF _Toc450831597 \h </w:instrText>
      </w:r>
      <w:r w:rsidR="00012C11">
        <w:rPr>
          <w:noProof/>
        </w:rPr>
      </w:r>
      <w:r w:rsidR="00012C11">
        <w:rPr>
          <w:noProof/>
        </w:rPr>
        <w:fldChar w:fldCharType="separate"/>
      </w:r>
      <w:r w:rsidR="008276A8">
        <w:rPr>
          <w:noProof/>
        </w:rPr>
        <w:t>2</w:t>
      </w:r>
      <w:r w:rsidR="00012C11">
        <w:rPr>
          <w:noProof/>
        </w:rPr>
        <w:fldChar w:fldCharType="end"/>
      </w:r>
    </w:p>
    <w:p w:rsidR="00EA048B" w:rsidRPr="002D0307" w:rsidRDefault="00EA048B">
      <w:pPr>
        <w:pStyle w:val="TM3"/>
        <w:tabs>
          <w:tab w:val="left" w:pos="1320"/>
          <w:tab w:val="right" w:leader="dot" w:pos="9062"/>
        </w:tabs>
        <w:rPr>
          <w:i w:val="0"/>
          <w:iCs w:val="0"/>
          <w:noProof/>
          <w:sz w:val="22"/>
          <w:szCs w:val="22"/>
        </w:rPr>
      </w:pPr>
      <w:r>
        <w:rPr>
          <w:noProof/>
        </w:rPr>
        <w:t>2.1.1.</w:t>
      </w:r>
      <w:r w:rsidRPr="002D0307">
        <w:rPr>
          <w:i w:val="0"/>
          <w:iCs w:val="0"/>
          <w:noProof/>
          <w:sz w:val="22"/>
          <w:szCs w:val="22"/>
        </w:rPr>
        <w:tab/>
      </w:r>
      <w:r>
        <w:rPr>
          <w:noProof/>
        </w:rPr>
        <w:t>Diagnostic du milieu</w:t>
      </w:r>
      <w:bookmarkStart w:id="1" w:name="_GoBack"/>
      <w:bookmarkEnd w:id="1"/>
      <w:r>
        <w:rPr>
          <w:noProof/>
        </w:rPr>
        <w:tab/>
      </w:r>
      <w:r w:rsidR="00012C11">
        <w:rPr>
          <w:noProof/>
        </w:rPr>
        <w:fldChar w:fldCharType="begin"/>
      </w:r>
      <w:r>
        <w:rPr>
          <w:noProof/>
        </w:rPr>
        <w:instrText xml:space="preserve"> PAGEREF _Toc450831598 \h </w:instrText>
      </w:r>
      <w:r w:rsidR="00012C11">
        <w:rPr>
          <w:noProof/>
        </w:rPr>
      </w:r>
      <w:r w:rsidR="00012C11">
        <w:rPr>
          <w:noProof/>
        </w:rPr>
        <w:fldChar w:fldCharType="separate"/>
      </w:r>
      <w:r w:rsidR="008276A8">
        <w:rPr>
          <w:noProof/>
        </w:rPr>
        <w:t>2</w:t>
      </w:r>
      <w:r w:rsidR="00012C11">
        <w:rPr>
          <w:noProof/>
        </w:rPr>
        <w:fldChar w:fldCharType="end"/>
      </w:r>
    </w:p>
    <w:p w:rsidR="00EA048B" w:rsidRPr="002D0307" w:rsidRDefault="00EA048B">
      <w:pPr>
        <w:pStyle w:val="TM3"/>
        <w:tabs>
          <w:tab w:val="left" w:pos="1320"/>
          <w:tab w:val="right" w:leader="dot" w:pos="9062"/>
        </w:tabs>
        <w:rPr>
          <w:i w:val="0"/>
          <w:iCs w:val="0"/>
          <w:noProof/>
          <w:sz w:val="22"/>
          <w:szCs w:val="22"/>
        </w:rPr>
      </w:pPr>
      <w:r>
        <w:rPr>
          <w:noProof/>
        </w:rPr>
        <w:t>2.1.2.</w:t>
      </w:r>
      <w:r w:rsidRPr="002D0307">
        <w:rPr>
          <w:i w:val="0"/>
          <w:iCs w:val="0"/>
          <w:noProof/>
          <w:sz w:val="22"/>
          <w:szCs w:val="22"/>
        </w:rPr>
        <w:tab/>
      </w:r>
      <w:r>
        <w:rPr>
          <w:noProof/>
        </w:rPr>
        <w:t>Diagnostic de l’exploitation</w:t>
      </w:r>
      <w:r>
        <w:rPr>
          <w:noProof/>
        </w:rPr>
        <w:tab/>
      </w:r>
      <w:r w:rsidR="00012C11">
        <w:rPr>
          <w:noProof/>
        </w:rPr>
        <w:fldChar w:fldCharType="begin"/>
      </w:r>
      <w:r>
        <w:rPr>
          <w:noProof/>
        </w:rPr>
        <w:instrText xml:space="preserve"> PAGEREF _Toc450831599 \h </w:instrText>
      </w:r>
      <w:r w:rsidR="00012C11">
        <w:rPr>
          <w:noProof/>
        </w:rPr>
      </w:r>
      <w:r w:rsidR="00012C11">
        <w:rPr>
          <w:noProof/>
        </w:rPr>
        <w:fldChar w:fldCharType="separate"/>
      </w:r>
      <w:r w:rsidR="008276A8">
        <w:rPr>
          <w:noProof/>
        </w:rPr>
        <w:t>2</w:t>
      </w:r>
      <w:r w:rsidR="00012C11">
        <w:rPr>
          <w:noProof/>
        </w:rPr>
        <w:fldChar w:fldCharType="end"/>
      </w:r>
    </w:p>
    <w:p w:rsidR="00EA048B" w:rsidRPr="002D0307" w:rsidRDefault="00EA048B">
      <w:pPr>
        <w:pStyle w:val="TM2"/>
        <w:tabs>
          <w:tab w:val="left" w:pos="880"/>
          <w:tab w:val="right" w:leader="dot" w:pos="9062"/>
        </w:tabs>
        <w:rPr>
          <w:smallCaps w:val="0"/>
          <w:noProof/>
          <w:sz w:val="22"/>
          <w:szCs w:val="22"/>
        </w:rPr>
      </w:pPr>
      <w:r>
        <w:rPr>
          <w:noProof/>
        </w:rPr>
        <w:t>2.2.</w:t>
      </w:r>
      <w:r w:rsidRPr="002D0307">
        <w:rPr>
          <w:smallCaps w:val="0"/>
          <w:noProof/>
          <w:sz w:val="22"/>
          <w:szCs w:val="22"/>
        </w:rPr>
        <w:tab/>
      </w:r>
      <w:r>
        <w:rPr>
          <w:noProof/>
        </w:rPr>
        <w:t>PARCELLISATION</w:t>
      </w:r>
      <w:r>
        <w:rPr>
          <w:noProof/>
        </w:rPr>
        <w:tab/>
      </w:r>
      <w:r w:rsidR="00012C11">
        <w:rPr>
          <w:noProof/>
        </w:rPr>
        <w:fldChar w:fldCharType="begin"/>
      </w:r>
      <w:r>
        <w:rPr>
          <w:noProof/>
        </w:rPr>
        <w:instrText xml:space="preserve"> PAGEREF _Toc450831600 \h </w:instrText>
      </w:r>
      <w:r w:rsidR="00012C11">
        <w:rPr>
          <w:noProof/>
        </w:rPr>
      </w:r>
      <w:r w:rsidR="00012C11">
        <w:rPr>
          <w:noProof/>
        </w:rPr>
        <w:fldChar w:fldCharType="separate"/>
      </w:r>
      <w:r w:rsidR="008276A8">
        <w:rPr>
          <w:noProof/>
        </w:rPr>
        <w:t>3</w:t>
      </w:r>
      <w:r w:rsidR="00012C11">
        <w:rPr>
          <w:noProof/>
        </w:rPr>
        <w:fldChar w:fldCharType="end"/>
      </w:r>
    </w:p>
    <w:p w:rsidR="00EA048B" w:rsidRPr="002D0307" w:rsidRDefault="00EA048B">
      <w:pPr>
        <w:pStyle w:val="TM2"/>
        <w:tabs>
          <w:tab w:val="left" w:pos="880"/>
          <w:tab w:val="right" w:leader="dot" w:pos="9062"/>
        </w:tabs>
        <w:rPr>
          <w:smallCaps w:val="0"/>
          <w:noProof/>
          <w:sz w:val="22"/>
          <w:szCs w:val="22"/>
        </w:rPr>
      </w:pPr>
      <w:r>
        <w:rPr>
          <w:noProof/>
        </w:rPr>
        <w:t>2.3.</w:t>
      </w:r>
      <w:r w:rsidRPr="002D0307">
        <w:rPr>
          <w:smallCaps w:val="0"/>
          <w:noProof/>
          <w:sz w:val="22"/>
          <w:szCs w:val="22"/>
        </w:rPr>
        <w:tab/>
      </w:r>
      <w:r>
        <w:rPr>
          <w:noProof/>
        </w:rPr>
        <w:t>CAHIER DE CAISSE</w:t>
      </w:r>
      <w:r>
        <w:rPr>
          <w:noProof/>
        </w:rPr>
        <w:tab/>
      </w:r>
      <w:r w:rsidR="00012C11">
        <w:rPr>
          <w:noProof/>
        </w:rPr>
        <w:fldChar w:fldCharType="begin"/>
      </w:r>
      <w:r>
        <w:rPr>
          <w:noProof/>
        </w:rPr>
        <w:instrText xml:space="preserve"> PAGEREF _Toc450831601 \h </w:instrText>
      </w:r>
      <w:r w:rsidR="00012C11">
        <w:rPr>
          <w:noProof/>
        </w:rPr>
      </w:r>
      <w:r w:rsidR="00012C11">
        <w:rPr>
          <w:noProof/>
        </w:rPr>
        <w:fldChar w:fldCharType="separate"/>
      </w:r>
      <w:r w:rsidR="008276A8">
        <w:rPr>
          <w:noProof/>
        </w:rPr>
        <w:t>4</w:t>
      </w:r>
      <w:r w:rsidR="00012C11">
        <w:rPr>
          <w:noProof/>
        </w:rPr>
        <w:fldChar w:fldCharType="end"/>
      </w:r>
    </w:p>
    <w:p w:rsidR="00EA048B" w:rsidRPr="002D0307" w:rsidRDefault="00EA048B">
      <w:pPr>
        <w:pStyle w:val="TM2"/>
        <w:tabs>
          <w:tab w:val="left" w:pos="880"/>
          <w:tab w:val="right" w:leader="dot" w:pos="9062"/>
        </w:tabs>
        <w:rPr>
          <w:smallCaps w:val="0"/>
          <w:noProof/>
          <w:sz w:val="22"/>
          <w:szCs w:val="22"/>
        </w:rPr>
      </w:pPr>
      <w:r>
        <w:rPr>
          <w:noProof/>
        </w:rPr>
        <w:t>2.4.</w:t>
      </w:r>
      <w:r w:rsidRPr="002D0307">
        <w:rPr>
          <w:smallCaps w:val="0"/>
          <w:noProof/>
          <w:sz w:val="22"/>
          <w:szCs w:val="22"/>
        </w:rPr>
        <w:tab/>
      </w:r>
      <w:r>
        <w:rPr>
          <w:noProof/>
        </w:rPr>
        <w:t>CAHIER DE MAIN D’ŒUVRE</w:t>
      </w:r>
      <w:r>
        <w:rPr>
          <w:noProof/>
        </w:rPr>
        <w:tab/>
      </w:r>
      <w:r w:rsidR="00012C11">
        <w:rPr>
          <w:noProof/>
        </w:rPr>
        <w:fldChar w:fldCharType="begin"/>
      </w:r>
      <w:r>
        <w:rPr>
          <w:noProof/>
        </w:rPr>
        <w:instrText xml:space="preserve"> PAGEREF _Toc450831602 \h </w:instrText>
      </w:r>
      <w:r w:rsidR="00012C11">
        <w:rPr>
          <w:noProof/>
        </w:rPr>
      </w:r>
      <w:r w:rsidR="00012C11">
        <w:rPr>
          <w:noProof/>
        </w:rPr>
        <w:fldChar w:fldCharType="separate"/>
      </w:r>
      <w:r w:rsidR="008276A8">
        <w:rPr>
          <w:noProof/>
        </w:rPr>
        <w:t>7</w:t>
      </w:r>
      <w:r w:rsidR="00012C11">
        <w:rPr>
          <w:noProof/>
        </w:rPr>
        <w:fldChar w:fldCharType="end"/>
      </w:r>
    </w:p>
    <w:p w:rsidR="00EA048B" w:rsidRPr="002D0307" w:rsidRDefault="00EA048B">
      <w:pPr>
        <w:pStyle w:val="TM2"/>
        <w:tabs>
          <w:tab w:val="left" w:pos="880"/>
          <w:tab w:val="right" w:leader="dot" w:pos="9062"/>
        </w:tabs>
        <w:rPr>
          <w:smallCaps w:val="0"/>
          <w:noProof/>
          <w:sz w:val="22"/>
          <w:szCs w:val="22"/>
        </w:rPr>
      </w:pPr>
      <w:r>
        <w:rPr>
          <w:noProof/>
        </w:rPr>
        <w:t>2.5.</w:t>
      </w:r>
      <w:r w:rsidRPr="002D0307">
        <w:rPr>
          <w:smallCaps w:val="0"/>
          <w:noProof/>
          <w:sz w:val="22"/>
          <w:szCs w:val="22"/>
        </w:rPr>
        <w:tab/>
      </w:r>
      <w:r>
        <w:rPr>
          <w:noProof/>
        </w:rPr>
        <w:t>CAHIER DE STOCK</w:t>
      </w:r>
      <w:r>
        <w:rPr>
          <w:noProof/>
        </w:rPr>
        <w:tab/>
      </w:r>
      <w:r w:rsidR="00012C11">
        <w:rPr>
          <w:noProof/>
        </w:rPr>
        <w:fldChar w:fldCharType="begin"/>
      </w:r>
      <w:r>
        <w:rPr>
          <w:noProof/>
        </w:rPr>
        <w:instrText xml:space="preserve"> PAGEREF _Toc450831603 \h </w:instrText>
      </w:r>
      <w:r w:rsidR="00012C11">
        <w:rPr>
          <w:noProof/>
        </w:rPr>
      </w:r>
      <w:r w:rsidR="00012C11">
        <w:rPr>
          <w:noProof/>
        </w:rPr>
        <w:fldChar w:fldCharType="separate"/>
      </w:r>
      <w:r w:rsidR="008276A8">
        <w:rPr>
          <w:noProof/>
        </w:rPr>
        <w:t>10</w:t>
      </w:r>
      <w:r w:rsidR="00012C11">
        <w:rPr>
          <w:noProof/>
        </w:rPr>
        <w:fldChar w:fldCharType="end"/>
      </w:r>
    </w:p>
    <w:p w:rsidR="00EA048B" w:rsidRDefault="00012C11" w:rsidP="00EA048B">
      <w:r>
        <w:fldChar w:fldCharType="end"/>
      </w:r>
    </w:p>
    <w:p w:rsidR="00B52C6F" w:rsidRPr="00EA048B" w:rsidRDefault="00B52C6F" w:rsidP="00EA048B">
      <w:pPr>
        <w:jc w:val="center"/>
      </w:pPr>
    </w:p>
    <w:p w:rsidR="00824D01" w:rsidRPr="00B52C6F" w:rsidRDefault="00D63CCD" w:rsidP="00EA048B">
      <w:pPr>
        <w:pStyle w:val="PADYP1"/>
        <w:pageBreakBefore/>
        <w:ind w:left="425" w:hanging="425"/>
      </w:pPr>
      <w:bookmarkStart w:id="2" w:name="_Toc428437735"/>
      <w:bookmarkStart w:id="3" w:name="_Toc450831595"/>
      <w:r w:rsidRPr="00B52C6F">
        <w:lastRenderedPageBreak/>
        <w:t>DEFINITION</w:t>
      </w:r>
      <w:bookmarkEnd w:id="2"/>
      <w:bookmarkEnd w:id="3"/>
    </w:p>
    <w:p w:rsidR="00824D01" w:rsidRPr="00B52C6F" w:rsidRDefault="00717F7C" w:rsidP="00B52C6F">
      <w:r w:rsidRPr="00B52C6F">
        <w:t>Ce sont des outils qui permettent de collecter les informations relatives aux exploitations agricoles. On en disting</w:t>
      </w:r>
      <w:r w:rsidR="002755B9" w:rsidRPr="00B52C6F">
        <w:t xml:space="preserve">ue deux types </w:t>
      </w:r>
      <w:r w:rsidRPr="00B52C6F">
        <w:t>: i) les Outils de diagnostic et ii) les Outils de suivis de l’exploitation.</w:t>
      </w:r>
    </w:p>
    <w:p w:rsidR="00824D01" w:rsidRPr="00B52C6F" w:rsidRDefault="0080296E" w:rsidP="0080296E">
      <w:pPr>
        <w:pStyle w:val="PADYP1"/>
      </w:pPr>
      <w:bookmarkStart w:id="4" w:name="_Toc428437736"/>
      <w:bookmarkStart w:id="5" w:name="_Toc450831596"/>
      <w:r w:rsidRPr="00B52C6F">
        <w:t>LES DIFFERENTS OUTILS DE COLLECTE DE DONNEES ET DE SUIVIS DE L’EXPLOITATION</w:t>
      </w:r>
      <w:bookmarkEnd w:id="4"/>
      <w:bookmarkEnd w:id="5"/>
    </w:p>
    <w:p w:rsidR="00824D01" w:rsidRPr="00B52C6F" w:rsidRDefault="0080296E" w:rsidP="0080296E">
      <w:pPr>
        <w:pStyle w:val="PADYP2"/>
      </w:pPr>
      <w:bookmarkStart w:id="6" w:name="_Toc428437737"/>
      <w:bookmarkStart w:id="7" w:name="_Toc450831597"/>
      <w:r w:rsidRPr="00B52C6F">
        <w:t>OUTILS DE DIAGNOSTIC</w:t>
      </w:r>
      <w:bookmarkEnd w:id="6"/>
      <w:bookmarkEnd w:id="7"/>
    </w:p>
    <w:p w:rsidR="00824D01" w:rsidRPr="00B52C6F" w:rsidRDefault="00717F7C" w:rsidP="00B52C6F">
      <w:r w:rsidRPr="00B52C6F">
        <w:t>Ils permettent d’avoir à chaque fois la situation de référence du milieu et de l’exploitation</w:t>
      </w:r>
      <w:r w:rsidR="007225CF" w:rsidRPr="00B52C6F">
        <w:t xml:space="preserve"> agricole.</w:t>
      </w:r>
    </w:p>
    <w:p w:rsidR="00824D01" w:rsidRPr="00B52C6F" w:rsidRDefault="007225CF" w:rsidP="0080296E">
      <w:pPr>
        <w:pStyle w:val="PADYP3"/>
      </w:pPr>
      <w:bookmarkStart w:id="8" w:name="_Toc450831598"/>
      <w:r w:rsidRPr="00B52C6F">
        <w:t>Diagnostic du milieu</w:t>
      </w:r>
      <w:bookmarkEnd w:id="8"/>
    </w:p>
    <w:p w:rsidR="00F356BA" w:rsidRPr="00B52C6F" w:rsidRDefault="00F356BA" w:rsidP="0080296E">
      <w:pPr>
        <w:pStyle w:val="PUCE3"/>
      </w:pPr>
      <w:r w:rsidRPr="00B52C6F">
        <w:t>Définition</w:t>
      </w:r>
    </w:p>
    <w:p w:rsidR="0080296E" w:rsidRDefault="0080296E" w:rsidP="00B52C6F"/>
    <w:p w:rsidR="00F356BA" w:rsidRPr="00B52C6F" w:rsidRDefault="007225CF" w:rsidP="00B52C6F">
      <w:r w:rsidRPr="00B52C6F">
        <w:t xml:space="preserve">Il consiste à collecter des données de base </w:t>
      </w:r>
      <w:r w:rsidR="00F356BA" w:rsidRPr="00B52C6F">
        <w:t>pour caractériser le milieu d’intervention</w:t>
      </w:r>
      <w:r w:rsidR="0015757B" w:rsidRPr="00B52C6F">
        <w:t xml:space="preserve"> </w:t>
      </w:r>
      <w:r w:rsidR="00425CB8" w:rsidRPr="00B52C6F">
        <w:t xml:space="preserve">: </w:t>
      </w:r>
    </w:p>
    <w:p w:rsidR="0080296E" w:rsidRDefault="0080296E" w:rsidP="00B52C6F"/>
    <w:p w:rsidR="00D6045A" w:rsidRPr="00B52C6F" w:rsidRDefault="00F356BA" w:rsidP="0080296E">
      <w:pPr>
        <w:pStyle w:val="PUCE3"/>
      </w:pPr>
      <w:r w:rsidRPr="00B52C6F">
        <w:t xml:space="preserve">Enquête </w:t>
      </w:r>
    </w:p>
    <w:p w:rsidR="0080296E" w:rsidRDefault="0080296E" w:rsidP="00B52C6F"/>
    <w:p w:rsidR="00A12312" w:rsidRDefault="00D6045A" w:rsidP="00B52C6F">
      <w:r w:rsidRPr="00B52C6F">
        <w:t>Elle permet de collecter les informations sur :</w:t>
      </w:r>
    </w:p>
    <w:p w:rsidR="0080296E" w:rsidRPr="00B52C6F" w:rsidRDefault="0080296E" w:rsidP="00B52C6F"/>
    <w:p w:rsidR="00A12312" w:rsidRPr="00B52C6F" w:rsidRDefault="00A460B2" w:rsidP="0080296E">
      <w:pPr>
        <w:pStyle w:val="PUCE1"/>
      </w:pPr>
      <w:r w:rsidRPr="00B52C6F">
        <w:t>L</w:t>
      </w:r>
      <w:r w:rsidR="007225CF" w:rsidRPr="00B52C6F">
        <w:t xml:space="preserve">e milieu physique (climat, relief, végétation, sol, hydrographie) ; </w:t>
      </w:r>
    </w:p>
    <w:p w:rsidR="00A12312" w:rsidRPr="00B52C6F" w:rsidRDefault="00A460B2" w:rsidP="0080296E">
      <w:pPr>
        <w:pStyle w:val="PUCE1"/>
      </w:pPr>
      <w:r w:rsidRPr="00B52C6F">
        <w:t>L</w:t>
      </w:r>
      <w:r w:rsidR="007225CF" w:rsidRPr="00B52C6F">
        <w:t>e milieu humain (historique, population, ethnie, religion, migration, organisation</w:t>
      </w:r>
      <w:r w:rsidR="00FF4349" w:rsidRPr="00B52C6F">
        <w:t>s sociales, organisations socio</w:t>
      </w:r>
      <w:r w:rsidR="007225CF" w:rsidRPr="00B52C6F">
        <w:t xml:space="preserve">professionnelles) ; </w:t>
      </w:r>
    </w:p>
    <w:p w:rsidR="00A12312" w:rsidRPr="00B52C6F" w:rsidRDefault="00A460B2" w:rsidP="0080296E">
      <w:pPr>
        <w:pStyle w:val="PUCE1"/>
      </w:pPr>
      <w:r w:rsidRPr="00B52C6F">
        <w:t xml:space="preserve">Le </w:t>
      </w:r>
      <w:r w:rsidR="007225CF" w:rsidRPr="00B52C6F">
        <w:t>régime foncier (propriéta</w:t>
      </w:r>
      <w:r w:rsidR="00FF4349" w:rsidRPr="00B52C6F">
        <w:t>ire terrien, les modes de faire-</w:t>
      </w:r>
      <w:r w:rsidR="007225CF" w:rsidRPr="00B52C6F">
        <w:t>valoir, les con</w:t>
      </w:r>
      <w:r w:rsidR="00E1403C" w:rsidRPr="00B52C6F">
        <w:t>flits et les modes de règlement</w:t>
      </w:r>
      <w:r w:rsidR="007225CF" w:rsidRPr="00B52C6F">
        <w:t xml:space="preserve">) ; </w:t>
      </w:r>
    </w:p>
    <w:p w:rsidR="00A12312" w:rsidRPr="00B52C6F" w:rsidRDefault="00A460B2" w:rsidP="0080296E">
      <w:pPr>
        <w:pStyle w:val="PUCE1"/>
      </w:pPr>
      <w:r w:rsidRPr="00B52C6F">
        <w:t>L</w:t>
      </w:r>
      <w:r w:rsidR="00FF4349" w:rsidRPr="00B52C6F">
        <w:t>es infrastructures sociocommunautaires</w:t>
      </w:r>
      <w:r w:rsidR="007225CF" w:rsidRPr="00B52C6F">
        <w:t xml:space="preserve"> (les inventaires des réalisations du milieu, </w:t>
      </w:r>
      <w:r w:rsidR="00143609" w:rsidRPr="00B52C6F">
        <w:t xml:space="preserve">les pistes, </w:t>
      </w:r>
      <w:r w:rsidR="00270C98" w:rsidRPr="00B52C6F">
        <w:t>les modes d’organisation pour la gestion) ;</w:t>
      </w:r>
    </w:p>
    <w:p w:rsidR="00143609" w:rsidRPr="00B52C6F" w:rsidRDefault="00143609" w:rsidP="0080296E">
      <w:pPr>
        <w:pStyle w:val="PUCE1"/>
      </w:pPr>
      <w:r w:rsidRPr="00B52C6F">
        <w:t>Les projets/Programme et autres partenaires de développement ;</w:t>
      </w:r>
    </w:p>
    <w:p w:rsidR="00143609" w:rsidRPr="00B52C6F" w:rsidRDefault="00A460B2" w:rsidP="0080296E">
      <w:pPr>
        <w:pStyle w:val="PUCE1"/>
      </w:pPr>
      <w:r w:rsidRPr="00B52C6F">
        <w:t>L</w:t>
      </w:r>
      <w:r w:rsidR="00270C98" w:rsidRPr="00B52C6F">
        <w:t>es activités économiques du milieu et la place du village dans l’économie rurale</w:t>
      </w:r>
      <w:r w:rsidR="00143609" w:rsidRPr="00B52C6F">
        <w:t xml:space="preserve"> (les marchés d’écoulement de produits agricoles, la fluctuation des prix des produits agricoles sur les marchés, les marchés d’approvisionnement) ;</w:t>
      </w:r>
      <w:r w:rsidR="00270C98" w:rsidRPr="00B52C6F">
        <w:t xml:space="preserve"> </w:t>
      </w:r>
    </w:p>
    <w:p w:rsidR="00824D01" w:rsidRPr="00B52C6F" w:rsidRDefault="00A460B2" w:rsidP="0080296E">
      <w:pPr>
        <w:pStyle w:val="PUCE1"/>
      </w:pPr>
      <w:r w:rsidRPr="00B52C6F">
        <w:t>Le</w:t>
      </w:r>
      <w:r w:rsidR="00143609" w:rsidRPr="00B52C6F">
        <w:t>s</w:t>
      </w:r>
      <w:r w:rsidRPr="00B52C6F">
        <w:t xml:space="preserve"> </w:t>
      </w:r>
      <w:r w:rsidR="00270C98" w:rsidRPr="00B52C6F">
        <w:t>système</w:t>
      </w:r>
      <w:r w:rsidR="00143609" w:rsidRPr="00B52C6F">
        <w:t>s</w:t>
      </w:r>
      <w:r w:rsidR="00270C98" w:rsidRPr="00B52C6F">
        <w:t xml:space="preserve"> de </w:t>
      </w:r>
      <w:r w:rsidR="00DD6136" w:rsidRPr="00B52C6F">
        <w:t>product</w:t>
      </w:r>
      <w:r w:rsidR="00143609" w:rsidRPr="00B52C6F">
        <w:t>ion : les atouts et contraint</w:t>
      </w:r>
      <w:r w:rsidR="00AF5DAA" w:rsidRPr="00B52C6F">
        <w:t>e</w:t>
      </w:r>
      <w:r w:rsidR="00143609" w:rsidRPr="00B52C6F">
        <w:t>s.</w:t>
      </w:r>
    </w:p>
    <w:p w:rsidR="0080296E" w:rsidRDefault="0080296E" w:rsidP="00B52C6F"/>
    <w:p w:rsidR="00982F2C" w:rsidRPr="00B52C6F" w:rsidRDefault="00F356BA" w:rsidP="0080296E">
      <w:pPr>
        <w:pStyle w:val="PUCE3"/>
      </w:pPr>
      <w:r w:rsidRPr="00B52C6F">
        <w:t>Dépouillement</w:t>
      </w:r>
      <w:r w:rsidR="00982F2C" w:rsidRPr="00B52C6F">
        <w:t xml:space="preserve"> : c’est l’exploitation des données collecté</w:t>
      </w:r>
      <w:r w:rsidR="00DC3963" w:rsidRPr="00B52C6F">
        <w:t>e</w:t>
      </w:r>
      <w:r w:rsidR="00982F2C" w:rsidRPr="00B52C6F">
        <w:t>s</w:t>
      </w:r>
      <w:r w:rsidR="00061140" w:rsidRPr="00B52C6F">
        <w:t>.</w:t>
      </w:r>
    </w:p>
    <w:p w:rsidR="0080296E" w:rsidRDefault="0080296E" w:rsidP="00B52C6F"/>
    <w:p w:rsidR="009D564F" w:rsidRPr="00B52C6F" w:rsidRDefault="00982F2C" w:rsidP="0080296E">
      <w:pPr>
        <w:pStyle w:val="PUCE3"/>
      </w:pPr>
      <w:r w:rsidRPr="00B52C6F">
        <w:t>R</w:t>
      </w:r>
      <w:r w:rsidR="00F356BA" w:rsidRPr="00B52C6F">
        <w:t>édaction d’un rapport</w:t>
      </w:r>
      <w:r w:rsidRPr="00B52C6F">
        <w:t xml:space="preserve"> : c’est l’élaboration d’un document qui regroupe les informations dans un ordre précis.</w:t>
      </w:r>
    </w:p>
    <w:p w:rsidR="0015757B" w:rsidRPr="00B52C6F" w:rsidRDefault="00DD6136" w:rsidP="0080296E">
      <w:pPr>
        <w:pStyle w:val="PADYP3"/>
      </w:pPr>
      <w:bookmarkStart w:id="9" w:name="_Toc450831599"/>
      <w:r w:rsidRPr="00B52C6F">
        <w:t>Diagnostic de l’exploitation</w:t>
      </w:r>
      <w:bookmarkEnd w:id="9"/>
    </w:p>
    <w:p w:rsidR="0080296E" w:rsidRDefault="0015757B" w:rsidP="00B52C6F">
      <w:r w:rsidRPr="00B52C6F">
        <w:t>Il consiste à collecter des données de base qui renseignent sur :</w:t>
      </w:r>
    </w:p>
    <w:p w:rsidR="00936267" w:rsidRPr="00B52C6F" w:rsidRDefault="0015757B" w:rsidP="00B52C6F">
      <w:r w:rsidRPr="00B52C6F">
        <w:t xml:space="preserve"> </w:t>
      </w:r>
    </w:p>
    <w:p w:rsidR="00936267" w:rsidRPr="00B52C6F" w:rsidRDefault="00936267" w:rsidP="0080296E">
      <w:pPr>
        <w:pStyle w:val="PUCE1"/>
      </w:pPr>
      <w:r w:rsidRPr="00B52C6F">
        <w:t>L</w:t>
      </w:r>
      <w:r w:rsidR="009646C5" w:rsidRPr="00B52C6F">
        <w:t>’exploitant (nom, prénom, âge</w:t>
      </w:r>
      <w:r w:rsidR="00853990" w:rsidRPr="00B52C6F">
        <w:t>,</w:t>
      </w:r>
      <w:r w:rsidR="001C5693" w:rsidRPr="00B52C6F">
        <w:t xml:space="preserve"> etc.</w:t>
      </w:r>
      <w:r w:rsidR="008E3C93" w:rsidRPr="00B52C6F">
        <w:t>) ;</w:t>
      </w:r>
    </w:p>
    <w:p w:rsidR="00936267" w:rsidRPr="00B52C6F" w:rsidRDefault="00936267" w:rsidP="0080296E">
      <w:pPr>
        <w:pStyle w:val="PUCE1"/>
      </w:pPr>
      <w:r w:rsidRPr="00B52C6F">
        <w:t>L’</w:t>
      </w:r>
      <w:r w:rsidR="001C5693" w:rsidRPr="00B52C6F">
        <w:t>exploitation (disponibilité foncière, cheptel, matériel et équipement, disponibilité financière, les différentes ressources humaines, systèmes de cultures, d’éle</w:t>
      </w:r>
      <w:r w:rsidRPr="00B52C6F">
        <w:t>vage et de transformation etc.) ;</w:t>
      </w:r>
    </w:p>
    <w:p w:rsidR="00824D01" w:rsidRPr="00B52C6F" w:rsidRDefault="00936267" w:rsidP="0080296E">
      <w:pPr>
        <w:pStyle w:val="PUCE1"/>
      </w:pPr>
      <w:r w:rsidRPr="00B52C6F">
        <w:t>L</w:t>
      </w:r>
      <w:r w:rsidR="001C5693" w:rsidRPr="00B52C6F">
        <w:t>es a</w:t>
      </w:r>
      <w:r w:rsidR="00CB50F5" w:rsidRPr="00B52C6F">
        <w:t>utres activités de l’exploitant</w:t>
      </w:r>
      <w:r w:rsidR="001C5693" w:rsidRPr="00B52C6F">
        <w:t>.</w:t>
      </w:r>
    </w:p>
    <w:p w:rsidR="00824D01" w:rsidRPr="00B52C6F" w:rsidRDefault="00A31218" w:rsidP="00B52C6F">
      <w:r w:rsidRPr="00B52C6F">
        <w:lastRenderedPageBreak/>
        <w:t xml:space="preserve">Pour réaliser ce diagnostic, un guide méthodologique </w:t>
      </w:r>
      <w:r w:rsidR="00C84BF9" w:rsidRPr="00B52C6F">
        <w:t xml:space="preserve">est élaboré et </w:t>
      </w:r>
      <w:r w:rsidR="00F928A2" w:rsidRPr="00B52C6F">
        <w:t>est</w:t>
      </w:r>
      <w:r w:rsidR="00C84BF9" w:rsidRPr="00B52C6F">
        <w:t xml:space="preserve"> mis </w:t>
      </w:r>
      <w:r w:rsidRPr="00B52C6F">
        <w:t>à la disposition des Conseillers CEF afin d’avoir des informations nécessaires aussi bien sur le milieu d’</w:t>
      </w:r>
      <w:r w:rsidR="00DD6BE3" w:rsidRPr="00B52C6F">
        <w:t xml:space="preserve">intervention </w:t>
      </w:r>
      <w:r w:rsidRPr="00B52C6F">
        <w:t>que sur l’exploitation.</w:t>
      </w:r>
    </w:p>
    <w:p w:rsidR="006479F0" w:rsidRPr="00B52C6F" w:rsidRDefault="0080296E" w:rsidP="0080296E">
      <w:pPr>
        <w:pStyle w:val="PADYP2"/>
      </w:pPr>
      <w:bookmarkStart w:id="10" w:name="_Toc428437738"/>
      <w:bookmarkStart w:id="11" w:name="_Toc450831600"/>
      <w:r w:rsidRPr="00B52C6F">
        <w:t>PARCELLISATION</w:t>
      </w:r>
      <w:bookmarkEnd w:id="10"/>
      <w:bookmarkEnd w:id="11"/>
    </w:p>
    <w:p w:rsidR="000E20B3" w:rsidRPr="00B52C6F" w:rsidRDefault="000E20B3" w:rsidP="00B52C6F">
      <w:r w:rsidRPr="00B52C6F">
        <w:t>C’est une catégorie d’outils qui servent à enregistrer au quotidien, les données relatives à la gestion de l’exploitation afin d’obtenir des informations nécessaires aux calculs, à l’analyse des résultats et à la prise de décision.</w:t>
      </w:r>
    </w:p>
    <w:p w:rsidR="0080296E" w:rsidRDefault="0080296E" w:rsidP="00B52C6F"/>
    <w:p w:rsidR="005F622D" w:rsidRDefault="005F622D" w:rsidP="0080296E">
      <w:pPr>
        <w:pStyle w:val="PUCE3"/>
      </w:pPr>
      <w:r w:rsidRPr="00B52C6F">
        <w:t>Définition</w:t>
      </w:r>
    </w:p>
    <w:p w:rsidR="0080296E" w:rsidRPr="00B52C6F" w:rsidRDefault="0080296E" w:rsidP="0080296E">
      <w:pPr>
        <w:pStyle w:val="PUCE3"/>
        <w:numPr>
          <w:ilvl w:val="0"/>
          <w:numId w:val="0"/>
        </w:numPr>
        <w:ind w:left="360"/>
      </w:pPr>
    </w:p>
    <w:p w:rsidR="005F622D" w:rsidRPr="00B52C6F" w:rsidRDefault="005F622D" w:rsidP="00B52C6F">
      <w:r w:rsidRPr="00B52C6F">
        <w:t xml:space="preserve">C’est le morcellement </w:t>
      </w:r>
      <w:r w:rsidR="00422DB7" w:rsidRPr="00B52C6F">
        <w:t>ou non et</w:t>
      </w:r>
      <w:r w:rsidRPr="00B52C6F">
        <w:t xml:space="preserve"> l’affection des portions de terres aux différentes activités de l’exploitation. </w:t>
      </w:r>
    </w:p>
    <w:p w:rsidR="0080296E" w:rsidRDefault="0080296E" w:rsidP="00B52C6F"/>
    <w:p w:rsidR="00FB3B2A" w:rsidRPr="00B52C6F" w:rsidRDefault="00292CAB" w:rsidP="0080296E">
      <w:pPr>
        <w:pStyle w:val="PUCE3"/>
      </w:pPr>
      <w:r w:rsidRPr="00B52C6F">
        <w:t>Identification et définition des concepts clés</w:t>
      </w:r>
    </w:p>
    <w:p w:rsidR="0080296E" w:rsidRDefault="0080296E" w:rsidP="00B52C6F"/>
    <w:p w:rsidR="00B906A7" w:rsidRPr="00B52C6F" w:rsidRDefault="00B906A7" w:rsidP="00B52C6F">
      <w:r w:rsidRPr="0080296E">
        <w:rPr>
          <w:b/>
        </w:rPr>
        <w:t>Superficie</w:t>
      </w:r>
      <w:r w:rsidR="00F12E2A" w:rsidRPr="00B52C6F">
        <w:t xml:space="preserve"> </w:t>
      </w:r>
      <w:r w:rsidRPr="00B52C6F">
        <w:t>: l’étendue en hectare d’une parcelle</w:t>
      </w:r>
      <w:r w:rsidR="00F02666" w:rsidRPr="00B52C6F">
        <w:t>.</w:t>
      </w:r>
    </w:p>
    <w:p w:rsidR="00B906A7" w:rsidRPr="00B52C6F" w:rsidRDefault="00B906A7" w:rsidP="00B52C6F"/>
    <w:p w:rsidR="00292CAB" w:rsidRPr="00B52C6F" w:rsidRDefault="00292CAB" w:rsidP="00B52C6F">
      <w:r w:rsidRPr="0080296E">
        <w:rPr>
          <w:b/>
        </w:rPr>
        <w:t>Parcelle/Sole</w:t>
      </w:r>
      <w:r w:rsidR="002C0235" w:rsidRPr="00B52C6F">
        <w:t xml:space="preserve"> </w:t>
      </w:r>
      <w:r w:rsidRPr="00B52C6F">
        <w:t>: portion de terre ayant une délimitation bien précise par des supports physiques (allée, clôture, arbres).</w:t>
      </w:r>
    </w:p>
    <w:p w:rsidR="0080296E" w:rsidRDefault="0080296E" w:rsidP="00B52C6F"/>
    <w:p w:rsidR="00292CAB" w:rsidRPr="00B52C6F" w:rsidRDefault="00292CAB" w:rsidP="00B52C6F">
      <w:r w:rsidRPr="0080296E">
        <w:rPr>
          <w:b/>
        </w:rPr>
        <w:t>Champ</w:t>
      </w:r>
      <w:r w:rsidR="00BF659F" w:rsidRPr="00B52C6F">
        <w:t xml:space="preserve"> </w:t>
      </w:r>
      <w:r w:rsidRPr="00B52C6F">
        <w:t xml:space="preserve">: </w:t>
      </w:r>
      <w:r w:rsidR="00907037" w:rsidRPr="00B52C6F">
        <w:t>l’ensemble de portions de terre abritant une même culture ou une même association de culture sur une exploitation bien précise.</w:t>
      </w:r>
    </w:p>
    <w:p w:rsidR="0080296E" w:rsidRDefault="0080296E" w:rsidP="00B52C6F"/>
    <w:p w:rsidR="00292CAB" w:rsidRPr="00B52C6F" w:rsidRDefault="00292CAB" w:rsidP="00B52C6F">
      <w:r w:rsidRPr="0080296E">
        <w:rPr>
          <w:b/>
        </w:rPr>
        <w:t>Terre</w:t>
      </w:r>
      <w:r w:rsidR="00BF659F" w:rsidRPr="00B52C6F">
        <w:t xml:space="preserve"> </w:t>
      </w:r>
      <w:r w:rsidRPr="00B52C6F">
        <w:t xml:space="preserve">: </w:t>
      </w:r>
      <w:r w:rsidR="00B12584" w:rsidRPr="00B52C6F">
        <w:t>l’ensemble de la disponibilité foncière (propriété, location) d’une exploitation agricole.</w:t>
      </w:r>
    </w:p>
    <w:p w:rsidR="0080296E" w:rsidRDefault="0080296E" w:rsidP="00B52C6F"/>
    <w:p w:rsidR="00292CAB" w:rsidRPr="00B52C6F" w:rsidRDefault="00B12584" w:rsidP="00B52C6F">
      <w:r w:rsidRPr="0080296E">
        <w:rPr>
          <w:b/>
        </w:rPr>
        <w:t>Activités</w:t>
      </w:r>
      <w:r w:rsidRPr="00B52C6F">
        <w:t xml:space="preserve"> </w:t>
      </w:r>
      <w:r w:rsidR="00292CAB" w:rsidRPr="00B52C6F">
        <w:t xml:space="preserve">: </w:t>
      </w:r>
      <w:r w:rsidRPr="00B52C6F">
        <w:t>ce sont les unités de production (végétale, animale, halieutique</w:t>
      </w:r>
      <w:r w:rsidR="002C0235" w:rsidRPr="00B52C6F">
        <w:t>, transformation)</w:t>
      </w:r>
      <w:r w:rsidRPr="00B52C6F">
        <w:t xml:space="preserve"> à partir desquelles l’exploitant tire des biens et services</w:t>
      </w:r>
      <w:r w:rsidR="002C0235" w:rsidRPr="00B52C6F">
        <w:t>.</w:t>
      </w:r>
    </w:p>
    <w:p w:rsidR="0080296E" w:rsidRDefault="0080296E" w:rsidP="00B52C6F"/>
    <w:p w:rsidR="00292CAB" w:rsidRPr="00B52C6F" w:rsidRDefault="00292CAB" w:rsidP="00B52C6F">
      <w:r w:rsidRPr="0080296E">
        <w:rPr>
          <w:b/>
        </w:rPr>
        <w:t>Rotation</w:t>
      </w:r>
      <w:r w:rsidR="00B12584" w:rsidRPr="00B52C6F">
        <w:t xml:space="preserve"> </w:t>
      </w:r>
      <w:r w:rsidRPr="00B52C6F">
        <w:t xml:space="preserve">: </w:t>
      </w:r>
      <w:r w:rsidR="002C0235" w:rsidRPr="00B52C6F">
        <w:t>succession des cultures sur une même portion dans le temps.</w:t>
      </w:r>
    </w:p>
    <w:p w:rsidR="0080296E" w:rsidRDefault="0080296E" w:rsidP="00B52C6F"/>
    <w:p w:rsidR="00292CAB" w:rsidRDefault="00292CAB" w:rsidP="00B52C6F">
      <w:r w:rsidRPr="0080296E">
        <w:rPr>
          <w:b/>
        </w:rPr>
        <w:t>Assolement</w:t>
      </w:r>
      <w:r w:rsidR="002C0235" w:rsidRPr="00B52C6F">
        <w:t xml:space="preserve"> </w:t>
      </w:r>
      <w:r w:rsidRPr="00B52C6F">
        <w:t xml:space="preserve">: </w:t>
      </w:r>
      <w:r w:rsidR="002C0235" w:rsidRPr="00B52C6F">
        <w:t>répartition des terres en de différentes sole</w:t>
      </w:r>
      <w:r w:rsidR="00256C23" w:rsidRPr="00B52C6F">
        <w:t>s</w:t>
      </w:r>
      <w:r w:rsidR="002C0235" w:rsidRPr="00B52C6F">
        <w:t>.</w:t>
      </w:r>
    </w:p>
    <w:p w:rsidR="0080296E" w:rsidRPr="00B52C6F" w:rsidRDefault="0080296E" w:rsidP="00B52C6F"/>
    <w:p w:rsidR="00292CAB" w:rsidRDefault="00256C23" w:rsidP="0080296E">
      <w:pPr>
        <w:pStyle w:val="PUCE3"/>
      </w:pPr>
      <w:r w:rsidRPr="00B52C6F">
        <w:t>Utilité</w:t>
      </w:r>
    </w:p>
    <w:p w:rsidR="0080296E" w:rsidRPr="00B52C6F" w:rsidRDefault="0080296E" w:rsidP="0080296E">
      <w:pPr>
        <w:pStyle w:val="PUCE3"/>
        <w:numPr>
          <w:ilvl w:val="0"/>
          <w:numId w:val="0"/>
        </w:numPr>
        <w:ind w:left="360"/>
      </w:pPr>
    </w:p>
    <w:p w:rsidR="00740E05" w:rsidRPr="00B52C6F" w:rsidRDefault="00740E05" w:rsidP="00B52C6F">
      <w:r w:rsidRPr="00B52C6F">
        <w:t>La parcellisation</w:t>
      </w:r>
      <w:r w:rsidR="00615EE6" w:rsidRPr="00B52C6F">
        <w:t xml:space="preserve"> est utile pour</w:t>
      </w:r>
      <w:r w:rsidRPr="00B52C6F">
        <w:t> :</w:t>
      </w:r>
    </w:p>
    <w:p w:rsidR="0080296E" w:rsidRDefault="0080296E" w:rsidP="00B52C6F"/>
    <w:p w:rsidR="00256C23" w:rsidRPr="00B52C6F" w:rsidRDefault="00615EE6" w:rsidP="0080296E">
      <w:pPr>
        <w:pStyle w:val="PUCE1"/>
      </w:pPr>
      <w:r w:rsidRPr="00B52C6F">
        <w:t>r</w:t>
      </w:r>
      <w:r w:rsidR="00CE7666" w:rsidRPr="00B52C6F">
        <w:t>e</w:t>
      </w:r>
      <w:r w:rsidR="00F12E2A" w:rsidRPr="00B52C6F">
        <w:t>nseigne</w:t>
      </w:r>
      <w:r w:rsidRPr="00B52C6F">
        <w:t>r</w:t>
      </w:r>
      <w:r w:rsidR="00256C23" w:rsidRPr="00B52C6F">
        <w:t xml:space="preserve"> sur l’historique</w:t>
      </w:r>
      <w:r w:rsidR="009C00D2" w:rsidRPr="00B52C6F">
        <w:t xml:space="preserve"> culturale</w:t>
      </w:r>
      <w:r w:rsidR="00256C23" w:rsidRPr="00B52C6F">
        <w:t xml:space="preserve"> des soles ;</w:t>
      </w:r>
    </w:p>
    <w:p w:rsidR="00256C23" w:rsidRPr="00B52C6F" w:rsidRDefault="00615EE6" w:rsidP="0080296E">
      <w:pPr>
        <w:pStyle w:val="PUCE1"/>
      </w:pPr>
      <w:r w:rsidRPr="00B52C6F">
        <w:t>f</w:t>
      </w:r>
      <w:r w:rsidR="00256C23" w:rsidRPr="00B52C6F">
        <w:t>acilite</w:t>
      </w:r>
      <w:r w:rsidRPr="00B52C6F">
        <w:t>r</w:t>
      </w:r>
      <w:r w:rsidR="00256C23" w:rsidRPr="00B52C6F">
        <w:t xml:space="preserve"> l’accès aux différentes unités de l’exploitation,</w:t>
      </w:r>
    </w:p>
    <w:p w:rsidR="00292CAB" w:rsidRPr="00B52C6F" w:rsidRDefault="00615EE6" w:rsidP="0080296E">
      <w:pPr>
        <w:pStyle w:val="PUCE1"/>
      </w:pPr>
      <w:r w:rsidRPr="00B52C6F">
        <w:t>f</w:t>
      </w:r>
      <w:r w:rsidR="00256C23" w:rsidRPr="00B52C6F">
        <w:t>acilite</w:t>
      </w:r>
      <w:r w:rsidRPr="00B52C6F">
        <w:t>r</w:t>
      </w:r>
      <w:r w:rsidR="00256C23" w:rsidRPr="00B52C6F">
        <w:t xml:space="preserve"> la gestion de la fertilité ;</w:t>
      </w:r>
    </w:p>
    <w:p w:rsidR="00161102" w:rsidRPr="00B52C6F" w:rsidRDefault="00615EE6" w:rsidP="0080296E">
      <w:pPr>
        <w:pStyle w:val="PUCE1"/>
      </w:pPr>
      <w:r w:rsidRPr="00B52C6F">
        <w:t>p</w:t>
      </w:r>
      <w:r w:rsidR="00256C23" w:rsidRPr="00B52C6F">
        <w:t>ermet</w:t>
      </w:r>
      <w:r w:rsidRPr="00B52C6F">
        <w:t>tre</w:t>
      </w:r>
      <w:r w:rsidR="00256C23" w:rsidRPr="00B52C6F">
        <w:t xml:space="preserve"> une meilleure visibilité des résultats technico-économique ;</w:t>
      </w:r>
    </w:p>
    <w:p w:rsidR="00161102" w:rsidRDefault="00615EE6" w:rsidP="0080296E">
      <w:pPr>
        <w:pStyle w:val="PUCE1"/>
      </w:pPr>
      <w:r w:rsidRPr="00B52C6F">
        <w:t>p</w:t>
      </w:r>
      <w:r w:rsidR="00161102" w:rsidRPr="00B52C6F">
        <w:t>ermet</w:t>
      </w:r>
      <w:r w:rsidRPr="00B52C6F">
        <w:t>tre</w:t>
      </w:r>
      <w:r w:rsidR="00161102" w:rsidRPr="00B52C6F">
        <w:t xml:space="preserve"> au producteur d’estimer la superficie de </w:t>
      </w:r>
      <w:r w:rsidR="002D1FD0" w:rsidRPr="00B52C6F">
        <w:t>l</w:t>
      </w:r>
      <w:r w:rsidR="00161102" w:rsidRPr="00B52C6F">
        <w:t>a parcelle</w:t>
      </w:r>
      <w:r w:rsidR="002D1FD0" w:rsidRPr="00B52C6F">
        <w:t>.</w:t>
      </w:r>
    </w:p>
    <w:p w:rsidR="0080296E" w:rsidRPr="00B52C6F" w:rsidRDefault="0080296E" w:rsidP="0080296E">
      <w:pPr>
        <w:pStyle w:val="PUCE1"/>
        <w:numPr>
          <w:ilvl w:val="0"/>
          <w:numId w:val="0"/>
        </w:numPr>
        <w:ind w:left="720"/>
      </w:pPr>
    </w:p>
    <w:p w:rsidR="00292CAB" w:rsidRDefault="000D24E0" w:rsidP="0080296E">
      <w:pPr>
        <w:pStyle w:val="PUCE3"/>
      </w:pPr>
      <w:r w:rsidRPr="00B52C6F">
        <w:t>Limite</w:t>
      </w:r>
      <w:r w:rsidR="0080296E">
        <w:t>s</w:t>
      </w:r>
    </w:p>
    <w:p w:rsidR="0080296E" w:rsidRPr="00B52C6F" w:rsidRDefault="0080296E" w:rsidP="0080296E">
      <w:pPr>
        <w:pStyle w:val="PUCE3"/>
        <w:numPr>
          <w:ilvl w:val="0"/>
          <w:numId w:val="0"/>
        </w:numPr>
        <w:ind w:left="360"/>
      </w:pPr>
    </w:p>
    <w:p w:rsidR="00292CAB" w:rsidRPr="00B52C6F" w:rsidRDefault="00BF659F" w:rsidP="0080296E">
      <w:pPr>
        <w:pStyle w:val="PUCE1"/>
      </w:pPr>
      <w:r w:rsidRPr="00B52C6F">
        <w:t>Sa réalisation mobilise beauc</w:t>
      </w:r>
      <w:r w:rsidR="00740E05" w:rsidRPr="00B52C6F">
        <w:t>oup de temps et assez d’énergie ;</w:t>
      </w:r>
    </w:p>
    <w:p w:rsidR="00292CAB" w:rsidRPr="00B52C6F" w:rsidRDefault="00BF659F" w:rsidP="0080296E">
      <w:pPr>
        <w:pStyle w:val="PUCE1"/>
      </w:pPr>
      <w:r w:rsidRPr="00B52C6F">
        <w:t>L’émiettement des terres dans c</w:t>
      </w:r>
      <w:r w:rsidR="0087761D" w:rsidRPr="00B52C6F">
        <w:t>ertaines zones notamment au sud-</w:t>
      </w:r>
      <w:r w:rsidRPr="00B52C6F">
        <w:t>bénin ne facilite pas sa concrétisation.</w:t>
      </w:r>
    </w:p>
    <w:p w:rsidR="00BF659F" w:rsidRPr="00B52C6F" w:rsidRDefault="00E8452C" w:rsidP="00EA048B">
      <w:pPr>
        <w:pStyle w:val="PUCE3"/>
        <w:pageBreakBefore/>
        <w:ind w:left="357" w:hanging="357"/>
      </w:pPr>
      <w:r w:rsidRPr="00B52C6F">
        <w:lastRenderedPageBreak/>
        <w:t>Mécanisme de réalisation</w:t>
      </w:r>
    </w:p>
    <w:p w:rsidR="0080296E" w:rsidRDefault="0080296E" w:rsidP="00B52C6F"/>
    <w:p w:rsidR="00BF659F" w:rsidRPr="00B52C6F" w:rsidRDefault="00E8452C" w:rsidP="0080296E">
      <w:pPr>
        <w:pStyle w:val="PUCE1"/>
      </w:pPr>
      <w:r w:rsidRPr="00B52C6F">
        <w:t>Réunir le matériel approprié (cordeau, décamètre, piquets ou plants d’arbres, houe, coupe-coupe</w:t>
      </w:r>
      <w:r w:rsidR="0087761D" w:rsidRPr="00B52C6F">
        <w:t>,</w:t>
      </w:r>
      <w:r w:rsidRPr="00B52C6F">
        <w:t xml:space="preserve"> etc</w:t>
      </w:r>
      <w:r w:rsidR="002C1C82" w:rsidRPr="00B52C6F">
        <w:t>.</w:t>
      </w:r>
      <w:r w:rsidRPr="00B52C6F">
        <w:t>)</w:t>
      </w:r>
      <w:r w:rsidR="000D24E0" w:rsidRPr="00B52C6F">
        <w:t> ;</w:t>
      </w:r>
    </w:p>
    <w:p w:rsidR="00BF659F" w:rsidRPr="00B52C6F" w:rsidRDefault="00E8452C" w:rsidP="0080296E">
      <w:pPr>
        <w:pStyle w:val="PUCE1"/>
      </w:pPr>
      <w:r w:rsidRPr="00B52C6F">
        <w:t>Recenser les différentes unités de production et leur envergure ;</w:t>
      </w:r>
    </w:p>
    <w:p w:rsidR="006B5977" w:rsidRPr="00B52C6F" w:rsidRDefault="000D24E0" w:rsidP="0080296E">
      <w:pPr>
        <w:pStyle w:val="PUCE1"/>
      </w:pPr>
      <w:r w:rsidRPr="00B52C6F">
        <w:t xml:space="preserve">Réaliser sur papier kraft le plan de morcèlement en partant des activités à petite </w:t>
      </w:r>
      <w:r w:rsidRPr="0080296E">
        <w:t>envergure</w:t>
      </w:r>
      <w:r w:rsidR="00BE2B6A" w:rsidRPr="00B52C6F">
        <w:t xml:space="preserve"> </w:t>
      </w:r>
      <w:r w:rsidR="006B5977" w:rsidRPr="00B52C6F">
        <w:t>;</w:t>
      </w:r>
    </w:p>
    <w:p w:rsidR="00BF659F" w:rsidRPr="00B52C6F" w:rsidRDefault="000D24E0" w:rsidP="0080296E">
      <w:pPr>
        <w:pStyle w:val="PUCE1"/>
      </w:pPr>
      <w:r w:rsidRPr="00B52C6F">
        <w:t>Concrétiser le plan sur terrain</w:t>
      </w:r>
      <w:r w:rsidR="00BC590A" w:rsidRPr="00B52C6F">
        <w:t xml:space="preserve"> de préférence en saison pluvieuse</w:t>
      </w:r>
      <w:r w:rsidRPr="00B52C6F">
        <w:t> ;</w:t>
      </w:r>
    </w:p>
    <w:p w:rsidR="000D24E0" w:rsidRPr="00B52C6F" w:rsidRDefault="000D24E0" w:rsidP="0080296E">
      <w:pPr>
        <w:pStyle w:val="PUCE1"/>
      </w:pPr>
      <w:r w:rsidRPr="00B52C6F">
        <w:t>Affecter les numéros sur supports pour matérialiser les parcelles ;</w:t>
      </w:r>
    </w:p>
    <w:p w:rsidR="000D24E0" w:rsidRPr="00B52C6F" w:rsidRDefault="000D24E0" w:rsidP="0080296E">
      <w:pPr>
        <w:pStyle w:val="PUCE1"/>
      </w:pPr>
      <w:r w:rsidRPr="00B52C6F">
        <w:t>Réaliser la carte de rotation sur au moins deux ans.</w:t>
      </w:r>
    </w:p>
    <w:p w:rsidR="00321F63" w:rsidRPr="00B52C6F" w:rsidRDefault="0080296E" w:rsidP="0080296E">
      <w:pPr>
        <w:pStyle w:val="PADYP2"/>
      </w:pPr>
      <w:bookmarkStart w:id="12" w:name="_Toc428437739"/>
      <w:bookmarkStart w:id="13" w:name="_Toc450831601"/>
      <w:r w:rsidRPr="00B52C6F">
        <w:t>CAHIER DE CAISSE</w:t>
      </w:r>
      <w:bookmarkEnd w:id="12"/>
      <w:bookmarkEnd w:id="13"/>
    </w:p>
    <w:p w:rsidR="00702728" w:rsidRPr="00B52C6F" w:rsidRDefault="00FF2BD6" w:rsidP="0080296E">
      <w:pPr>
        <w:pStyle w:val="PUCE3"/>
      </w:pPr>
      <w:r w:rsidRPr="00B52C6F">
        <w:t>Définition</w:t>
      </w:r>
    </w:p>
    <w:p w:rsidR="0080296E" w:rsidRDefault="0080296E" w:rsidP="00B52C6F"/>
    <w:p w:rsidR="00090EC3" w:rsidRDefault="00702728" w:rsidP="00B52C6F">
      <w:r w:rsidRPr="00B52C6F">
        <w:t>L</w:t>
      </w:r>
      <w:r w:rsidR="000B7EF9" w:rsidRPr="00B52C6F">
        <w:t xml:space="preserve">e cahier de caisse appelé « </w:t>
      </w:r>
      <w:r w:rsidR="00090EC3" w:rsidRPr="00B52C6F">
        <w:t>journal de caisse</w:t>
      </w:r>
      <w:r w:rsidR="000B7EF9" w:rsidRPr="00B52C6F">
        <w:t xml:space="preserve"> </w:t>
      </w:r>
      <w:r w:rsidR="00090EC3" w:rsidRPr="00B52C6F">
        <w:t xml:space="preserve">» </w:t>
      </w:r>
      <w:r w:rsidR="000B7EF9" w:rsidRPr="00B52C6F">
        <w:t xml:space="preserve">ou « </w:t>
      </w:r>
      <w:r w:rsidR="00090EC3" w:rsidRPr="00B52C6F">
        <w:t>livre de caisse</w:t>
      </w:r>
      <w:r w:rsidR="000B7EF9" w:rsidRPr="00B52C6F">
        <w:t xml:space="preserve"> </w:t>
      </w:r>
      <w:r w:rsidR="00EB0B5F" w:rsidRPr="00B52C6F">
        <w:t xml:space="preserve">» </w:t>
      </w:r>
      <w:r w:rsidR="00FF2BD6" w:rsidRPr="00B52C6F">
        <w:t>est document dans lequel on enregistre quotidiennement les flux financie</w:t>
      </w:r>
      <w:r w:rsidR="00EF1E9C" w:rsidRPr="00B52C6F">
        <w:t xml:space="preserve">rs </w:t>
      </w:r>
      <w:r w:rsidR="00090EC3" w:rsidRPr="00B52C6F">
        <w:t>c'est-à-dire toutes les entrées et sorties d’argent effectuées dans l’exploitation.</w:t>
      </w:r>
    </w:p>
    <w:p w:rsidR="0080296E" w:rsidRPr="00B52C6F" w:rsidRDefault="0080296E" w:rsidP="00B52C6F"/>
    <w:p w:rsidR="00C6555A" w:rsidRPr="00B52C6F" w:rsidRDefault="00090EC3" w:rsidP="00B52C6F">
      <w:r w:rsidRPr="00B52C6F">
        <w:t>Il peut être un cahier simple tracé et numéroté po</w:t>
      </w:r>
      <w:r w:rsidR="008B4829" w:rsidRPr="00B52C6F">
        <w:t>ur éviter le retrait des pages, comme</w:t>
      </w:r>
      <w:r w:rsidRPr="00B52C6F">
        <w:t xml:space="preserve"> il peut être conçu et mis à disposition par des institutions ou acheté dans les librairies.</w:t>
      </w:r>
    </w:p>
    <w:p w:rsidR="00E508D1" w:rsidRPr="00B52C6F" w:rsidRDefault="00E508D1" w:rsidP="00B52C6F"/>
    <w:p w:rsidR="00C6555A" w:rsidRPr="00B52C6F" w:rsidRDefault="00C6555A" w:rsidP="00EA048B">
      <w:pPr>
        <w:jc w:val="center"/>
      </w:pPr>
      <w:r w:rsidRPr="00B52C6F">
        <w:t>Entrées</w:t>
      </w:r>
      <w:r w:rsidR="00586750" w:rsidRPr="00B52C6F">
        <w:t xml:space="preserve">          </w:t>
      </w:r>
      <w:r w:rsidR="004A6085" w:rsidRPr="00B52C6F">
        <w:t xml:space="preserve">               </w:t>
      </w:r>
      <w:r w:rsidR="00586750" w:rsidRPr="00B52C6F">
        <w:t xml:space="preserve">    </w:t>
      </w:r>
      <w:r w:rsidR="004A6085" w:rsidRPr="00B52C6F">
        <w:t xml:space="preserve">        </w:t>
      </w:r>
      <w:r w:rsidR="002F2790" w:rsidRPr="00B52C6F">
        <w:t xml:space="preserve"> </w:t>
      </w:r>
      <w:r w:rsidR="00EA048B">
        <w:t xml:space="preserve">        </w:t>
      </w:r>
      <w:r w:rsidRPr="00B52C6F">
        <w:t>Sorties</w:t>
      </w:r>
    </w:p>
    <w:p w:rsidR="00C6555A" w:rsidRPr="00B52C6F" w:rsidRDefault="00012C11" w:rsidP="00EA048B">
      <w:pPr>
        <w:jc w:val="center"/>
      </w:pPr>
      <w: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58" type="#_x0000_t105" style="position:absolute;left:0;text-align:left;margin-left:135.1pt;margin-top:14.8pt;width:113.4pt;height:30pt;z-index:251652096" o:allowincell="f">
            <v:textbox style="mso-next-textbox:#_x0000_s1058">
              <w:txbxContent>
                <w:p w:rsidR="00691940" w:rsidRDefault="00691940"/>
              </w:txbxContent>
            </v:textbox>
            <w10:wrap type="topAndBottom"/>
          </v:shape>
        </w:pict>
      </w:r>
      <w:r>
        <w:pict>
          <v:shape id="_x0000_s1057" type="#_x0000_t105" style="position:absolute;left:0;text-align:left;margin-left:248.5pt;margin-top:14.8pt;width:118.8pt;height:30pt;z-index:251651072" o:allowincell="f">
            <w10:wrap type="topAndBottom"/>
          </v:shape>
        </w:pict>
      </w:r>
      <w:r>
        <w:pict>
          <v:rect id="_x0000_s1056" style="position:absolute;left:0;text-align:left;margin-left:182.5pt;margin-top:51.55pt;width:89.25pt;height:63.75pt;z-index:251650048" o:allowincell="f">
            <o:extrusion v:ext="view" backdepth="55pt" on="t" render="wireFrame"/>
            <v:textbox style="mso-next-textbox:#_x0000_s1056">
              <w:txbxContent>
                <w:p w:rsidR="00691940" w:rsidRPr="002F2790" w:rsidRDefault="00691940" w:rsidP="00C6555A">
                  <w:pPr>
                    <w:ind w:firstLine="709"/>
                    <w:rPr>
                      <w:rFonts w:ascii="Arial Narrow" w:hAnsi="Arial Narrow"/>
                    </w:rPr>
                  </w:pPr>
                  <w:r w:rsidRPr="002F2790">
                    <w:rPr>
                      <w:rFonts w:ascii="Arial Narrow" w:hAnsi="Arial Narrow"/>
                    </w:rPr>
                    <w:t>Caisse</w:t>
                  </w:r>
                </w:p>
                <w:p w:rsidR="00691940" w:rsidRDefault="00691940" w:rsidP="00C6555A">
                  <w:pPr>
                    <w:ind w:firstLine="709"/>
                  </w:pPr>
                </w:p>
                <w:p w:rsidR="00691940" w:rsidRDefault="00691940" w:rsidP="00C6555A">
                  <w:pPr>
                    <w:ind w:firstLine="709"/>
                  </w:pPr>
                </w:p>
                <w:p w:rsidR="00691940" w:rsidRPr="002F2790" w:rsidRDefault="00691940" w:rsidP="00C6555A">
                  <w:pPr>
                    <w:ind w:firstLine="709"/>
                    <w:rPr>
                      <w:rFonts w:ascii="Arial Narrow" w:hAnsi="Arial Narrow"/>
                    </w:rPr>
                  </w:pPr>
                  <w:r w:rsidRPr="002F2790">
                    <w:rPr>
                      <w:rFonts w:ascii="Arial Narrow" w:hAnsi="Arial Narrow"/>
                    </w:rPr>
                    <w:t>Solde</w:t>
                  </w:r>
                </w:p>
              </w:txbxContent>
            </v:textbox>
            <w10:wrap type="topAndBottom"/>
          </v:rect>
        </w:pict>
      </w:r>
      <w:r w:rsidR="00C6555A" w:rsidRPr="00B52C6F">
        <w:t>d’argent dans la caisse</w:t>
      </w:r>
      <w:r w:rsidR="00586750" w:rsidRPr="00B52C6F">
        <w:t xml:space="preserve">    </w:t>
      </w:r>
      <w:r w:rsidR="004A6085" w:rsidRPr="00B52C6F">
        <w:t xml:space="preserve">         </w:t>
      </w:r>
      <w:r w:rsidR="00C6555A" w:rsidRPr="00B52C6F">
        <w:t>d’argent d</w:t>
      </w:r>
      <w:r w:rsidR="002B17A2" w:rsidRPr="00B52C6F">
        <w:t>e</w:t>
      </w:r>
      <w:r w:rsidR="00C6555A" w:rsidRPr="00B52C6F">
        <w:t xml:space="preserve"> la caisse</w:t>
      </w:r>
    </w:p>
    <w:p w:rsidR="00C6555A" w:rsidRPr="00B52C6F" w:rsidRDefault="00C6555A" w:rsidP="00EA048B">
      <w:pPr>
        <w:jc w:val="center"/>
      </w:pPr>
      <w:r w:rsidRPr="00B52C6F">
        <w:t>Ce qui reste dans la caisse</w:t>
      </w:r>
    </w:p>
    <w:p w:rsidR="00090EC3" w:rsidRPr="00B52C6F" w:rsidRDefault="00090EC3" w:rsidP="00B52C6F"/>
    <w:p w:rsidR="00321F63" w:rsidRPr="00B52C6F" w:rsidRDefault="00FF2BD6" w:rsidP="0080296E">
      <w:pPr>
        <w:pStyle w:val="PUCE3"/>
      </w:pPr>
      <w:r w:rsidRPr="00B52C6F">
        <w:t>Identification et définition des concepts clés</w:t>
      </w:r>
    </w:p>
    <w:p w:rsidR="0080296E" w:rsidRDefault="0080296E" w:rsidP="00B52C6F"/>
    <w:p w:rsidR="00321F63" w:rsidRPr="00B52C6F" w:rsidRDefault="00FF2BD6" w:rsidP="00B52C6F">
      <w:r w:rsidRPr="0080296E">
        <w:rPr>
          <w:b/>
        </w:rPr>
        <w:t>Encaissement</w:t>
      </w:r>
      <w:r w:rsidR="00A30F6F" w:rsidRPr="00B52C6F">
        <w:t xml:space="preserve"> </w:t>
      </w:r>
      <w:r w:rsidRPr="00B52C6F">
        <w:t>: entré</w:t>
      </w:r>
      <w:r w:rsidR="00CC2307" w:rsidRPr="00B52C6F">
        <w:t>e</w:t>
      </w:r>
      <w:r w:rsidRPr="00B52C6F">
        <w:t xml:space="preserve"> d’argent provenant de l’exploitation</w:t>
      </w:r>
      <w:r w:rsidR="007720A4" w:rsidRPr="00B52C6F">
        <w:t xml:space="preserve"> (vente de produits végétaux, vente de produits animaux, prestation de service à l’extérieur, recouvrement de créance clients</w:t>
      </w:r>
      <w:r w:rsidR="005C0596" w:rsidRPr="00B52C6F">
        <w:t>,</w:t>
      </w:r>
      <w:r w:rsidR="00D659BD" w:rsidRPr="00B52C6F">
        <w:t xml:space="preserve"> etc.</w:t>
      </w:r>
      <w:r w:rsidR="007720A4" w:rsidRPr="00B52C6F">
        <w:t>)</w:t>
      </w:r>
      <w:r w:rsidR="00A30F6F" w:rsidRPr="00B52C6F">
        <w:t> ;</w:t>
      </w:r>
    </w:p>
    <w:p w:rsidR="0080296E" w:rsidRDefault="0080296E" w:rsidP="00B52C6F"/>
    <w:p w:rsidR="00FF2BD6" w:rsidRPr="00B52C6F" w:rsidRDefault="00B05AF7" w:rsidP="00B52C6F">
      <w:r w:rsidRPr="0080296E">
        <w:rPr>
          <w:b/>
        </w:rPr>
        <w:t>Autre</w:t>
      </w:r>
      <w:r w:rsidR="00A30F6F" w:rsidRPr="0080296E">
        <w:rPr>
          <w:b/>
        </w:rPr>
        <w:t xml:space="preserve"> encaissement</w:t>
      </w:r>
      <w:r w:rsidR="00A30F6F" w:rsidRPr="00B52C6F">
        <w:t xml:space="preserve"> : entrée d’argent en dehors de l’exploitation</w:t>
      </w:r>
      <w:r w:rsidR="007720A4" w:rsidRPr="00B52C6F">
        <w:t xml:space="preserve"> (emprunts bancaires, intérêts de l’épargne, dons reçus, tontines</w:t>
      </w:r>
      <w:r w:rsidR="002F78A9" w:rsidRPr="00B52C6F">
        <w:t xml:space="preserve"> reçues</w:t>
      </w:r>
      <w:r w:rsidR="007720A4" w:rsidRPr="00B52C6F">
        <w:t>, retrait d’argent à la banque, vente d’immobilisations</w:t>
      </w:r>
      <w:r w:rsidR="005C0596" w:rsidRPr="00B52C6F">
        <w:t>,</w:t>
      </w:r>
      <w:r w:rsidR="00D659BD" w:rsidRPr="00B52C6F">
        <w:t xml:space="preserve"> etc.</w:t>
      </w:r>
      <w:r w:rsidR="007720A4" w:rsidRPr="00B52C6F">
        <w:t>)</w:t>
      </w:r>
      <w:r w:rsidR="00A30F6F" w:rsidRPr="00B52C6F">
        <w:t> ;</w:t>
      </w:r>
    </w:p>
    <w:p w:rsidR="0080296E" w:rsidRDefault="0080296E" w:rsidP="00B52C6F">
      <w:pPr>
        <w:rPr>
          <w:b/>
        </w:rPr>
      </w:pPr>
    </w:p>
    <w:p w:rsidR="00575B24" w:rsidRPr="00B52C6F" w:rsidRDefault="00575B24" w:rsidP="00B52C6F">
      <w:r w:rsidRPr="0080296E">
        <w:rPr>
          <w:b/>
        </w:rPr>
        <w:t>Décaissement</w:t>
      </w:r>
      <w:r w:rsidRPr="00B52C6F">
        <w:t xml:space="preserve"> : sortie d’argent </w:t>
      </w:r>
      <w:r w:rsidR="000865AC" w:rsidRPr="00B52C6F">
        <w:t xml:space="preserve">liée </w:t>
      </w:r>
      <w:r w:rsidRPr="00B52C6F">
        <w:t>au</w:t>
      </w:r>
      <w:r w:rsidR="00CC2307" w:rsidRPr="00B52C6F">
        <w:t>x</w:t>
      </w:r>
      <w:r w:rsidRPr="00B52C6F">
        <w:t xml:space="preserve"> besoin</w:t>
      </w:r>
      <w:r w:rsidR="00CC2307" w:rsidRPr="00B52C6F">
        <w:t>s</w:t>
      </w:r>
      <w:r w:rsidRPr="00B52C6F">
        <w:t xml:space="preserve"> de l’exploitation</w:t>
      </w:r>
      <w:r w:rsidR="008C0F23" w:rsidRPr="00B52C6F">
        <w:t xml:space="preserve"> (main d’œuvre salariée, achat d’intrants, remboursement de dettes fournisseurs, prestations de service cotisations professionnelles</w:t>
      </w:r>
      <w:r w:rsidR="00436B24" w:rsidRPr="00B52C6F">
        <w:t>,</w:t>
      </w:r>
      <w:r w:rsidR="00D659BD" w:rsidRPr="00B52C6F">
        <w:t xml:space="preserve"> etc.</w:t>
      </w:r>
      <w:r w:rsidR="008C0F23" w:rsidRPr="00B52C6F">
        <w:t>)</w:t>
      </w:r>
      <w:r w:rsidRPr="00B52C6F">
        <w:t> ;</w:t>
      </w:r>
    </w:p>
    <w:p w:rsidR="00C40486" w:rsidRDefault="00C40486" w:rsidP="00B52C6F"/>
    <w:p w:rsidR="002F78A9" w:rsidRPr="00B52C6F" w:rsidRDefault="00B05AF7" w:rsidP="00B52C6F">
      <w:r w:rsidRPr="00C40486">
        <w:rPr>
          <w:b/>
        </w:rPr>
        <w:t>Autre</w:t>
      </w:r>
      <w:r w:rsidR="00A30F6F" w:rsidRPr="00C40486">
        <w:rPr>
          <w:b/>
        </w:rPr>
        <w:t xml:space="preserve"> décaissement</w:t>
      </w:r>
      <w:r w:rsidR="00A30F6F" w:rsidRPr="00B52C6F">
        <w:t xml:space="preserve"> : sortie d’argent lié</w:t>
      </w:r>
      <w:r w:rsidR="00E06EC0" w:rsidRPr="00B52C6F">
        <w:t>e</w:t>
      </w:r>
      <w:r w:rsidR="00A30F6F" w:rsidRPr="00B52C6F">
        <w:t xml:space="preserve"> au</w:t>
      </w:r>
      <w:r w:rsidR="00CC2307" w:rsidRPr="00B52C6F">
        <w:t>x</w:t>
      </w:r>
      <w:r w:rsidR="00A30F6F" w:rsidRPr="00B52C6F">
        <w:t xml:space="preserve"> besoin</w:t>
      </w:r>
      <w:r w:rsidR="00CC2307" w:rsidRPr="00B52C6F">
        <w:t>s</w:t>
      </w:r>
      <w:r w:rsidR="00A30F6F" w:rsidRPr="00B52C6F">
        <w:t xml:space="preserve"> hors exploitation</w:t>
      </w:r>
      <w:r w:rsidR="002F78A9" w:rsidRPr="00B52C6F">
        <w:t xml:space="preserve"> (dépôts d’argent à la banque, prélèvements privés, cotisations tontines, prêts et dons versés, remboursement d’</w:t>
      </w:r>
      <w:r w:rsidR="00D659BD" w:rsidRPr="00B52C6F">
        <w:t>emprunt,</w:t>
      </w:r>
      <w:r w:rsidR="002F78A9" w:rsidRPr="00B52C6F">
        <w:t xml:space="preserve"> intérêts versés</w:t>
      </w:r>
      <w:r w:rsidR="00D659BD" w:rsidRPr="00B52C6F">
        <w:t>, achat d’immobilisations</w:t>
      </w:r>
      <w:r w:rsidR="00883B2C" w:rsidRPr="00B52C6F">
        <w:t>,</w:t>
      </w:r>
      <w:r w:rsidR="00D659BD" w:rsidRPr="00B52C6F">
        <w:t xml:space="preserve"> etc.</w:t>
      </w:r>
      <w:r w:rsidR="002F78A9" w:rsidRPr="00B52C6F">
        <w:t>) ;</w:t>
      </w:r>
    </w:p>
    <w:p w:rsidR="00C40486" w:rsidRDefault="00C40486" w:rsidP="00B52C6F"/>
    <w:p w:rsidR="00FF2BD6" w:rsidRPr="00B52C6F" w:rsidRDefault="00575B24" w:rsidP="00B52C6F">
      <w:r w:rsidRPr="00C40486">
        <w:rPr>
          <w:b/>
        </w:rPr>
        <w:t>Vente</w:t>
      </w:r>
      <w:r w:rsidRPr="00B52C6F">
        <w:t xml:space="preserve"> : cession d’un bien ou d’un service contre une rémunération immédiate (vente au comptant) ou futur (vente à crédit) ;</w:t>
      </w:r>
    </w:p>
    <w:p w:rsidR="00575B24" w:rsidRPr="00B52C6F" w:rsidRDefault="00575B24" w:rsidP="00B52C6F">
      <w:r w:rsidRPr="00C40486">
        <w:rPr>
          <w:b/>
        </w:rPr>
        <w:lastRenderedPageBreak/>
        <w:t>Achat</w:t>
      </w:r>
      <w:r w:rsidRPr="00B52C6F">
        <w:t> : acquisition d’un bien et/ou d’un service contre une rémunération immédiate (achat au comptant) ou futur (achat à crédit) ;</w:t>
      </w:r>
    </w:p>
    <w:p w:rsidR="00C40486" w:rsidRDefault="00C40486" w:rsidP="00B52C6F"/>
    <w:p w:rsidR="00575B24" w:rsidRPr="00B52C6F" w:rsidRDefault="00575B24" w:rsidP="00B52C6F">
      <w:r w:rsidRPr="00C40486">
        <w:rPr>
          <w:b/>
        </w:rPr>
        <w:t>Recette</w:t>
      </w:r>
      <w:r w:rsidRPr="00B52C6F">
        <w:t xml:space="preserve"> : contrepartie r</w:t>
      </w:r>
      <w:r w:rsidR="00474F12" w:rsidRPr="00B52C6F">
        <w:t>eçue après cession d’un bien et/</w:t>
      </w:r>
      <w:r w:rsidRPr="00B52C6F">
        <w:t>ou service ;</w:t>
      </w:r>
    </w:p>
    <w:p w:rsidR="00C40486" w:rsidRDefault="00C40486" w:rsidP="00B52C6F"/>
    <w:p w:rsidR="00575B24" w:rsidRPr="00B52C6F" w:rsidRDefault="00575B24" w:rsidP="00B52C6F">
      <w:r w:rsidRPr="00C40486">
        <w:rPr>
          <w:b/>
        </w:rPr>
        <w:t>Dépense</w:t>
      </w:r>
      <w:r w:rsidRPr="00B52C6F">
        <w:t xml:space="preserve"> : contrepartie cédée pour l’acqui</w:t>
      </w:r>
      <w:r w:rsidR="005D7917" w:rsidRPr="00B52C6F">
        <w:t>sition d’un bien et/</w:t>
      </w:r>
      <w:r w:rsidR="00AE40AE" w:rsidRPr="00B52C6F">
        <w:t>ou service ;</w:t>
      </w:r>
    </w:p>
    <w:p w:rsidR="00C40486" w:rsidRDefault="00C40486" w:rsidP="00B52C6F"/>
    <w:p w:rsidR="00575B24" w:rsidRPr="00691940" w:rsidRDefault="00575B24" w:rsidP="00B52C6F">
      <w:r w:rsidRPr="00C40486">
        <w:rPr>
          <w:b/>
        </w:rPr>
        <w:t>Entrée</w:t>
      </w:r>
      <w:r w:rsidRPr="00B52C6F">
        <w:t xml:space="preserve"> : argent (en espèces) </w:t>
      </w:r>
      <w:r w:rsidR="0041312B" w:rsidRPr="00B52C6F">
        <w:t xml:space="preserve">qui entre dans la </w:t>
      </w:r>
      <w:r w:rsidR="0041312B" w:rsidRPr="00691940">
        <w:t>caisse quel</w:t>
      </w:r>
      <w:r w:rsidR="00691940" w:rsidRPr="00691940">
        <w:t xml:space="preserve">le </w:t>
      </w:r>
      <w:r w:rsidR="0041312B" w:rsidRPr="00691940">
        <w:t>que soit sa provenance. Cet argent augmente la valeur du solde de caisse précédent.</w:t>
      </w:r>
    </w:p>
    <w:p w:rsidR="00C40486" w:rsidRPr="00691940" w:rsidRDefault="00C40486" w:rsidP="00B52C6F"/>
    <w:p w:rsidR="00575B24" w:rsidRPr="00B52C6F" w:rsidRDefault="002B62F4" w:rsidP="00B52C6F">
      <w:r w:rsidRPr="00691940">
        <w:rPr>
          <w:b/>
        </w:rPr>
        <w:t>Sortie</w:t>
      </w:r>
      <w:r w:rsidRPr="00691940">
        <w:t xml:space="preserve"> </w:t>
      </w:r>
      <w:r w:rsidR="00575B24" w:rsidRPr="00691940">
        <w:t>: argent (en</w:t>
      </w:r>
      <w:r w:rsidR="00584DF9" w:rsidRPr="00691940">
        <w:t xml:space="preserve"> espèces) qui sort de la caisse</w:t>
      </w:r>
      <w:r w:rsidR="0041312B" w:rsidRPr="00691940">
        <w:t xml:space="preserve"> quel</w:t>
      </w:r>
      <w:r w:rsidR="00691940" w:rsidRPr="00691940">
        <w:t xml:space="preserve">le </w:t>
      </w:r>
      <w:r w:rsidR="0041312B" w:rsidRPr="00691940">
        <w:t>que soit sa destination</w:t>
      </w:r>
      <w:r w:rsidR="00952BB9" w:rsidRPr="00691940">
        <w:t>. Cet argent diminue la valeur du solde de caisse précédent.</w:t>
      </w:r>
    </w:p>
    <w:p w:rsidR="00C40486" w:rsidRDefault="00C40486" w:rsidP="00B52C6F"/>
    <w:p w:rsidR="0066794B" w:rsidRPr="00B52C6F" w:rsidRDefault="002B62F4" w:rsidP="00B52C6F">
      <w:r w:rsidRPr="00C40486">
        <w:rPr>
          <w:b/>
        </w:rPr>
        <w:t xml:space="preserve">Solde </w:t>
      </w:r>
      <w:r w:rsidR="00952BB9" w:rsidRPr="00C40486">
        <w:rPr>
          <w:b/>
        </w:rPr>
        <w:t>de caisse</w:t>
      </w:r>
      <w:r w:rsidR="00952BB9" w:rsidRPr="00B52C6F">
        <w:t xml:space="preserve"> </w:t>
      </w:r>
      <w:r w:rsidR="00584DF9" w:rsidRPr="00B52C6F">
        <w:t xml:space="preserve">: montant </w:t>
      </w:r>
      <w:r w:rsidR="0041312B" w:rsidRPr="00B52C6F">
        <w:t>restant dans</w:t>
      </w:r>
      <w:r w:rsidR="00584DF9" w:rsidRPr="00B52C6F">
        <w:t xml:space="preserve"> la caisse </w:t>
      </w:r>
      <w:r w:rsidR="0041312B" w:rsidRPr="00B52C6F">
        <w:t xml:space="preserve">juste </w:t>
      </w:r>
      <w:r w:rsidR="00584DF9" w:rsidRPr="00B52C6F">
        <w:t>après une opération de caisse.</w:t>
      </w:r>
      <w:r w:rsidR="002D366F" w:rsidRPr="00B52C6F">
        <w:t xml:space="preserve"> La valeur de ce montant est positive ou nulle.</w:t>
      </w:r>
      <w:r w:rsidR="0066794B" w:rsidRPr="00B52C6F">
        <w:t xml:space="preserve"> Ainsi, le solde de caisse n’est jamais négatif car si l’exploitant ne dispose pas de l’argent dans la </w:t>
      </w:r>
      <w:r w:rsidR="00752403" w:rsidRPr="00B52C6F">
        <w:t>caisse, il ne peut effectuer de</w:t>
      </w:r>
      <w:r w:rsidR="0066794B" w:rsidRPr="00B52C6F">
        <w:t xml:space="preserve"> dépenses.</w:t>
      </w:r>
    </w:p>
    <w:p w:rsidR="00C40486" w:rsidRDefault="00C40486" w:rsidP="00B52C6F"/>
    <w:p w:rsidR="00584DF9" w:rsidRPr="00B52C6F" w:rsidRDefault="00584DF9" w:rsidP="00C40486">
      <w:pPr>
        <w:pStyle w:val="PUCE3"/>
      </w:pPr>
      <w:r w:rsidRPr="00B52C6F">
        <w:t>Utilité</w:t>
      </w:r>
    </w:p>
    <w:p w:rsidR="00C40486" w:rsidRDefault="00C40486" w:rsidP="00B52C6F"/>
    <w:p w:rsidR="00584DF9" w:rsidRPr="00B52C6F" w:rsidRDefault="00584DF9" w:rsidP="00C40486">
      <w:pPr>
        <w:pStyle w:val="PUCE1"/>
      </w:pPr>
      <w:r w:rsidRPr="00B52C6F">
        <w:t>Le cahier de caisse permet de faire régulièrement une idée partielle sur l’état de la trésorerie</w:t>
      </w:r>
      <w:r w:rsidR="00573D2A" w:rsidRPr="00B52C6F">
        <w:t xml:space="preserve"> ou permet de suivre au jour le jour le solde de caisse ;</w:t>
      </w:r>
    </w:p>
    <w:p w:rsidR="00584DF9" w:rsidRPr="00B52C6F" w:rsidRDefault="00584DF9" w:rsidP="00C40486">
      <w:pPr>
        <w:pStyle w:val="PUCE1"/>
      </w:pPr>
      <w:r w:rsidRPr="00B52C6F">
        <w:t>Le cahier de caisse est un i</w:t>
      </w:r>
      <w:r w:rsidR="00426F9D" w:rsidRPr="00B52C6F">
        <w:t>nstrument de contrôle financier ;</w:t>
      </w:r>
    </w:p>
    <w:p w:rsidR="00573D2A" w:rsidRPr="00B52C6F" w:rsidRDefault="00573D2A" w:rsidP="00C40486">
      <w:pPr>
        <w:pStyle w:val="PUCE1"/>
      </w:pPr>
      <w:r w:rsidRPr="00B52C6F">
        <w:t>Le cahier de caisse est un outil de collecte des données de base qui est essentiel pour l’élaboration des différents résultats</w:t>
      </w:r>
      <w:r w:rsidR="00E01606" w:rsidRPr="00B52C6F">
        <w:t>. C’est d’ailleurs à partir des données du cahier de caisse qu’on réalise le tableau de Flux Mensuel de trésorerie.</w:t>
      </w:r>
    </w:p>
    <w:p w:rsidR="00C40486" w:rsidRDefault="00C40486" w:rsidP="00B52C6F"/>
    <w:p w:rsidR="00584DF9" w:rsidRPr="00B52C6F" w:rsidRDefault="00584DF9" w:rsidP="00C40486">
      <w:pPr>
        <w:pStyle w:val="PUCE3"/>
      </w:pPr>
      <w:r w:rsidRPr="00B52C6F">
        <w:t>Limite</w:t>
      </w:r>
      <w:r w:rsidR="00310280" w:rsidRPr="00B52C6F">
        <w:t>s</w:t>
      </w:r>
    </w:p>
    <w:p w:rsidR="00C40486" w:rsidRDefault="00C40486" w:rsidP="00B52C6F"/>
    <w:p w:rsidR="00584DF9" w:rsidRPr="00B52C6F" w:rsidRDefault="00584DF9" w:rsidP="00C40486">
      <w:pPr>
        <w:pStyle w:val="PUCE1"/>
      </w:pPr>
      <w:r w:rsidRPr="00B52C6F">
        <w:t>Le cahier ne donne qu’une idée partielle de la trésorerie ;</w:t>
      </w:r>
    </w:p>
    <w:p w:rsidR="00584DF9" w:rsidRPr="00B52C6F" w:rsidRDefault="00584DF9" w:rsidP="00C40486">
      <w:pPr>
        <w:pStyle w:val="PUCE1"/>
      </w:pPr>
      <w:r w:rsidRPr="00B52C6F">
        <w:t>Son remplissage journalier est fastidieux.</w:t>
      </w:r>
    </w:p>
    <w:p w:rsidR="00C40486" w:rsidRDefault="00C40486" w:rsidP="00B52C6F"/>
    <w:p w:rsidR="00584DF9" w:rsidRDefault="00002F79" w:rsidP="00C40486">
      <w:pPr>
        <w:pStyle w:val="PUCE3"/>
      </w:pPr>
      <w:r w:rsidRPr="00B52C6F">
        <w:t>Mode de remplissage</w:t>
      </w:r>
    </w:p>
    <w:p w:rsidR="00C40486" w:rsidRPr="00B52C6F" w:rsidRDefault="00C40486" w:rsidP="00C40486">
      <w:pPr>
        <w:pStyle w:val="PUCE3"/>
        <w:numPr>
          <w:ilvl w:val="0"/>
          <w:numId w:val="0"/>
        </w:numPr>
        <w:ind w:left="360"/>
      </w:pPr>
    </w:p>
    <w:p w:rsidR="009A62AB" w:rsidRPr="00B52C6F" w:rsidRDefault="009A62AB" w:rsidP="00C40486">
      <w:pPr>
        <w:pStyle w:val="PUCE1"/>
      </w:pPr>
      <w:r w:rsidRPr="00B52C6F">
        <w:t>Identifier dans les concepts clés, ceux qui concourent à la réalisation du tableau ;</w:t>
      </w:r>
    </w:p>
    <w:p w:rsidR="009A62AB" w:rsidRPr="00B52C6F" w:rsidRDefault="009A62AB" w:rsidP="00C40486">
      <w:pPr>
        <w:pStyle w:val="PUCE1"/>
      </w:pPr>
      <w:r w:rsidRPr="00B52C6F">
        <w:t>Amener les participants à organiser ces concepts dans un tableau selon leur perception ;</w:t>
      </w:r>
    </w:p>
    <w:p w:rsidR="009A62AB" w:rsidRPr="00B52C6F" w:rsidRDefault="009A62AB" w:rsidP="00C40486">
      <w:pPr>
        <w:pStyle w:val="PUCE1"/>
      </w:pPr>
      <w:r w:rsidRPr="00B52C6F">
        <w:t>Améliorer et valider le tableau proposé par les exploitants en le comparant au model existant ;</w:t>
      </w:r>
    </w:p>
    <w:p w:rsidR="009A62AB" w:rsidRPr="00B52C6F" w:rsidRDefault="009A62AB" w:rsidP="00C40486">
      <w:pPr>
        <w:pStyle w:val="PUCE1"/>
      </w:pPr>
      <w:r w:rsidRPr="00B52C6F">
        <w:t>Produire des exercices sur le vécu quotidien des participants pour le remplissage ;</w:t>
      </w:r>
    </w:p>
    <w:p w:rsidR="009A62AB" w:rsidRPr="00B52C6F" w:rsidRDefault="009A62AB" w:rsidP="00C40486">
      <w:pPr>
        <w:pStyle w:val="PUCE1"/>
      </w:pPr>
      <w:r w:rsidRPr="00B52C6F">
        <w:t>Soumettre les p</w:t>
      </w:r>
      <w:r w:rsidR="00EF1E9C" w:rsidRPr="00B52C6F">
        <w:t>articipants à une étude de cas.</w:t>
      </w:r>
    </w:p>
    <w:p w:rsidR="00C40486" w:rsidRDefault="00C40486" w:rsidP="00B52C6F"/>
    <w:p w:rsidR="00584DF9" w:rsidRPr="00C40486" w:rsidRDefault="00000261" w:rsidP="00EA048B">
      <w:pPr>
        <w:pageBreakBefore/>
        <w:jc w:val="center"/>
        <w:rPr>
          <w:b/>
        </w:rPr>
      </w:pPr>
      <w:r w:rsidRPr="00C40486">
        <w:rPr>
          <w:b/>
        </w:rPr>
        <w:lastRenderedPageBreak/>
        <w:t>Modèle de cahier de caisse</w:t>
      </w:r>
      <w:r w:rsidR="00401D81" w:rsidRPr="00C40486">
        <w:rPr>
          <w:b/>
        </w:rPr>
        <w:t xml:space="preserve"> (avec quelques exemples)</w:t>
      </w:r>
    </w:p>
    <w:p w:rsidR="00C40486" w:rsidRDefault="00C40486" w:rsidP="00B52C6F"/>
    <w:p w:rsidR="00670C16" w:rsidRPr="00B52C6F" w:rsidRDefault="00670C16" w:rsidP="00B52C6F">
      <w:r w:rsidRPr="00B52C6F">
        <w:t xml:space="preserve">Ce modèle sera repris dans les cahiers ordinaires (100 pages) sous forme de tracés. Le cahier portera à la première page les identifications suivantes : </w:t>
      </w:r>
      <w:r w:rsidR="00402F08" w:rsidRPr="00B52C6F">
        <w:t>c</w:t>
      </w:r>
      <w:r w:rsidR="00BF65B9" w:rsidRPr="00B52C6F">
        <w:t>o</w:t>
      </w:r>
      <w:r w:rsidR="00402F08" w:rsidRPr="00B52C6F">
        <w:t>mmune, village, c</w:t>
      </w:r>
      <w:r w:rsidRPr="00B52C6F">
        <w:t>ampagne</w:t>
      </w:r>
      <w:r w:rsidR="00BF65B9" w:rsidRPr="00B52C6F">
        <w:t xml:space="preserve"> agricole</w:t>
      </w:r>
      <w:r w:rsidRPr="00B52C6F">
        <w:t xml:space="preserve">, </w:t>
      </w:r>
      <w:r w:rsidR="00402F08" w:rsidRPr="00B52C6F">
        <w:t>n</w:t>
      </w:r>
      <w:r w:rsidR="00BF65B9" w:rsidRPr="00B52C6F">
        <w:t>uméro attribué à l</w:t>
      </w:r>
      <w:r w:rsidR="00402F08" w:rsidRPr="00B52C6F">
        <w:t>’adhérent, nom et p</w:t>
      </w:r>
      <w:r w:rsidR="002C58C5" w:rsidRPr="00B52C6F">
        <w:t>rénoms de l’a</w:t>
      </w:r>
      <w:r w:rsidR="00402F08" w:rsidRPr="00B52C6F">
        <w:t xml:space="preserve">dhérent, prestataire et nom et prénoms </w:t>
      </w:r>
      <w:r w:rsidR="00E57D3A" w:rsidRPr="00B52C6F">
        <w:t xml:space="preserve">du </w:t>
      </w:r>
      <w:r w:rsidR="00402F08" w:rsidRPr="00B52C6F">
        <w:t>conseiller et/ou animateur r</w:t>
      </w:r>
      <w:r w:rsidR="00BF65B9" w:rsidRPr="00B52C6F">
        <w:t>elais.</w:t>
      </w:r>
    </w:p>
    <w:p w:rsidR="0066794B" w:rsidRPr="00B52C6F" w:rsidRDefault="0066794B" w:rsidP="00B52C6F"/>
    <w:tbl>
      <w:tblPr>
        <w:tblW w:w="58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3"/>
        <w:gridCol w:w="807"/>
        <w:gridCol w:w="410"/>
        <w:gridCol w:w="1250"/>
        <w:gridCol w:w="1545"/>
        <w:gridCol w:w="1633"/>
        <w:gridCol w:w="1567"/>
        <w:gridCol w:w="1655"/>
        <w:gridCol w:w="900"/>
      </w:tblGrid>
      <w:tr w:rsidR="00943240" w:rsidRPr="00B52C6F" w:rsidTr="00691940">
        <w:trPr>
          <w:trHeight w:val="438"/>
          <w:jc w:val="center"/>
        </w:trPr>
        <w:tc>
          <w:tcPr>
            <w:tcW w:w="534" w:type="pct"/>
            <w:vMerge w:val="restart"/>
            <w:vAlign w:val="center"/>
          </w:tcPr>
          <w:p w:rsidR="0041312B" w:rsidRPr="00691940" w:rsidRDefault="0041312B" w:rsidP="00B52C6F">
            <w:pPr>
              <w:rPr>
                <w:b/>
              </w:rPr>
            </w:pPr>
            <w:r w:rsidRPr="00691940">
              <w:rPr>
                <w:b/>
              </w:rPr>
              <w:t>Date</w:t>
            </w:r>
          </w:p>
        </w:tc>
        <w:tc>
          <w:tcPr>
            <w:tcW w:w="563" w:type="pct"/>
            <w:gridSpan w:val="2"/>
            <w:vAlign w:val="center"/>
          </w:tcPr>
          <w:p w:rsidR="0041312B" w:rsidRPr="00691940" w:rsidRDefault="0041312B" w:rsidP="00B52C6F">
            <w:pPr>
              <w:rPr>
                <w:b/>
              </w:rPr>
            </w:pPr>
            <w:r w:rsidRPr="00691940">
              <w:rPr>
                <w:b/>
              </w:rPr>
              <w:t>Opération de caisse</w:t>
            </w:r>
          </w:p>
        </w:tc>
        <w:tc>
          <w:tcPr>
            <w:tcW w:w="579" w:type="pct"/>
            <w:vAlign w:val="center"/>
          </w:tcPr>
          <w:p w:rsidR="0041312B" w:rsidRPr="00691940" w:rsidRDefault="0041312B" w:rsidP="00B52C6F">
            <w:pPr>
              <w:rPr>
                <w:b/>
              </w:rPr>
            </w:pPr>
            <w:r w:rsidRPr="00691940">
              <w:rPr>
                <w:b/>
              </w:rPr>
              <w:t>Détails (autres précisions)</w:t>
            </w:r>
          </w:p>
        </w:tc>
        <w:tc>
          <w:tcPr>
            <w:tcW w:w="3324" w:type="pct"/>
            <w:gridSpan w:val="5"/>
            <w:vAlign w:val="center"/>
          </w:tcPr>
          <w:p w:rsidR="0041312B" w:rsidRPr="00691940" w:rsidRDefault="0041312B" w:rsidP="00943240">
            <w:pPr>
              <w:jc w:val="center"/>
              <w:rPr>
                <w:b/>
              </w:rPr>
            </w:pPr>
            <w:r w:rsidRPr="00691940">
              <w:rPr>
                <w:b/>
              </w:rPr>
              <w:t>Trésorerie</w:t>
            </w:r>
          </w:p>
        </w:tc>
      </w:tr>
      <w:tr w:rsidR="00691940" w:rsidRPr="00B52C6F" w:rsidTr="00691940">
        <w:trPr>
          <w:trHeight w:val="431"/>
          <w:jc w:val="center"/>
        </w:trPr>
        <w:tc>
          <w:tcPr>
            <w:tcW w:w="534" w:type="pct"/>
            <w:vMerge/>
            <w:vAlign w:val="center"/>
          </w:tcPr>
          <w:p w:rsidR="0066794B" w:rsidRPr="00691940" w:rsidRDefault="0066794B" w:rsidP="00B52C6F">
            <w:pPr>
              <w:rPr>
                <w:b/>
              </w:rPr>
            </w:pPr>
          </w:p>
        </w:tc>
        <w:tc>
          <w:tcPr>
            <w:tcW w:w="373" w:type="pct"/>
            <w:vMerge w:val="restart"/>
            <w:vAlign w:val="center"/>
          </w:tcPr>
          <w:p w:rsidR="0066794B" w:rsidRPr="00691940" w:rsidRDefault="0066794B" w:rsidP="00B52C6F">
            <w:pPr>
              <w:rPr>
                <w:b/>
              </w:rPr>
            </w:pPr>
          </w:p>
        </w:tc>
        <w:tc>
          <w:tcPr>
            <w:tcW w:w="769" w:type="pct"/>
            <w:gridSpan w:val="2"/>
            <w:vMerge w:val="restart"/>
            <w:vAlign w:val="center"/>
          </w:tcPr>
          <w:p w:rsidR="0066794B" w:rsidRPr="00691940" w:rsidRDefault="0066794B" w:rsidP="00B52C6F">
            <w:pPr>
              <w:rPr>
                <w:b/>
              </w:rPr>
            </w:pPr>
          </w:p>
        </w:tc>
        <w:tc>
          <w:tcPr>
            <w:tcW w:w="1471" w:type="pct"/>
            <w:gridSpan w:val="2"/>
            <w:vAlign w:val="center"/>
          </w:tcPr>
          <w:p w:rsidR="0066794B" w:rsidRPr="00691940" w:rsidRDefault="0066794B" w:rsidP="00943240">
            <w:pPr>
              <w:jc w:val="center"/>
              <w:rPr>
                <w:b/>
              </w:rPr>
            </w:pPr>
            <w:r w:rsidRPr="00691940">
              <w:rPr>
                <w:b/>
              </w:rPr>
              <w:t>Entrées</w:t>
            </w:r>
          </w:p>
        </w:tc>
        <w:tc>
          <w:tcPr>
            <w:tcW w:w="1322" w:type="pct"/>
            <w:gridSpan w:val="2"/>
            <w:vAlign w:val="center"/>
          </w:tcPr>
          <w:p w:rsidR="0066794B" w:rsidRPr="00691940" w:rsidRDefault="0066794B" w:rsidP="00943240">
            <w:pPr>
              <w:jc w:val="center"/>
              <w:rPr>
                <w:b/>
              </w:rPr>
            </w:pPr>
            <w:r w:rsidRPr="00691940">
              <w:rPr>
                <w:b/>
              </w:rPr>
              <w:t>Sorties</w:t>
            </w:r>
          </w:p>
        </w:tc>
        <w:tc>
          <w:tcPr>
            <w:tcW w:w="531" w:type="pct"/>
            <w:vMerge w:val="restart"/>
            <w:vAlign w:val="center"/>
          </w:tcPr>
          <w:p w:rsidR="0066794B" w:rsidRPr="00691940" w:rsidRDefault="0066794B" w:rsidP="00B52C6F">
            <w:pPr>
              <w:rPr>
                <w:b/>
              </w:rPr>
            </w:pPr>
            <w:r w:rsidRPr="00691940">
              <w:rPr>
                <w:b/>
              </w:rPr>
              <w:t>Solde de caisse</w:t>
            </w:r>
          </w:p>
        </w:tc>
      </w:tr>
      <w:tr w:rsidR="00691940" w:rsidRPr="00B52C6F" w:rsidTr="00691940">
        <w:trPr>
          <w:jc w:val="center"/>
        </w:trPr>
        <w:tc>
          <w:tcPr>
            <w:tcW w:w="534" w:type="pct"/>
            <w:vMerge/>
            <w:vAlign w:val="center"/>
          </w:tcPr>
          <w:p w:rsidR="0066794B" w:rsidRPr="00691940" w:rsidRDefault="0066794B" w:rsidP="00B52C6F"/>
        </w:tc>
        <w:tc>
          <w:tcPr>
            <w:tcW w:w="373" w:type="pct"/>
            <w:vMerge/>
            <w:vAlign w:val="center"/>
          </w:tcPr>
          <w:p w:rsidR="0066794B" w:rsidRPr="00691940" w:rsidRDefault="0066794B" w:rsidP="00B52C6F"/>
        </w:tc>
        <w:tc>
          <w:tcPr>
            <w:tcW w:w="769" w:type="pct"/>
            <w:gridSpan w:val="2"/>
            <w:vMerge/>
            <w:vAlign w:val="center"/>
          </w:tcPr>
          <w:p w:rsidR="0066794B" w:rsidRPr="00691940" w:rsidRDefault="0066794B" w:rsidP="00B52C6F"/>
        </w:tc>
        <w:tc>
          <w:tcPr>
            <w:tcW w:w="715" w:type="pct"/>
            <w:vAlign w:val="center"/>
          </w:tcPr>
          <w:p w:rsidR="0066794B" w:rsidRPr="00691940" w:rsidRDefault="0066794B" w:rsidP="00943240">
            <w:pPr>
              <w:jc w:val="center"/>
              <w:rPr>
                <w:b/>
              </w:rPr>
            </w:pPr>
            <w:r w:rsidRPr="00691940">
              <w:rPr>
                <w:b/>
              </w:rPr>
              <w:t>Encaissement</w:t>
            </w:r>
          </w:p>
        </w:tc>
        <w:tc>
          <w:tcPr>
            <w:tcW w:w="756" w:type="pct"/>
            <w:vAlign w:val="center"/>
          </w:tcPr>
          <w:p w:rsidR="0066794B" w:rsidRPr="00691940" w:rsidRDefault="0066794B" w:rsidP="00943240">
            <w:pPr>
              <w:jc w:val="center"/>
              <w:rPr>
                <w:b/>
              </w:rPr>
            </w:pPr>
            <w:r w:rsidRPr="00691940">
              <w:rPr>
                <w:b/>
              </w:rPr>
              <w:t>Autres</w:t>
            </w:r>
          </w:p>
          <w:p w:rsidR="0066794B" w:rsidRPr="00691940" w:rsidRDefault="0066794B" w:rsidP="00943240">
            <w:pPr>
              <w:jc w:val="center"/>
              <w:rPr>
                <w:b/>
              </w:rPr>
            </w:pPr>
            <w:r w:rsidRPr="00691940">
              <w:rPr>
                <w:b/>
              </w:rPr>
              <w:t>Encaissements</w:t>
            </w:r>
          </w:p>
        </w:tc>
        <w:tc>
          <w:tcPr>
            <w:tcW w:w="726" w:type="pct"/>
            <w:vAlign w:val="center"/>
          </w:tcPr>
          <w:p w:rsidR="0066794B" w:rsidRPr="00691940" w:rsidRDefault="0066794B" w:rsidP="00943240">
            <w:pPr>
              <w:jc w:val="center"/>
              <w:rPr>
                <w:b/>
              </w:rPr>
            </w:pPr>
            <w:r w:rsidRPr="00691940">
              <w:rPr>
                <w:b/>
              </w:rPr>
              <w:t>Décaissement</w:t>
            </w:r>
          </w:p>
        </w:tc>
        <w:tc>
          <w:tcPr>
            <w:tcW w:w="596" w:type="pct"/>
            <w:vAlign w:val="center"/>
          </w:tcPr>
          <w:p w:rsidR="0066794B" w:rsidRPr="00691940" w:rsidRDefault="0066794B" w:rsidP="00943240">
            <w:pPr>
              <w:jc w:val="center"/>
              <w:rPr>
                <w:b/>
              </w:rPr>
            </w:pPr>
            <w:r w:rsidRPr="00691940">
              <w:rPr>
                <w:b/>
              </w:rPr>
              <w:t>Autres Décaissements</w:t>
            </w:r>
          </w:p>
        </w:tc>
        <w:tc>
          <w:tcPr>
            <w:tcW w:w="531" w:type="pct"/>
            <w:vMerge/>
            <w:vAlign w:val="center"/>
          </w:tcPr>
          <w:p w:rsidR="0066794B" w:rsidRPr="00691940" w:rsidRDefault="0066794B" w:rsidP="00B52C6F"/>
        </w:tc>
      </w:tr>
      <w:tr w:rsidR="0066794B" w:rsidRPr="00B52C6F" w:rsidTr="00691940">
        <w:trPr>
          <w:trHeight w:val="397"/>
          <w:jc w:val="center"/>
        </w:trPr>
        <w:tc>
          <w:tcPr>
            <w:tcW w:w="534" w:type="pct"/>
            <w:vAlign w:val="center"/>
          </w:tcPr>
          <w:p w:rsidR="0066794B" w:rsidRPr="00691940" w:rsidRDefault="0066794B" w:rsidP="00B52C6F">
            <w:r w:rsidRPr="00691940">
              <w:t>05/07/08</w:t>
            </w:r>
          </w:p>
        </w:tc>
        <w:tc>
          <w:tcPr>
            <w:tcW w:w="3936" w:type="pct"/>
            <w:gridSpan w:val="7"/>
            <w:vAlign w:val="center"/>
          </w:tcPr>
          <w:p w:rsidR="0066794B" w:rsidRPr="00691940" w:rsidRDefault="0066794B" w:rsidP="00691940">
            <w:pPr>
              <w:jc w:val="center"/>
            </w:pPr>
            <w:r w:rsidRPr="00691940">
              <w:t>Report ou solde de départ</w:t>
            </w:r>
          </w:p>
        </w:tc>
        <w:tc>
          <w:tcPr>
            <w:tcW w:w="531" w:type="pct"/>
            <w:vAlign w:val="center"/>
          </w:tcPr>
          <w:p w:rsidR="0066794B" w:rsidRPr="00691940" w:rsidRDefault="0066794B" w:rsidP="00691940">
            <w:pPr>
              <w:jc w:val="center"/>
            </w:pPr>
            <w:r w:rsidRPr="00691940">
              <w:t>5 000</w:t>
            </w:r>
          </w:p>
        </w:tc>
      </w:tr>
      <w:tr w:rsidR="00691940" w:rsidRPr="00B52C6F" w:rsidTr="00691940">
        <w:trPr>
          <w:trHeight w:val="397"/>
          <w:jc w:val="center"/>
        </w:trPr>
        <w:tc>
          <w:tcPr>
            <w:tcW w:w="534" w:type="pct"/>
            <w:vAlign w:val="center"/>
          </w:tcPr>
          <w:p w:rsidR="0041312B" w:rsidRPr="00691940" w:rsidRDefault="0041312B" w:rsidP="00B52C6F">
            <w:r w:rsidRPr="00691940">
              <w:t>06/07/08</w:t>
            </w:r>
          </w:p>
        </w:tc>
        <w:tc>
          <w:tcPr>
            <w:tcW w:w="563" w:type="pct"/>
            <w:gridSpan w:val="2"/>
            <w:vAlign w:val="center"/>
          </w:tcPr>
          <w:p w:rsidR="0041312B" w:rsidRPr="00691940" w:rsidRDefault="0041312B" w:rsidP="00691940">
            <w:pPr>
              <w:jc w:val="left"/>
            </w:pPr>
            <w:r w:rsidRPr="00691940">
              <w:t>Vente 600 Kg</w:t>
            </w:r>
            <w:r w:rsidR="00761A48" w:rsidRPr="00691940">
              <w:t xml:space="preserve"> de maïs</w:t>
            </w:r>
          </w:p>
        </w:tc>
        <w:tc>
          <w:tcPr>
            <w:tcW w:w="579" w:type="pct"/>
            <w:vAlign w:val="center"/>
          </w:tcPr>
          <w:p w:rsidR="0041312B" w:rsidRPr="00691940" w:rsidRDefault="00761A48" w:rsidP="00B52C6F">
            <w:r w:rsidRPr="00691940">
              <w:t>Marché</w:t>
            </w:r>
          </w:p>
        </w:tc>
        <w:tc>
          <w:tcPr>
            <w:tcW w:w="715" w:type="pct"/>
            <w:vAlign w:val="center"/>
          </w:tcPr>
          <w:p w:rsidR="0041312B" w:rsidRPr="00691940" w:rsidRDefault="0041312B" w:rsidP="00691940">
            <w:pPr>
              <w:jc w:val="center"/>
            </w:pPr>
            <w:r w:rsidRPr="00691940">
              <w:t>60 000</w:t>
            </w:r>
          </w:p>
        </w:tc>
        <w:tc>
          <w:tcPr>
            <w:tcW w:w="756" w:type="pct"/>
            <w:vAlign w:val="center"/>
          </w:tcPr>
          <w:p w:rsidR="0041312B" w:rsidRPr="00691940" w:rsidRDefault="0041312B" w:rsidP="00691940">
            <w:pPr>
              <w:jc w:val="center"/>
            </w:pPr>
          </w:p>
        </w:tc>
        <w:tc>
          <w:tcPr>
            <w:tcW w:w="726" w:type="pct"/>
            <w:vAlign w:val="center"/>
          </w:tcPr>
          <w:p w:rsidR="0041312B" w:rsidRPr="00691940" w:rsidRDefault="0041312B" w:rsidP="00691940">
            <w:pPr>
              <w:jc w:val="center"/>
            </w:pPr>
          </w:p>
        </w:tc>
        <w:tc>
          <w:tcPr>
            <w:tcW w:w="596" w:type="pct"/>
            <w:vAlign w:val="center"/>
          </w:tcPr>
          <w:p w:rsidR="0041312B" w:rsidRPr="00691940" w:rsidRDefault="0041312B" w:rsidP="00691940">
            <w:pPr>
              <w:jc w:val="center"/>
            </w:pPr>
          </w:p>
        </w:tc>
        <w:tc>
          <w:tcPr>
            <w:tcW w:w="531" w:type="pct"/>
            <w:vAlign w:val="center"/>
          </w:tcPr>
          <w:p w:rsidR="0041312B" w:rsidRPr="00691940" w:rsidRDefault="0041312B" w:rsidP="00691940">
            <w:pPr>
              <w:jc w:val="center"/>
            </w:pPr>
            <w:r w:rsidRPr="00691940">
              <w:t>65 000</w:t>
            </w:r>
          </w:p>
        </w:tc>
      </w:tr>
      <w:tr w:rsidR="00691940" w:rsidRPr="00B52C6F" w:rsidTr="00691940">
        <w:trPr>
          <w:trHeight w:val="397"/>
          <w:jc w:val="center"/>
        </w:trPr>
        <w:tc>
          <w:tcPr>
            <w:tcW w:w="534" w:type="pct"/>
            <w:vAlign w:val="center"/>
          </w:tcPr>
          <w:p w:rsidR="0041312B" w:rsidRPr="00691940" w:rsidRDefault="0041312B" w:rsidP="00B52C6F">
            <w:r w:rsidRPr="00691940">
              <w:t>06/07/08</w:t>
            </w:r>
          </w:p>
        </w:tc>
        <w:tc>
          <w:tcPr>
            <w:tcW w:w="563" w:type="pct"/>
            <w:gridSpan w:val="2"/>
            <w:vAlign w:val="center"/>
          </w:tcPr>
          <w:p w:rsidR="0041312B" w:rsidRPr="00691940" w:rsidRDefault="0041312B" w:rsidP="00691940">
            <w:pPr>
              <w:jc w:val="left"/>
            </w:pPr>
            <w:r w:rsidRPr="00691940">
              <w:t>Payement M O</w:t>
            </w:r>
          </w:p>
        </w:tc>
        <w:tc>
          <w:tcPr>
            <w:tcW w:w="579" w:type="pct"/>
            <w:vAlign w:val="center"/>
          </w:tcPr>
          <w:p w:rsidR="0041312B" w:rsidRPr="00691940" w:rsidRDefault="00962AC8" w:rsidP="00B52C6F">
            <w:r w:rsidRPr="00691940">
              <w:t>Parcelle A</w:t>
            </w:r>
          </w:p>
        </w:tc>
        <w:tc>
          <w:tcPr>
            <w:tcW w:w="715" w:type="pct"/>
            <w:vAlign w:val="center"/>
          </w:tcPr>
          <w:p w:rsidR="0041312B" w:rsidRPr="00691940" w:rsidRDefault="0041312B" w:rsidP="00691940">
            <w:pPr>
              <w:jc w:val="center"/>
            </w:pPr>
          </w:p>
        </w:tc>
        <w:tc>
          <w:tcPr>
            <w:tcW w:w="756" w:type="pct"/>
            <w:vAlign w:val="center"/>
          </w:tcPr>
          <w:p w:rsidR="0041312B" w:rsidRPr="00691940" w:rsidRDefault="0041312B" w:rsidP="00691940">
            <w:pPr>
              <w:jc w:val="center"/>
            </w:pPr>
          </w:p>
        </w:tc>
        <w:tc>
          <w:tcPr>
            <w:tcW w:w="726" w:type="pct"/>
            <w:vAlign w:val="center"/>
          </w:tcPr>
          <w:p w:rsidR="0041312B" w:rsidRPr="00691940" w:rsidRDefault="0041312B" w:rsidP="00691940">
            <w:pPr>
              <w:jc w:val="center"/>
            </w:pPr>
            <w:r w:rsidRPr="00691940">
              <w:t>25 000</w:t>
            </w:r>
          </w:p>
        </w:tc>
        <w:tc>
          <w:tcPr>
            <w:tcW w:w="596" w:type="pct"/>
            <w:vAlign w:val="center"/>
          </w:tcPr>
          <w:p w:rsidR="0041312B" w:rsidRPr="00691940" w:rsidRDefault="0041312B" w:rsidP="00691940">
            <w:pPr>
              <w:jc w:val="center"/>
            </w:pPr>
          </w:p>
        </w:tc>
        <w:tc>
          <w:tcPr>
            <w:tcW w:w="531" w:type="pct"/>
            <w:vAlign w:val="center"/>
          </w:tcPr>
          <w:p w:rsidR="0041312B" w:rsidRPr="00691940" w:rsidRDefault="0041312B" w:rsidP="00691940">
            <w:pPr>
              <w:jc w:val="center"/>
            </w:pPr>
            <w:r w:rsidRPr="00691940">
              <w:t>40 000</w:t>
            </w:r>
          </w:p>
        </w:tc>
      </w:tr>
      <w:tr w:rsidR="00691940" w:rsidRPr="00B52C6F" w:rsidTr="00691940">
        <w:trPr>
          <w:trHeight w:val="397"/>
          <w:jc w:val="center"/>
        </w:trPr>
        <w:tc>
          <w:tcPr>
            <w:tcW w:w="534" w:type="pct"/>
            <w:vAlign w:val="center"/>
          </w:tcPr>
          <w:p w:rsidR="0041312B" w:rsidRPr="00691940" w:rsidRDefault="0041312B" w:rsidP="00B52C6F">
            <w:r w:rsidRPr="00691940">
              <w:t>07/07/08</w:t>
            </w:r>
          </w:p>
        </w:tc>
        <w:tc>
          <w:tcPr>
            <w:tcW w:w="563" w:type="pct"/>
            <w:gridSpan w:val="2"/>
            <w:vAlign w:val="center"/>
          </w:tcPr>
          <w:p w:rsidR="0041312B" w:rsidRPr="00691940" w:rsidRDefault="0041312B" w:rsidP="00691940">
            <w:pPr>
              <w:jc w:val="left"/>
            </w:pPr>
            <w:r w:rsidRPr="00691940">
              <w:t>Don à un frère</w:t>
            </w:r>
          </w:p>
        </w:tc>
        <w:tc>
          <w:tcPr>
            <w:tcW w:w="579" w:type="pct"/>
            <w:vAlign w:val="center"/>
          </w:tcPr>
          <w:p w:rsidR="0041312B" w:rsidRPr="00691940" w:rsidRDefault="0041312B" w:rsidP="00B52C6F"/>
        </w:tc>
        <w:tc>
          <w:tcPr>
            <w:tcW w:w="715" w:type="pct"/>
            <w:vAlign w:val="center"/>
          </w:tcPr>
          <w:p w:rsidR="0041312B" w:rsidRPr="00691940" w:rsidRDefault="0041312B" w:rsidP="00691940">
            <w:pPr>
              <w:jc w:val="center"/>
            </w:pPr>
          </w:p>
        </w:tc>
        <w:tc>
          <w:tcPr>
            <w:tcW w:w="756" w:type="pct"/>
            <w:vAlign w:val="center"/>
          </w:tcPr>
          <w:p w:rsidR="0041312B" w:rsidRPr="00691940" w:rsidRDefault="0041312B" w:rsidP="00691940">
            <w:pPr>
              <w:jc w:val="center"/>
            </w:pPr>
          </w:p>
        </w:tc>
        <w:tc>
          <w:tcPr>
            <w:tcW w:w="726" w:type="pct"/>
            <w:vAlign w:val="center"/>
          </w:tcPr>
          <w:p w:rsidR="0041312B" w:rsidRPr="00691940" w:rsidRDefault="0041312B" w:rsidP="00691940">
            <w:pPr>
              <w:jc w:val="center"/>
            </w:pPr>
          </w:p>
        </w:tc>
        <w:tc>
          <w:tcPr>
            <w:tcW w:w="596" w:type="pct"/>
            <w:vAlign w:val="center"/>
          </w:tcPr>
          <w:p w:rsidR="0041312B" w:rsidRPr="00691940" w:rsidRDefault="0041312B" w:rsidP="00691940">
            <w:pPr>
              <w:jc w:val="center"/>
            </w:pPr>
            <w:r w:rsidRPr="00691940">
              <w:t>1 000</w:t>
            </w:r>
          </w:p>
        </w:tc>
        <w:tc>
          <w:tcPr>
            <w:tcW w:w="531" w:type="pct"/>
            <w:vAlign w:val="center"/>
          </w:tcPr>
          <w:p w:rsidR="0041312B" w:rsidRPr="00691940" w:rsidRDefault="0041312B" w:rsidP="00691940">
            <w:pPr>
              <w:jc w:val="center"/>
            </w:pPr>
            <w:r w:rsidRPr="00691940">
              <w:t>39 000</w:t>
            </w:r>
          </w:p>
        </w:tc>
      </w:tr>
      <w:tr w:rsidR="00691940" w:rsidRPr="00B52C6F" w:rsidTr="00691940">
        <w:trPr>
          <w:trHeight w:val="397"/>
          <w:jc w:val="center"/>
        </w:trPr>
        <w:tc>
          <w:tcPr>
            <w:tcW w:w="534" w:type="pct"/>
            <w:vAlign w:val="center"/>
          </w:tcPr>
          <w:p w:rsidR="0041312B" w:rsidRPr="00691940" w:rsidRDefault="0041312B" w:rsidP="00B52C6F">
            <w:r w:rsidRPr="00691940">
              <w:t>10/07/08</w:t>
            </w:r>
          </w:p>
        </w:tc>
        <w:tc>
          <w:tcPr>
            <w:tcW w:w="563" w:type="pct"/>
            <w:gridSpan w:val="2"/>
            <w:vAlign w:val="center"/>
          </w:tcPr>
          <w:p w:rsidR="0041312B" w:rsidRPr="00691940" w:rsidRDefault="0041312B" w:rsidP="00691940">
            <w:pPr>
              <w:jc w:val="left"/>
            </w:pPr>
            <w:r w:rsidRPr="00691940">
              <w:t>Don de Aladji</w:t>
            </w:r>
          </w:p>
        </w:tc>
        <w:tc>
          <w:tcPr>
            <w:tcW w:w="579" w:type="pct"/>
            <w:vAlign w:val="center"/>
          </w:tcPr>
          <w:p w:rsidR="0041312B" w:rsidRPr="00691940" w:rsidRDefault="0041312B" w:rsidP="00B52C6F"/>
        </w:tc>
        <w:tc>
          <w:tcPr>
            <w:tcW w:w="715" w:type="pct"/>
            <w:vAlign w:val="center"/>
          </w:tcPr>
          <w:p w:rsidR="0041312B" w:rsidRPr="00691940" w:rsidRDefault="0041312B" w:rsidP="00691940">
            <w:pPr>
              <w:jc w:val="center"/>
            </w:pPr>
          </w:p>
        </w:tc>
        <w:tc>
          <w:tcPr>
            <w:tcW w:w="756" w:type="pct"/>
            <w:vAlign w:val="center"/>
          </w:tcPr>
          <w:p w:rsidR="0041312B" w:rsidRPr="00691940" w:rsidRDefault="0041312B" w:rsidP="00691940">
            <w:pPr>
              <w:jc w:val="center"/>
            </w:pPr>
            <w:r w:rsidRPr="00691940">
              <w:t>5 000</w:t>
            </w:r>
          </w:p>
        </w:tc>
        <w:tc>
          <w:tcPr>
            <w:tcW w:w="726" w:type="pct"/>
            <w:vAlign w:val="center"/>
          </w:tcPr>
          <w:p w:rsidR="0041312B" w:rsidRPr="00691940" w:rsidRDefault="0041312B" w:rsidP="00691940">
            <w:pPr>
              <w:jc w:val="center"/>
            </w:pPr>
          </w:p>
        </w:tc>
        <w:tc>
          <w:tcPr>
            <w:tcW w:w="596" w:type="pct"/>
            <w:vAlign w:val="center"/>
          </w:tcPr>
          <w:p w:rsidR="0041312B" w:rsidRPr="00691940" w:rsidRDefault="0041312B" w:rsidP="00691940">
            <w:pPr>
              <w:jc w:val="center"/>
            </w:pPr>
          </w:p>
        </w:tc>
        <w:tc>
          <w:tcPr>
            <w:tcW w:w="531" w:type="pct"/>
            <w:vAlign w:val="center"/>
          </w:tcPr>
          <w:p w:rsidR="0041312B" w:rsidRPr="00691940" w:rsidRDefault="0041312B" w:rsidP="00691940">
            <w:pPr>
              <w:jc w:val="center"/>
            </w:pPr>
            <w:r w:rsidRPr="00691940">
              <w:t>44</w:t>
            </w:r>
            <w:r w:rsidR="00691940">
              <w:t> </w:t>
            </w:r>
            <w:r w:rsidRPr="00691940">
              <w:t>000</w:t>
            </w:r>
          </w:p>
        </w:tc>
      </w:tr>
      <w:tr w:rsidR="00691940" w:rsidRPr="00B52C6F" w:rsidTr="00691940">
        <w:trPr>
          <w:trHeight w:val="397"/>
          <w:jc w:val="center"/>
        </w:trPr>
        <w:tc>
          <w:tcPr>
            <w:tcW w:w="1676" w:type="pct"/>
            <w:gridSpan w:val="4"/>
            <w:vAlign w:val="center"/>
          </w:tcPr>
          <w:p w:rsidR="003B256D" w:rsidRPr="00691940" w:rsidRDefault="003B256D" w:rsidP="00691940">
            <w:pPr>
              <w:jc w:val="left"/>
            </w:pPr>
            <w:r w:rsidRPr="00691940">
              <w:t>Totaux à reporter</w:t>
            </w:r>
          </w:p>
        </w:tc>
        <w:tc>
          <w:tcPr>
            <w:tcW w:w="715" w:type="pct"/>
            <w:vAlign w:val="center"/>
          </w:tcPr>
          <w:p w:rsidR="003B256D" w:rsidRPr="00691940" w:rsidRDefault="003B256D" w:rsidP="00B52C6F"/>
        </w:tc>
        <w:tc>
          <w:tcPr>
            <w:tcW w:w="756" w:type="pct"/>
            <w:vAlign w:val="center"/>
          </w:tcPr>
          <w:p w:rsidR="003B256D" w:rsidRPr="00691940" w:rsidRDefault="003B256D" w:rsidP="00B52C6F"/>
        </w:tc>
        <w:tc>
          <w:tcPr>
            <w:tcW w:w="726" w:type="pct"/>
            <w:vAlign w:val="center"/>
          </w:tcPr>
          <w:p w:rsidR="003B256D" w:rsidRPr="00691940" w:rsidRDefault="003B256D" w:rsidP="00691940">
            <w:pPr>
              <w:jc w:val="center"/>
            </w:pPr>
          </w:p>
        </w:tc>
        <w:tc>
          <w:tcPr>
            <w:tcW w:w="596" w:type="pct"/>
            <w:vAlign w:val="center"/>
          </w:tcPr>
          <w:p w:rsidR="003B256D" w:rsidRPr="00691940" w:rsidRDefault="003B256D" w:rsidP="00691940">
            <w:pPr>
              <w:jc w:val="center"/>
            </w:pPr>
          </w:p>
        </w:tc>
        <w:tc>
          <w:tcPr>
            <w:tcW w:w="531" w:type="pct"/>
            <w:vAlign w:val="center"/>
          </w:tcPr>
          <w:p w:rsidR="003B256D" w:rsidRPr="00691940" w:rsidRDefault="003B256D" w:rsidP="00691940">
            <w:pPr>
              <w:jc w:val="center"/>
            </w:pPr>
          </w:p>
        </w:tc>
      </w:tr>
    </w:tbl>
    <w:p w:rsidR="00E72E3B" w:rsidRPr="00B52C6F" w:rsidRDefault="00E72E3B" w:rsidP="00B52C6F"/>
    <w:p w:rsidR="00E72E3B" w:rsidRPr="00943240" w:rsidRDefault="0041312B" w:rsidP="00B52C6F">
      <w:pPr>
        <w:rPr>
          <w:i/>
        </w:rPr>
      </w:pPr>
      <w:r w:rsidRPr="00943240">
        <w:rPr>
          <w:i/>
        </w:rPr>
        <w:t>NB</w:t>
      </w:r>
      <w:r w:rsidR="00962AC8" w:rsidRPr="00943240">
        <w:rPr>
          <w:i/>
        </w:rPr>
        <w:t xml:space="preserve"> </w:t>
      </w:r>
      <w:r w:rsidRPr="00943240">
        <w:rPr>
          <w:i/>
        </w:rPr>
        <w:t xml:space="preserve">: </w:t>
      </w:r>
      <w:r w:rsidR="00761A48" w:rsidRPr="00943240">
        <w:rPr>
          <w:i/>
        </w:rPr>
        <w:t>dans la colonne détails, il s’agira de préciser d’autres informations utiles (vente</w:t>
      </w:r>
      <w:r w:rsidR="00B4319C" w:rsidRPr="00943240">
        <w:rPr>
          <w:i/>
        </w:rPr>
        <w:t xml:space="preserve">/achat </w:t>
      </w:r>
      <w:r w:rsidR="00761A48" w:rsidRPr="00943240">
        <w:rPr>
          <w:i/>
        </w:rPr>
        <w:t>au marché, vente</w:t>
      </w:r>
      <w:r w:rsidR="00B4319C" w:rsidRPr="00943240">
        <w:rPr>
          <w:i/>
        </w:rPr>
        <w:t>/achat</w:t>
      </w:r>
      <w:r w:rsidR="00761A48" w:rsidRPr="00943240">
        <w:rPr>
          <w:i/>
        </w:rPr>
        <w:t xml:space="preserve"> bord champ, numéro de parcelle, cession interne, autoconsommation, don donné, don reçu,</w:t>
      </w:r>
      <w:r w:rsidR="00B4319C" w:rsidRPr="00943240">
        <w:rPr>
          <w:i/>
        </w:rPr>
        <w:t xml:space="preserve"> etc.)</w:t>
      </w:r>
    </w:p>
    <w:p w:rsidR="00943240" w:rsidRDefault="00943240" w:rsidP="00B52C6F"/>
    <w:p w:rsidR="00000261" w:rsidRPr="00943240" w:rsidRDefault="00656325" w:rsidP="0094324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b/>
        </w:rPr>
      </w:pPr>
      <w:r w:rsidRPr="00943240">
        <w:rPr>
          <w:b/>
        </w:rPr>
        <w:t>Solde de caisse = (Total entrées – Total sorties) + Solde de départ</w:t>
      </w:r>
    </w:p>
    <w:p w:rsidR="00943240" w:rsidRDefault="00943240" w:rsidP="00B52C6F"/>
    <w:p w:rsidR="00656325" w:rsidRPr="00B52C6F" w:rsidRDefault="00656325" w:rsidP="00B52C6F">
      <w:r w:rsidRPr="00B52C6F">
        <w:t xml:space="preserve">Total entrées </w:t>
      </w:r>
      <w:r w:rsidR="00FF368A" w:rsidRPr="00B52C6F">
        <w:t xml:space="preserve">      </w:t>
      </w:r>
      <w:r w:rsidRPr="00B52C6F">
        <w:t>= Encaissement + autres encaissement</w:t>
      </w:r>
    </w:p>
    <w:p w:rsidR="00656325" w:rsidRPr="00B52C6F" w:rsidRDefault="00656325" w:rsidP="00B52C6F">
      <w:r w:rsidRPr="00B52C6F">
        <w:t xml:space="preserve">Total sorties </w:t>
      </w:r>
      <w:r w:rsidR="00FF368A" w:rsidRPr="00B52C6F">
        <w:t xml:space="preserve">       </w:t>
      </w:r>
      <w:r w:rsidRPr="00B52C6F">
        <w:t>= Décaissement + autres décaissement</w:t>
      </w:r>
    </w:p>
    <w:p w:rsidR="00656325" w:rsidRPr="00B52C6F" w:rsidRDefault="00656325" w:rsidP="00B52C6F">
      <w:r w:rsidRPr="00B52C6F">
        <w:t xml:space="preserve">Solde de départ </w:t>
      </w:r>
      <w:r w:rsidR="00FF368A" w:rsidRPr="00B52C6F">
        <w:t xml:space="preserve"> </w:t>
      </w:r>
      <w:r w:rsidRPr="00B52C6F">
        <w:t>= avoir dans la caisse au démarrage des opérations</w:t>
      </w:r>
    </w:p>
    <w:p w:rsidR="00943240" w:rsidRDefault="00943240" w:rsidP="00B52C6F"/>
    <w:p w:rsidR="009949DB" w:rsidRPr="00B52C6F" w:rsidRDefault="009949DB" w:rsidP="00943240">
      <w:pPr>
        <w:pStyle w:val="PUCE3"/>
      </w:pPr>
      <w:r w:rsidRPr="00B52C6F">
        <w:t>Quelques indication</w:t>
      </w:r>
      <w:r w:rsidR="00702728" w:rsidRPr="00B52C6F">
        <w:t>s</w:t>
      </w:r>
    </w:p>
    <w:p w:rsidR="00943240" w:rsidRDefault="00943240" w:rsidP="00B52C6F"/>
    <w:p w:rsidR="009949DB" w:rsidRPr="00B52C6F" w:rsidRDefault="009949DB" w:rsidP="00943240">
      <w:pPr>
        <w:pStyle w:val="PUCE1"/>
      </w:pPr>
      <w:r w:rsidRPr="00B52C6F">
        <w:t>Colonne date : la date indique le jour où l’opération a été faite.</w:t>
      </w:r>
    </w:p>
    <w:p w:rsidR="009949DB" w:rsidRPr="00B52C6F" w:rsidRDefault="009949DB" w:rsidP="00943240">
      <w:pPr>
        <w:pStyle w:val="PUCE1"/>
      </w:pPr>
      <w:r w:rsidRPr="00B52C6F">
        <w:t>Colonne opérations de la caisse (Libellé) : décrire la nature de l’opération. On n’inscrit que les opérations réellement faites en espèce.</w:t>
      </w:r>
    </w:p>
    <w:p w:rsidR="009949DB" w:rsidRPr="00B52C6F" w:rsidRDefault="009949DB" w:rsidP="00943240">
      <w:pPr>
        <w:pStyle w:val="PUCE1"/>
      </w:pPr>
      <w:r w:rsidRPr="00B52C6F">
        <w:t>Colonne encaissements (Entrées) : enregistrer toutes les espèces qui sont entrées dans la caisse.</w:t>
      </w:r>
    </w:p>
    <w:p w:rsidR="009949DB" w:rsidRPr="00B52C6F" w:rsidRDefault="009949DB" w:rsidP="00943240">
      <w:pPr>
        <w:pStyle w:val="PUCE1"/>
      </w:pPr>
      <w:r w:rsidRPr="00B52C6F">
        <w:t>Co</w:t>
      </w:r>
      <w:r w:rsidR="006C1B52" w:rsidRPr="00B52C6F">
        <w:t>lonne décaissement (sorties) : i</w:t>
      </w:r>
      <w:r w:rsidRPr="00B52C6F">
        <w:t>nscrire toutes les espèces sorties de la caisse.</w:t>
      </w:r>
    </w:p>
    <w:p w:rsidR="009949DB" w:rsidRDefault="006C1B52" w:rsidP="00943240">
      <w:pPr>
        <w:pStyle w:val="PUCE1"/>
      </w:pPr>
      <w:r w:rsidRPr="00B52C6F">
        <w:t>Colonne solde : c</w:t>
      </w:r>
      <w:r w:rsidR="009949DB" w:rsidRPr="00B52C6F">
        <w:t>’est la différence entre le total des entrées et le total des sorties. Le solde est positif ou nul.</w:t>
      </w:r>
    </w:p>
    <w:p w:rsidR="00943240" w:rsidRPr="00B52C6F" w:rsidRDefault="00943240" w:rsidP="00943240">
      <w:pPr>
        <w:pStyle w:val="PUCE1"/>
        <w:numPr>
          <w:ilvl w:val="0"/>
          <w:numId w:val="0"/>
        </w:numPr>
        <w:ind w:left="720"/>
      </w:pPr>
    </w:p>
    <w:p w:rsidR="009949DB" w:rsidRPr="00B52C6F" w:rsidRDefault="009949DB" w:rsidP="00EA048B">
      <w:pPr>
        <w:pStyle w:val="PUCE3"/>
        <w:pageBreakBefore/>
        <w:ind w:left="357" w:hanging="357"/>
      </w:pPr>
      <w:r w:rsidRPr="00B52C6F">
        <w:lastRenderedPageBreak/>
        <w:t>Quelques recommandations</w:t>
      </w:r>
    </w:p>
    <w:p w:rsidR="00943240" w:rsidRDefault="00943240" w:rsidP="00B52C6F"/>
    <w:p w:rsidR="009949DB" w:rsidRPr="00B52C6F" w:rsidRDefault="009949DB" w:rsidP="00943240">
      <w:pPr>
        <w:pStyle w:val="PUCE1"/>
      </w:pPr>
      <w:r w:rsidRPr="00B52C6F">
        <w:t>Enregistrer une s</w:t>
      </w:r>
      <w:r w:rsidR="00033808" w:rsidRPr="00B52C6F">
        <w:t>eule opération sur chaque ligne ;</w:t>
      </w:r>
    </w:p>
    <w:p w:rsidR="009949DB" w:rsidRPr="00B52C6F" w:rsidRDefault="009949DB" w:rsidP="00943240">
      <w:pPr>
        <w:pStyle w:val="PUCE1"/>
      </w:pPr>
      <w:r w:rsidRPr="00B52C6F">
        <w:t>Ecrire avec soin et éviter les ratures et les surcharges. En cas d’erreur, sauter la ligne et continuer l’enregistrem</w:t>
      </w:r>
      <w:r w:rsidR="00033808" w:rsidRPr="00B52C6F">
        <w:t>ent correct à la ligne suivante ;</w:t>
      </w:r>
    </w:p>
    <w:p w:rsidR="009949DB" w:rsidRPr="00B52C6F" w:rsidRDefault="009949DB" w:rsidP="00943240">
      <w:pPr>
        <w:pStyle w:val="PUCE1"/>
      </w:pPr>
      <w:r w:rsidRPr="00B52C6F">
        <w:t>A la fin de chaque mois, faire le total des entrées et des sorties, et tirer le solde.</w:t>
      </w:r>
    </w:p>
    <w:p w:rsidR="001915F0" w:rsidRPr="00B52C6F" w:rsidRDefault="00943240" w:rsidP="00943240">
      <w:pPr>
        <w:pStyle w:val="PADYP2"/>
      </w:pPr>
      <w:bookmarkStart w:id="14" w:name="_Toc428437740"/>
      <w:bookmarkStart w:id="15" w:name="_Toc450831602"/>
      <w:r w:rsidRPr="00B52C6F">
        <w:t>CAHIER DE MAIN D’ŒUVRE</w:t>
      </w:r>
      <w:bookmarkEnd w:id="14"/>
      <w:bookmarkEnd w:id="15"/>
      <w:r w:rsidRPr="00B52C6F">
        <w:t xml:space="preserve"> </w:t>
      </w:r>
    </w:p>
    <w:p w:rsidR="00002F79" w:rsidRPr="00B52C6F" w:rsidRDefault="001915F0" w:rsidP="00943240">
      <w:pPr>
        <w:pStyle w:val="PUCE3"/>
      </w:pPr>
      <w:r w:rsidRPr="00B52C6F">
        <w:t>Définition</w:t>
      </w:r>
    </w:p>
    <w:p w:rsidR="00943240" w:rsidRDefault="00943240" w:rsidP="00B52C6F"/>
    <w:p w:rsidR="00FB1652" w:rsidRPr="00B52C6F" w:rsidRDefault="00FB1652" w:rsidP="00B52C6F">
      <w:r w:rsidRPr="00B52C6F">
        <w:t xml:space="preserve">Le cahier </w:t>
      </w:r>
      <w:r w:rsidR="00FB612A" w:rsidRPr="00B52C6F">
        <w:t xml:space="preserve">de </w:t>
      </w:r>
      <w:r w:rsidRPr="00B52C6F">
        <w:t>main d’œuvre permet d’enregistrer les données relatives à la main d’œuvre. Il est constitué de différentes colonnes permettant d’identifier le travailleur, de définir l’opération et le temps de travail effectué, de consigner les conditions de travail (rémunérations, repas).</w:t>
      </w:r>
    </w:p>
    <w:p w:rsidR="00943240" w:rsidRDefault="00943240" w:rsidP="00B52C6F"/>
    <w:p w:rsidR="00FB612A" w:rsidRPr="00B52C6F" w:rsidRDefault="00FB612A" w:rsidP="00943240">
      <w:pPr>
        <w:pStyle w:val="PUCE3"/>
      </w:pPr>
      <w:r w:rsidRPr="00B52C6F">
        <w:t>Identification et définition des concepts clés :</w:t>
      </w:r>
      <w:r w:rsidR="007500B2" w:rsidRPr="00B52C6F">
        <w:t xml:space="preserve"> </w:t>
      </w:r>
    </w:p>
    <w:p w:rsidR="00943240" w:rsidRDefault="00943240" w:rsidP="00B52C6F"/>
    <w:p w:rsidR="00BA2D56" w:rsidRPr="00B52C6F" w:rsidRDefault="009459A8" w:rsidP="00B52C6F">
      <w:r w:rsidRPr="00943240">
        <w:rPr>
          <w:b/>
        </w:rPr>
        <w:t>MO</w:t>
      </w:r>
      <w:r w:rsidR="007500B2" w:rsidRPr="00B52C6F">
        <w:t xml:space="preserve"> </w:t>
      </w:r>
      <w:r w:rsidRPr="00B52C6F">
        <w:t xml:space="preserve">: </w:t>
      </w:r>
      <w:r w:rsidR="00FB612A" w:rsidRPr="00B52C6F">
        <w:t xml:space="preserve">Main d’œuvre </w:t>
      </w:r>
      <w:r w:rsidRPr="00B52C6F">
        <w:t>est l’</w:t>
      </w:r>
      <w:r w:rsidR="00FB612A" w:rsidRPr="00B52C6F">
        <w:t xml:space="preserve">ensemble des personnes </w:t>
      </w:r>
      <w:r w:rsidR="005D486F" w:rsidRPr="00B52C6F">
        <w:t xml:space="preserve">(actif) </w:t>
      </w:r>
      <w:r w:rsidR="00BA2D56" w:rsidRPr="00B52C6F">
        <w:t>mobilisées</w:t>
      </w:r>
      <w:r w:rsidR="00FB612A" w:rsidRPr="00B52C6F">
        <w:t xml:space="preserve"> pour les travaux dans une exploitation. </w:t>
      </w:r>
      <w:r w:rsidR="00BA2D56" w:rsidRPr="00B52C6F">
        <w:t>On distingue deux grandes catégories</w:t>
      </w:r>
      <w:r w:rsidR="00EA1E9A" w:rsidRPr="00B52C6F">
        <w:t xml:space="preserve"> </w:t>
      </w:r>
      <w:r w:rsidR="00BA2D56" w:rsidRPr="00B52C6F">
        <w:t xml:space="preserve">: </w:t>
      </w:r>
    </w:p>
    <w:p w:rsidR="00943240" w:rsidRDefault="00943240" w:rsidP="00B52C6F"/>
    <w:p w:rsidR="00FB612A" w:rsidRPr="00B52C6F" w:rsidRDefault="00BA2D56" w:rsidP="00943240">
      <w:pPr>
        <w:pStyle w:val="PUCE1"/>
      </w:pPr>
      <w:r w:rsidRPr="00B52C6F">
        <w:t xml:space="preserve">La main d’œuvre non rémunérée (Responsable de l’Exploitation, la Main d’œuvre Familiale </w:t>
      </w:r>
      <w:r w:rsidR="00EA1E9A" w:rsidRPr="00B52C6F">
        <w:t xml:space="preserve">et </w:t>
      </w:r>
      <w:r w:rsidR="006B3D02" w:rsidRPr="00B52C6F">
        <w:t xml:space="preserve">le </w:t>
      </w:r>
      <w:r w:rsidR="00EA1E9A" w:rsidRPr="00B52C6F">
        <w:t>Groupe d’entraide)</w:t>
      </w:r>
      <w:r w:rsidR="00527C4C" w:rsidRPr="00B52C6F">
        <w:t> ;</w:t>
      </w:r>
      <w:r w:rsidR="006B3D02" w:rsidRPr="00B52C6F">
        <w:t xml:space="preserve"> </w:t>
      </w:r>
    </w:p>
    <w:p w:rsidR="00527C4C" w:rsidRPr="00B52C6F" w:rsidRDefault="00527C4C" w:rsidP="00943240">
      <w:pPr>
        <w:pStyle w:val="PUCE1"/>
      </w:pPr>
      <w:r w:rsidRPr="00B52C6F">
        <w:t>La main d’œuvre rémunérée (salarié occasionnel et salarié permanent).</w:t>
      </w:r>
    </w:p>
    <w:p w:rsidR="00943240" w:rsidRDefault="00943240" w:rsidP="00B52C6F"/>
    <w:p w:rsidR="00B34EEE" w:rsidRPr="00B52C6F" w:rsidRDefault="00B34EEE" w:rsidP="00B52C6F">
      <w:r w:rsidRPr="00943240">
        <w:rPr>
          <w:b/>
        </w:rPr>
        <w:t>RE</w:t>
      </w:r>
      <w:r w:rsidRPr="00B52C6F">
        <w:t xml:space="preserve"> : </w:t>
      </w:r>
      <w:r w:rsidR="00700B64" w:rsidRPr="00B52C6F">
        <w:t>p</w:t>
      </w:r>
      <w:r w:rsidR="00326C3E" w:rsidRPr="00B52C6F">
        <w:t>our le responsable de l'exploitation agricole</w:t>
      </w:r>
      <w:r w:rsidRPr="00B52C6F">
        <w:t> ;</w:t>
      </w:r>
    </w:p>
    <w:p w:rsidR="00943240" w:rsidRDefault="00943240" w:rsidP="00B52C6F"/>
    <w:p w:rsidR="00B34EEE" w:rsidRPr="00B52C6F" w:rsidRDefault="00B34EEE" w:rsidP="00B52C6F">
      <w:r w:rsidRPr="00943240">
        <w:rPr>
          <w:b/>
        </w:rPr>
        <w:t>MOF</w:t>
      </w:r>
      <w:r w:rsidRPr="00B52C6F">
        <w:t xml:space="preserve"> : </w:t>
      </w:r>
      <w:r w:rsidR="00700B64" w:rsidRPr="00B52C6F">
        <w:t>p</w:t>
      </w:r>
      <w:r w:rsidR="00326C3E" w:rsidRPr="00B52C6F">
        <w:t>our les autres membres de la famille de l'exploitation agricole</w:t>
      </w:r>
      <w:r w:rsidRPr="00B52C6F">
        <w:t> ;</w:t>
      </w:r>
    </w:p>
    <w:p w:rsidR="00943240" w:rsidRDefault="00943240" w:rsidP="00B52C6F"/>
    <w:p w:rsidR="00B34EEE" w:rsidRPr="00B52C6F" w:rsidRDefault="00B34EEE" w:rsidP="00B52C6F">
      <w:r w:rsidRPr="00943240">
        <w:rPr>
          <w:b/>
        </w:rPr>
        <w:t>SO</w:t>
      </w:r>
      <w:r w:rsidRPr="00B52C6F">
        <w:t xml:space="preserve"> : </w:t>
      </w:r>
      <w:r w:rsidR="00700B64" w:rsidRPr="00B52C6F">
        <w:t>p</w:t>
      </w:r>
      <w:r w:rsidR="00326C3E" w:rsidRPr="00B52C6F">
        <w:t>our le salarié occasionnel (main d’œuvre occasionnelle, manœuvre journalier, etc.)</w:t>
      </w:r>
      <w:r w:rsidRPr="00B52C6F">
        <w:t> ;</w:t>
      </w:r>
    </w:p>
    <w:p w:rsidR="00943240" w:rsidRDefault="00943240" w:rsidP="00B52C6F"/>
    <w:p w:rsidR="00B34EEE" w:rsidRPr="00B52C6F" w:rsidRDefault="00B34EEE" w:rsidP="00B52C6F">
      <w:r w:rsidRPr="00943240">
        <w:rPr>
          <w:b/>
        </w:rPr>
        <w:t>SP</w:t>
      </w:r>
      <w:r w:rsidRPr="00B52C6F">
        <w:t xml:space="preserve"> : </w:t>
      </w:r>
      <w:r w:rsidR="00700B64" w:rsidRPr="00B52C6F">
        <w:t>p</w:t>
      </w:r>
      <w:r w:rsidR="00326C3E" w:rsidRPr="00B52C6F">
        <w:t>our le salarié permanent (salarié à plein temps toute l’année)</w:t>
      </w:r>
      <w:r w:rsidRPr="00B52C6F">
        <w:t> ;</w:t>
      </w:r>
    </w:p>
    <w:p w:rsidR="00943240" w:rsidRDefault="00943240" w:rsidP="00B52C6F"/>
    <w:p w:rsidR="00326C3E" w:rsidRPr="00B52C6F" w:rsidRDefault="00326C3E" w:rsidP="00B52C6F">
      <w:r w:rsidRPr="00943240">
        <w:rPr>
          <w:b/>
        </w:rPr>
        <w:t>ST</w:t>
      </w:r>
      <w:r w:rsidR="00700B64" w:rsidRPr="00B52C6F">
        <w:t xml:space="preserve"> : p</w:t>
      </w:r>
      <w:r w:rsidRPr="00B52C6F">
        <w:t>our le salarié temporaire (salarié à plein temps quelques mois dans l’année ou cours de la</w:t>
      </w:r>
      <w:r w:rsidR="00586750" w:rsidRPr="00B52C6F">
        <w:t xml:space="preserve"> </w:t>
      </w:r>
      <w:r w:rsidRPr="00B52C6F">
        <w:t>campagne agricole)</w:t>
      </w:r>
      <w:r w:rsidR="00D8200E" w:rsidRPr="00B52C6F">
        <w:t> ;</w:t>
      </w:r>
    </w:p>
    <w:p w:rsidR="00943240" w:rsidRDefault="00943240" w:rsidP="00B52C6F"/>
    <w:p w:rsidR="00B34EEE" w:rsidRPr="00B52C6F" w:rsidRDefault="00B34EEE" w:rsidP="00B52C6F">
      <w:r w:rsidRPr="00943240">
        <w:rPr>
          <w:b/>
        </w:rPr>
        <w:t>GE</w:t>
      </w:r>
      <w:r w:rsidRPr="00B52C6F">
        <w:t xml:space="preserve"> : </w:t>
      </w:r>
      <w:r w:rsidR="00700B64" w:rsidRPr="00B52C6F">
        <w:t>p</w:t>
      </w:r>
      <w:r w:rsidR="00326C3E" w:rsidRPr="00B52C6F">
        <w:t>our le groupe d'entraide</w:t>
      </w:r>
      <w:r w:rsidR="00D8200E" w:rsidRPr="00B52C6F">
        <w:t> ;</w:t>
      </w:r>
    </w:p>
    <w:p w:rsidR="00943240" w:rsidRDefault="00943240" w:rsidP="00B52C6F"/>
    <w:p w:rsidR="00B34EEE" w:rsidRPr="00B52C6F" w:rsidRDefault="00375427" w:rsidP="00B52C6F">
      <w:r w:rsidRPr="00943240">
        <w:rPr>
          <w:b/>
        </w:rPr>
        <w:t>H/J</w:t>
      </w:r>
      <w:r w:rsidR="004B7C71" w:rsidRPr="00B52C6F">
        <w:t xml:space="preserve"> </w:t>
      </w:r>
      <w:r w:rsidR="00700B64" w:rsidRPr="00B52C6F">
        <w:t>: h</w:t>
      </w:r>
      <w:r w:rsidRPr="00B52C6F">
        <w:t>omme jour (c’est le travail effectué par un actif dans l’exploitation dont la durée dépasse quatre heure</w:t>
      </w:r>
      <w:r w:rsidR="004F0625" w:rsidRPr="00B52C6F">
        <w:t>s</w:t>
      </w:r>
      <w:r w:rsidRPr="00B52C6F">
        <w:t xml:space="preserve"> d’horloge</w:t>
      </w:r>
      <w:r w:rsidR="004F0625" w:rsidRPr="00B52C6F">
        <w:t>)</w:t>
      </w:r>
      <w:r w:rsidRPr="00B52C6F">
        <w:t>.</w:t>
      </w:r>
    </w:p>
    <w:p w:rsidR="00943240" w:rsidRDefault="00943240" w:rsidP="00B52C6F"/>
    <w:p w:rsidR="009949DB" w:rsidRPr="00B52C6F" w:rsidRDefault="009949DB" w:rsidP="00943240">
      <w:pPr>
        <w:pStyle w:val="PUCE3"/>
      </w:pPr>
      <w:r w:rsidRPr="00B52C6F">
        <w:t>Utilité</w:t>
      </w:r>
    </w:p>
    <w:p w:rsidR="00943240" w:rsidRDefault="00943240" w:rsidP="00B52C6F"/>
    <w:p w:rsidR="009949DB" w:rsidRPr="00B52C6F" w:rsidRDefault="009949DB" w:rsidP="00B52C6F">
      <w:r w:rsidRPr="00B52C6F">
        <w:t>L</w:t>
      </w:r>
      <w:r w:rsidR="00DB6969" w:rsidRPr="00B52C6F">
        <w:t>e cahier de m</w:t>
      </w:r>
      <w:r w:rsidR="003E64D5" w:rsidRPr="00B52C6F">
        <w:t xml:space="preserve">ain d’œuvre permet </w:t>
      </w:r>
      <w:r w:rsidR="00A9245C" w:rsidRPr="00B52C6F">
        <w:t xml:space="preserve">de </w:t>
      </w:r>
      <w:r w:rsidRPr="00B52C6F">
        <w:t>:</w:t>
      </w:r>
    </w:p>
    <w:p w:rsidR="00943240" w:rsidRDefault="00943240" w:rsidP="00B52C6F"/>
    <w:p w:rsidR="009949DB" w:rsidRPr="00B52C6F" w:rsidRDefault="00A9245C" w:rsidP="00943240">
      <w:pPr>
        <w:pStyle w:val="PUCE1"/>
      </w:pPr>
      <w:r w:rsidRPr="00B52C6F">
        <w:t>S</w:t>
      </w:r>
      <w:r w:rsidR="009949DB" w:rsidRPr="00B52C6F">
        <w:t>uivre et contrôler la main d’œuvre ;</w:t>
      </w:r>
    </w:p>
    <w:p w:rsidR="009949DB" w:rsidRPr="00B52C6F" w:rsidRDefault="00A9245C" w:rsidP="00943240">
      <w:pPr>
        <w:pStyle w:val="PUCE1"/>
      </w:pPr>
      <w:r w:rsidRPr="00B52C6F">
        <w:t>A</w:t>
      </w:r>
      <w:r w:rsidR="009949DB" w:rsidRPr="00B52C6F">
        <w:t xml:space="preserve">voir une idée sur les périodes </w:t>
      </w:r>
      <w:r w:rsidR="009459A8" w:rsidRPr="00B52C6F">
        <w:t xml:space="preserve">(forte et faible) </w:t>
      </w:r>
      <w:r w:rsidR="009949DB" w:rsidRPr="00B52C6F">
        <w:t>activités culturales ;</w:t>
      </w:r>
    </w:p>
    <w:p w:rsidR="009949DB" w:rsidRPr="00B52C6F" w:rsidRDefault="00A9245C" w:rsidP="00943240">
      <w:pPr>
        <w:pStyle w:val="PUCE1"/>
      </w:pPr>
      <w:r w:rsidRPr="00B52C6F">
        <w:t>Q</w:t>
      </w:r>
      <w:r w:rsidR="009459A8" w:rsidRPr="00B52C6F">
        <w:t>uantifier la MO par parcell</w:t>
      </w:r>
      <w:r w:rsidR="00C050FA" w:rsidRPr="00B52C6F">
        <w:t>e, par culture et par opération</w:t>
      </w:r>
      <w:r w:rsidR="00A044B6" w:rsidRPr="00B52C6F">
        <w:t>. C</w:t>
      </w:r>
      <w:r w:rsidR="00971575" w:rsidRPr="00B52C6F">
        <w:t>es informations permettront de c</w:t>
      </w:r>
      <w:r w:rsidR="00A044B6" w:rsidRPr="00B52C6F">
        <w:t>onnaître et de prévoir les besoins en MO aux différentes p</w:t>
      </w:r>
      <w:r w:rsidR="00DB6969" w:rsidRPr="00B52C6F">
        <w:t>ériodes de l’année et ainsi de n</w:t>
      </w:r>
      <w:r w:rsidR="00A044B6" w:rsidRPr="00B52C6F">
        <w:t>égocier, par avance, les équipes de manœuvres</w:t>
      </w:r>
      <w:r w:rsidR="009459A8" w:rsidRPr="00B52C6F">
        <w:t> ;</w:t>
      </w:r>
    </w:p>
    <w:p w:rsidR="009459A8" w:rsidRPr="00B52C6F" w:rsidRDefault="00A9245C" w:rsidP="00943240">
      <w:pPr>
        <w:pStyle w:val="PUCE1"/>
      </w:pPr>
      <w:r w:rsidRPr="00B52C6F">
        <w:t>V</w:t>
      </w:r>
      <w:r w:rsidR="009459A8" w:rsidRPr="00B52C6F">
        <w:t>aloriser la main d’œuvre non rémunérée pour calculer le prix de revient du pr</w:t>
      </w:r>
      <w:r w:rsidR="000F6A6E" w:rsidRPr="00B52C6F">
        <w:t>oduit ou de l’activité concerné</w:t>
      </w:r>
      <w:r w:rsidR="009459A8" w:rsidRPr="00B52C6F">
        <w:t> ;</w:t>
      </w:r>
    </w:p>
    <w:p w:rsidR="00A0601A" w:rsidRPr="00B52C6F" w:rsidRDefault="00A9245C" w:rsidP="00943240">
      <w:pPr>
        <w:pStyle w:val="PUCE1"/>
      </w:pPr>
      <w:r w:rsidRPr="00B52C6F">
        <w:t>I</w:t>
      </w:r>
      <w:r w:rsidR="00A0601A" w:rsidRPr="00B52C6F">
        <w:t>dentifier les opérations les plus consommatrices en travail et permet également à l’exploitant de décider</w:t>
      </w:r>
      <w:r w:rsidR="00D57DC8" w:rsidRPr="00B52C6F">
        <w:t>,</w:t>
      </w:r>
      <w:r w:rsidR="00A0601A" w:rsidRPr="00B52C6F">
        <w:t xml:space="preserve"> de</w:t>
      </w:r>
      <w:r w:rsidR="00FE4904" w:rsidRPr="00B52C6F">
        <w:t xml:space="preserve"> les</w:t>
      </w:r>
      <w:r w:rsidR="00A0601A" w:rsidRPr="00B52C6F">
        <w:t xml:space="preserve"> maintenir, de </w:t>
      </w:r>
      <w:r w:rsidR="00FE4904" w:rsidRPr="00B52C6F">
        <w:t xml:space="preserve">les </w:t>
      </w:r>
      <w:r w:rsidR="00A0601A" w:rsidRPr="00B52C6F">
        <w:t xml:space="preserve">supprimer ou de </w:t>
      </w:r>
      <w:r w:rsidR="00FE4904" w:rsidRPr="00B52C6F">
        <w:t xml:space="preserve">les </w:t>
      </w:r>
      <w:r w:rsidR="00A0601A" w:rsidRPr="00B52C6F">
        <w:t xml:space="preserve">modifier </w:t>
      </w:r>
      <w:r w:rsidR="00FE4904" w:rsidRPr="00B52C6F">
        <w:t xml:space="preserve">dans l’organisation du </w:t>
      </w:r>
      <w:r w:rsidR="00580053" w:rsidRPr="00B52C6F">
        <w:t>travail ;</w:t>
      </w:r>
    </w:p>
    <w:p w:rsidR="00580053" w:rsidRPr="00B52C6F" w:rsidRDefault="00580053" w:rsidP="00943240">
      <w:pPr>
        <w:pStyle w:val="PUCE1"/>
      </w:pPr>
      <w:r w:rsidRPr="00B52C6F">
        <w:lastRenderedPageBreak/>
        <w:t xml:space="preserve">Faire l’arbitrage entre main d’œuvre familiale et main d’œuvre salariée afin de </w:t>
      </w:r>
      <w:r w:rsidR="000D6B4D" w:rsidRPr="00B52C6F">
        <w:t>limiter les coûts de production ;</w:t>
      </w:r>
      <w:r w:rsidR="008E3C93" w:rsidRPr="00B52C6F">
        <w:t xml:space="preserve"> </w:t>
      </w:r>
    </w:p>
    <w:p w:rsidR="000D6B4D" w:rsidRDefault="00A9245C" w:rsidP="00943240">
      <w:pPr>
        <w:pStyle w:val="PUCE1"/>
      </w:pPr>
      <w:r w:rsidRPr="00B52C6F">
        <w:t>C</w:t>
      </w:r>
      <w:r w:rsidR="000D6B4D" w:rsidRPr="00B52C6F">
        <w:t>alculer la rémunération de la journée de travail totale et familiale.</w:t>
      </w:r>
    </w:p>
    <w:p w:rsidR="00943240" w:rsidRPr="00B52C6F" w:rsidRDefault="00943240" w:rsidP="00943240">
      <w:pPr>
        <w:pStyle w:val="PUCE1"/>
        <w:numPr>
          <w:ilvl w:val="0"/>
          <w:numId w:val="0"/>
        </w:numPr>
        <w:ind w:left="720"/>
      </w:pPr>
    </w:p>
    <w:p w:rsidR="00FA671B" w:rsidRDefault="00FA671B" w:rsidP="00943240">
      <w:pPr>
        <w:pStyle w:val="PUCE3"/>
      </w:pPr>
      <w:r w:rsidRPr="00B52C6F">
        <w:t>Limites</w:t>
      </w:r>
    </w:p>
    <w:p w:rsidR="00943240" w:rsidRPr="00B52C6F" w:rsidRDefault="00943240" w:rsidP="00943240">
      <w:pPr>
        <w:pStyle w:val="PUCE3"/>
        <w:numPr>
          <w:ilvl w:val="0"/>
          <w:numId w:val="0"/>
        </w:numPr>
        <w:ind w:left="360"/>
      </w:pPr>
    </w:p>
    <w:p w:rsidR="00FA671B" w:rsidRPr="00B52C6F" w:rsidRDefault="00FA671B" w:rsidP="00943240">
      <w:pPr>
        <w:pStyle w:val="PUCE1"/>
      </w:pPr>
      <w:r w:rsidRPr="00B52C6F">
        <w:t>L’enregistrement de la main d’œuvre est fastidieux et de nombreux exploitants agricoles ont tendance à délaisser ce cahier car son util</w:t>
      </w:r>
      <w:r w:rsidR="00A9245C" w:rsidRPr="00B52C6F">
        <w:t>ité ne leur paraît pas évidente ;</w:t>
      </w:r>
    </w:p>
    <w:p w:rsidR="00FA671B" w:rsidRPr="00B52C6F" w:rsidRDefault="00FA671B" w:rsidP="00943240">
      <w:pPr>
        <w:pStyle w:val="PUCE1"/>
      </w:pPr>
      <w:r w:rsidRPr="00B52C6F">
        <w:t>Un exploitant agricole qui maîtrise ses temps de travaux peut s’en passer à long terme.</w:t>
      </w:r>
    </w:p>
    <w:p w:rsidR="00943240" w:rsidRDefault="00943240" w:rsidP="00B52C6F"/>
    <w:p w:rsidR="00064563" w:rsidRPr="00B52C6F" w:rsidRDefault="00064563" w:rsidP="00943240">
      <w:pPr>
        <w:pStyle w:val="PUCE3"/>
      </w:pPr>
      <w:r w:rsidRPr="00B52C6F">
        <w:t>Mode de remplissage</w:t>
      </w:r>
    </w:p>
    <w:p w:rsidR="00943240" w:rsidRDefault="00943240" w:rsidP="00B52C6F"/>
    <w:p w:rsidR="00064563" w:rsidRPr="00B52C6F" w:rsidRDefault="00064563" w:rsidP="00943240">
      <w:pPr>
        <w:pStyle w:val="PUCE1"/>
      </w:pPr>
      <w:r w:rsidRPr="00B52C6F">
        <w:t>Identifier dans les concepts clés, ceux qui concourent à la réalisation du tableau ;</w:t>
      </w:r>
    </w:p>
    <w:p w:rsidR="00064563" w:rsidRPr="00B52C6F" w:rsidRDefault="00064563" w:rsidP="00943240">
      <w:pPr>
        <w:pStyle w:val="PUCE1"/>
      </w:pPr>
      <w:r w:rsidRPr="00B52C6F">
        <w:t>Amener les participants à organiser ces concepts dans un tableau selon leur perception ;</w:t>
      </w:r>
    </w:p>
    <w:p w:rsidR="00064563" w:rsidRPr="00B52C6F" w:rsidRDefault="00064563" w:rsidP="00943240">
      <w:pPr>
        <w:pStyle w:val="PUCE1"/>
      </w:pPr>
      <w:r w:rsidRPr="00B52C6F">
        <w:t>Améliorer et valider le tableau proposé par les exploitants en le comparant au model existant ;</w:t>
      </w:r>
    </w:p>
    <w:p w:rsidR="00064563" w:rsidRPr="00B52C6F" w:rsidRDefault="00064563" w:rsidP="00943240">
      <w:pPr>
        <w:pStyle w:val="PUCE1"/>
      </w:pPr>
      <w:r w:rsidRPr="00B52C6F">
        <w:t>Produire des exercices sur le vécu quotidien des participants pour le remplissage ;</w:t>
      </w:r>
    </w:p>
    <w:p w:rsidR="00064563" w:rsidRPr="00B52C6F" w:rsidRDefault="00064563" w:rsidP="00943240">
      <w:pPr>
        <w:pStyle w:val="PUCE1"/>
      </w:pPr>
      <w:r w:rsidRPr="00B52C6F">
        <w:t>Soumettre les participants à une étude de cas.</w:t>
      </w:r>
    </w:p>
    <w:p w:rsidR="00943240" w:rsidRDefault="00943240" w:rsidP="00B52C6F"/>
    <w:p w:rsidR="0054606D" w:rsidRPr="00943240" w:rsidRDefault="0054606D" w:rsidP="00943240">
      <w:pPr>
        <w:jc w:val="center"/>
        <w:rPr>
          <w:b/>
        </w:rPr>
      </w:pPr>
      <w:r w:rsidRPr="00943240">
        <w:rPr>
          <w:b/>
        </w:rPr>
        <w:t>Modèle de cahier de Main d’</w:t>
      </w:r>
      <w:r w:rsidR="00F41D93" w:rsidRPr="00943240">
        <w:rPr>
          <w:b/>
        </w:rPr>
        <w:t xml:space="preserve">œuvre </w:t>
      </w:r>
      <w:r w:rsidRPr="00943240">
        <w:rPr>
          <w:b/>
        </w:rPr>
        <w:t>(avec quelques exemples)</w:t>
      </w:r>
    </w:p>
    <w:p w:rsidR="00943240" w:rsidRDefault="00943240" w:rsidP="00B52C6F"/>
    <w:p w:rsidR="003620E3" w:rsidRDefault="003620E3" w:rsidP="00B52C6F">
      <w:r w:rsidRPr="00B52C6F">
        <w:t>Ce modèle sera repris dans les cahiers ordinaires (100 pages) sous forme de tracés. Le cahier portera à la première page l</w:t>
      </w:r>
      <w:r w:rsidR="009D4A9F" w:rsidRPr="00B52C6F">
        <w:t>es identifications suivantes : commune, village, c</w:t>
      </w:r>
      <w:r w:rsidRPr="00B52C6F">
        <w:t>ampagne</w:t>
      </w:r>
      <w:r w:rsidR="009D4A9F" w:rsidRPr="00B52C6F">
        <w:t xml:space="preserve"> agricole, numéro attribué à l’adhérent, nom et prénoms de l’adhérent, prestataire et n</w:t>
      </w:r>
      <w:r w:rsidRPr="00B52C6F">
        <w:t>om</w:t>
      </w:r>
      <w:r w:rsidR="009D4A9F" w:rsidRPr="00B52C6F">
        <w:t xml:space="preserve"> et prénoms </w:t>
      </w:r>
      <w:r w:rsidR="00E35132" w:rsidRPr="00B52C6F">
        <w:t xml:space="preserve">du </w:t>
      </w:r>
      <w:r w:rsidR="009D4A9F" w:rsidRPr="00B52C6F">
        <w:t>conseiller et/ou animateur r</w:t>
      </w:r>
      <w:r w:rsidRPr="00B52C6F">
        <w:t>elais.</w:t>
      </w:r>
    </w:p>
    <w:p w:rsidR="00EC5B35" w:rsidRPr="00EC5B35" w:rsidRDefault="00EC5B35" w:rsidP="00B52C6F">
      <w:pPr>
        <w:rPr>
          <w:u w:val="single"/>
        </w:rPr>
      </w:pPr>
    </w:p>
    <w:p w:rsidR="00FA671B" w:rsidRPr="00B52C6F" w:rsidRDefault="00012C11" w:rsidP="00B52C6F">
      <w:r>
        <w:pict>
          <v:rect id="_x0000_s1094" style="position:absolute;left:0;text-align:left;margin-left:153pt;margin-top:2.85pt;width:103.1pt;height:24.5pt;flip:y;z-index:251653120" o:allowincell="f"/>
        </w:pict>
      </w:r>
    </w:p>
    <w:p w:rsidR="00F3086F" w:rsidRPr="00B52C6F" w:rsidRDefault="00AF2AEC" w:rsidP="00B52C6F">
      <w:r w:rsidRPr="00B52C6F">
        <w:t>Domaine d’a</w:t>
      </w:r>
      <w:r w:rsidR="00A104C3" w:rsidRPr="00B52C6F">
        <w:t>ctivité</w:t>
      </w:r>
      <w:r w:rsidR="007210F7" w:rsidRPr="00B52C6F">
        <w:t xml:space="preserve"> </w:t>
      </w:r>
      <w:r w:rsidR="00A104C3" w:rsidRPr="00B52C6F">
        <w:t>:</w:t>
      </w:r>
      <w:r w:rsidR="007210F7" w:rsidRPr="00B52C6F">
        <w:t xml:space="preserve"> </w:t>
      </w:r>
    </w:p>
    <w:p w:rsidR="00F3086F" w:rsidRPr="00B52C6F" w:rsidRDefault="00F3086F" w:rsidP="00B52C6F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3"/>
        <w:gridCol w:w="924"/>
        <w:gridCol w:w="500"/>
        <w:gridCol w:w="1034"/>
        <w:gridCol w:w="964"/>
        <w:gridCol w:w="699"/>
        <w:gridCol w:w="656"/>
        <w:gridCol w:w="586"/>
        <w:gridCol w:w="480"/>
        <w:gridCol w:w="480"/>
        <w:gridCol w:w="594"/>
        <w:gridCol w:w="660"/>
        <w:gridCol w:w="558"/>
      </w:tblGrid>
      <w:tr w:rsidR="00691940" w:rsidRPr="00943240" w:rsidTr="00691940">
        <w:trPr>
          <w:trHeight w:val="362"/>
        </w:trPr>
        <w:tc>
          <w:tcPr>
            <w:tcW w:w="600" w:type="pct"/>
            <w:vMerge w:val="restart"/>
            <w:shd w:val="clear" w:color="auto" w:fill="auto"/>
            <w:vAlign w:val="center"/>
          </w:tcPr>
          <w:p w:rsidR="00123923" w:rsidRPr="00691940" w:rsidRDefault="00123923" w:rsidP="00691940">
            <w:pPr>
              <w:jc w:val="center"/>
            </w:pPr>
            <w:r w:rsidRPr="00691940">
              <w:t>Date</w:t>
            </w:r>
          </w:p>
        </w:tc>
        <w:tc>
          <w:tcPr>
            <w:tcW w:w="467" w:type="pct"/>
            <w:vMerge w:val="restart"/>
            <w:shd w:val="clear" w:color="auto" w:fill="auto"/>
            <w:textDirection w:val="btLr"/>
            <w:vAlign w:val="center"/>
          </w:tcPr>
          <w:p w:rsidR="00123923" w:rsidRPr="00691940" w:rsidRDefault="007210F7" w:rsidP="00691940">
            <w:pPr>
              <w:jc w:val="center"/>
            </w:pPr>
            <w:r w:rsidRPr="00691940">
              <w:t>Spéculation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</w:tcPr>
          <w:p w:rsidR="00123923" w:rsidRPr="00691940" w:rsidRDefault="00123923" w:rsidP="00691940">
            <w:pPr>
              <w:jc w:val="center"/>
            </w:pPr>
            <w:r w:rsidRPr="00691940">
              <w:t>Parcelle ou lot ou unité</w:t>
            </w:r>
          </w:p>
        </w:tc>
        <w:tc>
          <w:tcPr>
            <w:tcW w:w="526" w:type="pct"/>
            <w:vMerge w:val="restart"/>
            <w:shd w:val="clear" w:color="auto" w:fill="auto"/>
            <w:textDirection w:val="btLr"/>
            <w:vAlign w:val="center"/>
          </w:tcPr>
          <w:p w:rsidR="00123923" w:rsidRPr="00691940" w:rsidRDefault="00123923" w:rsidP="00691940">
            <w:pPr>
              <w:jc w:val="center"/>
            </w:pPr>
            <w:r w:rsidRPr="00691940">
              <w:t>Opération effectuée</w:t>
            </w:r>
          </w:p>
        </w:tc>
        <w:tc>
          <w:tcPr>
            <w:tcW w:w="2479" w:type="pct"/>
            <w:gridSpan w:val="7"/>
            <w:shd w:val="clear" w:color="auto" w:fill="auto"/>
            <w:vAlign w:val="center"/>
          </w:tcPr>
          <w:p w:rsidR="00123923" w:rsidRPr="00691940" w:rsidRDefault="00123923" w:rsidP="00691940">
            <w:pPr>
              <w:jc w:val="center"/>
            </w:pPr>
            <w:r w:rsidRPr="00691940">
              <w:t>Main d’œuvre utilisée</w:t>
            </w:r>
          </w:p>
        </w:tc>
        <w:tc>
          <w:tcPr>
            <w:tcW w:w="595" w:type="pct"/>
            <w:gridSpan w:val="2"/>
            <w:vMerge w:val="restart"/>
            <w:shd w:val="clear" w:color="auto" w:fill="auto"/>
            <w:vAlign w:val="center"/>
          </w:tcPr>
          <w:p w:rsidR="00123923" w:rsidRPr="00691940" w:rsidRDefault="00123923" w:rsidP="00691940">
            <w:pPr>
              <w:jc w:val="center"/>
            </w:pPr>
            <w:r w:rsidRPr="00691940">
              <w:t>Date de règlement</w:t>
            </w:r>
          </w:p>
        </w:tc>
      </w:tr>
      <w:tr w:rsidR="00691940" w:rsidRPr="00943240" w:rsidTr="00691940">
        <w:trPr>
          <w:trHeight w:val="436"/>
        </w:trPr>
        <w:tc>
          <w:tcPr>
            <w:tcW w:w="600" w:type="pct"/>
            <w:vMerge/>
            <w:shd w:val="clear" w:color="auto" w:fill="auto"/>
            <w:vAlign w:val="center"/>
          </w:tcPr>
          <w:p w:rsidR="00CD0DD5" w:rsidRPr="00691940" w:rsidRDefault="00CD0DD5" w:rsidP="00691940">
            <w:pPr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CD0DD5" w:rsidRPr="00691940" w:rsidRDefault="00CD0DD5" w:rsidP="00691940">
            <w:pPr>
              <w:jc w:val="center"/>
            </w:pPr>
          </w:p>
        </w:tc>
        <w:tc>
          <w:tcPr>
            <w:tcW w:w="333" w:type="pct"/>
            <w:vMerge/>
            <w:shd w:val="clear" w:color="auto" w:fill="auto"/>
            <w:vAlign w:val="center"/>
          </w:tcPr>
          <w:p w:rsidR="00CD0DD5" w:rsidRPr="00691940" w:rsidRDefault="00CD0DD5" w:rsidP="00691940">
            <w:pPr>
              <w:jc w:val="center"/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CD0DD5" w:rsidRPr="00691940" w:rsidRDefault="00CD0DD5" w:rsidP="00691940">
            <w:pPr>
              <w:jc w:val="center"/>
            </w:pP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CD0DD5" w:rsidRPr="00691940" w:rsidRDefault="00CD0DD5" w:rsidP="00691940">
            <w:pPr>
              <w:jc w:val="center"/>
            </w:pPr>
            <w:r w:rsidRPr="00691940">
              <w:t>Identification</w:t>
            </w:r>
          </w:p>
        </w:tc>
        <w:tc>
          <w:tcPr>
            <w:tcW w:w="417" w:type="pct"/>
            <w:vMerge w:val="restart"/>
            <w:shd w:val="clear" w:color="auto" w:fill="auto"/>
            <w:textDirection w:val="btLr"/>
            <w:vAlign w:val="center"/>
          </w:tcPr>
          <w:p w:rsidR="00CD0DD5" w:rsidRPr="00691940" w:rsidRDefault="00CD0DD5" w:rsidP="00691940">
            <w:pPr>
              <w:jc w:val="center"/>
            </w:pPr>
            <w:r w:rsidRPr="00691940">
              <w:t>Nombre de personne</w:t>
            </w:r>
          </w:p>
        </w:tc>
        <w:tc>
          <w:tcPr>
            <w:tcW w:w="379" w:type="pct"/>
            <w:vMerge w:val="restart"/>
            <w:shd w:val="clear" w:color="auto" w:fill="auto"/>
            <w:textDirection w:val="btLr"/>
            <w:vAlign w:val="center"/>
          </w:tcPr>
          <w:p w:rsidR="00CD0DD5" w:rsidRPr="00691940" w:rsidRDefault="00CD0DD5" w:rsidP="00691940">
            <w:pPr>
              <w:jc w:val="center"/>
            </w:pPr>
            <w:r w:rsidRPr="00691940">
              <w:t>Nombre total Hj</w:t>
            </w:r>
          </w:p>
        </w:tc>
        <w:tc>
          <w:tcPr>
            <w:tcW w:w="954" w:type="pct"/>
            <w:gridSpan w:val="3"/>
            <w:vMerge w:val="restart"/>
            <w:shd w:val="clear" w:color="auto" w:fill="auto"/>
            <w:vAlign w:val="center"/>
          </w:tcPr>
          <w:p w:rsidR="00CD0DD5" w:rsidRPr="00691940" w:rsidRDefault="00CD0DD5" w:rsidP="00691940">
            <w:pPr>
              <w:jc w:val="center"/>
            </w:pPr>
            <w:r w:rsidRPr="00691940">
              <w:t>Indemnités</w:t>
            </w:r>
          </w:p>
        </w:tc>
        <w:tc>
          <w:tcPr>
            <w:tcW w:w="595" w:type="pct"/>
            <w:gridSpan w:val="2"/>
            <w:vMerge/>
            <w:shd w:val="clear" w:color="auto" w:fill="auto"/>
            <w:vAlign w:val="center"/>
          </w:tcPr>
          <w:p w:rsidR="00CD0DD5" w:rsidRPr="00691940" w:rsidRDefault="00CD0DD5" w:rsidP="00691940">
            <w:pPr>
              <w:jc w:val="center"/>
            </w:pPr>
          </w:p>
        </w:tc>
      </w:tr>
      <w:tr w:rsidR="00691940" w:rsidRPr="00943240" w:rsidTr="00691940">
        <w:trPr>
          <w:trHeight w:val="251"/>
        </w:trPr>
        <w:tc>
          <w:tcPr>
            <w:tcW w:w="600" w:type="pct"/>
            <w:vMerge/>
            <w:shd w:val="clear" w:color="auto" w:fill="auto"/>
            <w:vAlign w:val="center"/>
          </w:tcPr>
          <w:p w:rsidR="00AF2AEC" w:rsidRPr="00691940" w:rsidRDefault="00AF2AEC" w:rsidP="00691940">
            <w:pPr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AF2AEC" w:rsidRPr="00691940" w:rsidRDefault="00AF2AEC" w:rsidP="00691940">
            <w:pPr>
              <w:jc w:val="center"/>
            </w:pPr>
          </w:p>
        </w:tc>
        <w:tc>
          <w:tcPr>
            <w:tcW w:w="333" w:type="pct"/>
            <w:vMerge/>
            <w:shd w:val="clear" w:color="auto" w:fill="auto"/>
            <w:vAlign w:val="center"/>
          </w:tcPr>
          <w:p w:rsidR="00AF2AEC" w:rsidRPr="00691940" w:rsidRDefault="00AF2AEC" w:rsidP="00691940">
            <w:pPr>
              <w:jc w:val="center"/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AF2AEC" w:rsidRPr="00691940" w:rsidRDefault="00AF2AEC" w:rsidP="00691940">
            <w:pPr>
              <w:jc w:val="center"/>
            </w:pPr>
          </w:p>
        </w:tc>
        <w:tc>
          <w:tcPr>
            <w:tcW w:w="364" w:type="pct"/>
            <w:vMerge w:val="restart"/>
            <w:shd w:val="clear" w:color="auto" w:fill="auto"/>
            <w:textDirection w:val="btLr"/>
            <w:vAlign w:val="center"/>
          </w:tcPr>
          <w:p w:rsidR="00AF2AEC" w:rsidRPr="00691940" w:rsidRDefault="00AF2AEC" w:rsidP="00691940">
            <w:pPr>
              <w:jc w:val="center"/>
            </w:pPr>
            <w:r w:rsidRPr="00691940">
              <w:t>Nom/</w:t>
            </w:r>
          </w:p>
          <w:p w:rsidR="00AF2AEC" w:rsidRPr="00691940" w:rsidRDefault="00AF2AEC" w:rsidP="00691940">
            <w:pPr>
              <w:jc w:val="center"/>
            </w:pPr>
            <w:r w:rsidRPr="00691940">
              <w:t>Prénom</w:t>
            </w:r>
          </w:p>
        </w:tc>
        <w:tc>
          <w:tcPr>
            <w:tcW w:w="365" w:type="pct"/>
            <w:vMerge w:val="restart"/>
            <w:shd w:val="clear" w:color="auto" w:fill="auto"/>
            <w:textDirection w:val="btLr"/>
            <w:vAlign w:val="center"/>
          </w:tcPr>
          <w:p w:rsidR="00AF2AEC" w:rsidRPr="00691940" w:rsidRDefault="00AF2AEC" w:rsidP="00691940">
            <w:pPr>
              <w:jc w:val="center"/>
            </w:pPr>
            <w:r w:rsidRPr="00691940">
              <w:t>Position</w:t>
            </w:r>
          </w:p>
        </w:tc>
        <w:tc>
          <w:tcPr>
            <w:tcW w:w="417" w:type="pct"/>
            <w:vMerge/>
            <w:shd w:val="clear" w:color="auto" w:fill="auto"/>
            <w:textDirection w:val="btLr"/>
            <w:vAlign w:val="center"/>
          </w:tcPr>
          <w:p w:rsidR="00AF2AEC" w:rsidRPr="00691940" w:rsidRDefault="00AF2AEC" w:rsidP="00691940">
            <w:pPr>
              <w:jc w:val="center"/>
            </w:pPr>
          </w:p>
        </w:tc>
        <w:tc>
          <w:tcPr>
            <w:tcW w:w="379" w:type="pct"/>
            <w:vMerge/>
            <w:shd w:val="clear" w:color="auto" w:fill="auto"/>
            <w:textDirection w:val="btLr"/>
          </w:tcPr>
          <w:p w:rsidR="00AF2AEC" w:rsidRPr="00691940" w:rsidRDefault="00AF2AEC" w:rsidP="00691940">
            <w:pPr>
              <w:jc w:val="center"/>
            </w:pPr>
          </w:p>
        </w:tc>
        <w:tc>
          <w:tcPr>
            <w:tcW w:w="954" w:type="pct"/>
            <w:gridSpan w:val="3"/>
            <w:vMerge/>
            <w:shd w:val="clear" w:color="auto" w:fill="auto"/>
            <w:textDirection w:val="btLr"/>
            <w:vAlign w:val="center"/>
          </w:tcPr>
          <w:p w:rsidR="00AF2AEC" w:rsidRPr="00691940" w:rsidRDefault="00AF2AEC" w:rsidP="00691940">
            <w:pPr>
              <w:jc w:val="center"/>
            </w:pPr>
          </w:p>
        </w:tc>
        <w:tc>
          <w:tcPr>
            <w:tcW w:w="322" w:type="pct"/>
            <w:vMerge w:val="restart"/>
            <w:shd w:val="clear" w:color="auto" w:fill="auto"/>
            <w:textDirection w:val="btLr"/>
            <w:vAlign w:val="center"/>
          </w:tcPr>
          <w:p w:rsidR="00AF2AEC" w:rsidRPr="00691940" w:rsidRDefault="00AF2AEC" w:rsidP="00691940">
            <w:pPr>
              <w:jc w:val="center"/>
            </w:pPr>
            <w:r w:rsidRPr="00691940">
              <w:t>En nature</w:t>
            </w:r>
          </w:p>
        </w:tc>
        <w:tc>
          <w:tcPr>
            <w:tcW w:w="273" w:type="pct"/>
            <w:vMerge w:val="restart"/>
            <w:shd w:val="clear" w:color="auto" w:fill="auto"/>
            <w:textDirection w:val="btLr"/>
            <w:vAlign w:val="center"/>
          </w:tcPr>
          <w:p w:rsidR="00AF2AEC" w:rsidRPr="00691940" w:rsidRDefault="00AF2AEC" w:rsidP="00691940">
            <w:pPr>
              <w:jc w:val="center"/>
            </w:pPr>
            <w:r w:rsidRPr="00691940">
              <w:t>En espèce</w:t>
            </w:r>
          </w:p>
        </w:tc>
      </w:tr>
      <w:tr w:rsidR="00691940" w:rsidRPr="00943240" w:rsidTr="00691940">
        <w:trPr>
          <w:cantSplit/>
          <w:trHeight w:val="1326"/>
        </w:trPr>
        <w:tc>
          <w:tcPr>
            <w:tcW w:w="600" w:type="pct"/>
            <w:vMerge/>
            <w:shd w:val="clear" w:color="auto" w:fill="auto"/>
            <w:vAlign w:val="center"/>
          </w:tcPr>
          <w:p w:rsidR="00AF2AEC" w:rsidRPr="00691940" w:rsidRDefault="00AF2AEC" w:rsidP="00B52C6F">
            <w:pPr>
              <w:rPr>
                <w:szCs w:val="22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AF2AEC" w:rsidRPr="00691940" w:rsidRDefault="00AF2AEC" w:rsidP="00B52C6F">
            <w:pPr>
              <w:rPr>
                <w:i/>
                <w:szCs w:val="22"/>
              </w:rPr>
            </w:pPr>
          </w:p>
        </w:tc>
        <w:tc>
          <w:tcPr>
            <w:tcW w:w="333" w:type="pct"/>
            <w:vMerge/>
            <w:shd w:val="clear" w:color="auto" w:fill="auto"/>
            <w:vAlign w:val="center"/>
          </w:tcPr>
          <w:p w:rsidR="00AF2AEC" w:rsidRPr="00691940" w:rsidRDefault="00AF2AEC" w:rsidP="00B52C6F">
            <w:pPr>
              <w:rPr>
                <w:i/>
                <w:szCs w:val="22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AF2AEC" w:rsidRPr="00691940" w:rsidRDefault="00AF2AEC" w:rsidP="00B52C6F">
            <w:pPr>
              <w:rPr>
                <w:i/>
                <w:szCs w:val="22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AF2AEC" w:rsidRPr="00691940" w:rsidRDefault="00AF2AEC" w:rsidP="00B52C6F">
            <w:pPr>
              <w:rPr>
                <w:i/>
                <w:szCs w:val="22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AF2AEC" w:rsidRPr="00691940" w:rsidRDefault="00AF2AEC" w:rsidP="00B52C6F">
            <w:pPr>
              <w:rPr>
                <w:i/>
                <w:szCs w:val="22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AF2AEC" w:rsidRPr="00691940" w:rsidRDefault="00AF2AEC" w:rsidP="00B52C6F">
            <w:pPr>
              <w:rPr>
                <w:i/>
                <w:szCs w:val="22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AF2AEC" w:rsidRPr="00691940" w:rsidRDefault="00AF2AEC" w:rsidP="00B52C6F">
            <w:pPr>
              <w:rPr>
                <w:i/>
                <w:szCs w:val="22"/>
              </w:rPr>
            </w:pPr>
          </w:p>
        </w:tc>
        <w:tc>
          <w:tcPr>
            <w:tcW w:w="299" w:type="pct"/>
            <w:shd w:val="clear" w:color="auto" w:fill="auto"/>
            <w:textDirection w:val="btLr"/>
            <w:vAlign w:val="center"/>
          </w:tcPr>
          <w:p w:rsidR="00AF2AEC" w:rsidRPr="00691940" w:rsidRDefault="00AF2AEC" w:rsidP="00691940">
            <w:pPr>
              <w:ind w:left="113" w:right="113"/>
              <w:jc w:val="center"/>
              <w:rPr>
                <w:i/>
                <w:szCs w:val="22"/>
              </w:rPr>
            </w:pPr>
            <w:r w:rsidRPr="00691940">
              <w:rPr>
                <w:i/>
                <w:szCs w:val="22"/>
              </w:rPr>
              <w:t>Coût des Repas</w:t>
            </w:r>
          </w:p>
        </w:tc>
        <w:tc>
          <w:tcPr>
            <w:tcW w:w="322" w:type="pct"/>
            <w:shd w:val="clear" w:color="auto" w:fill="auto"/>
            <w:textDirection w:val="btLr"/>
            <w:vAlign w:val="center"/>
          </w:tcPr>
          <w:p w:rsidR="00AF2AEC" w:rsidRPr="00691940" w:rsidRDefault="00AF2AEC" w:rsidP="00691940">
            <w:pPr>
              <w:ind w:left="113" w:right="113"/>
              <w:jc w:val="center"/>
              <w:rPr>
                <w:i/>
                <w:szCs w:val="22"/>
              </w:rPr>
            </w:pPr>
            <w:r w:rsidRPr="00691940">
              <w:rPr>
                <w:i/>
                <w:szCs w:val="22"/>
              </w:rPr>
              <w:t>En nature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AF2AEC" w:rsidRPr="00691940" w:rsidRDefault="00AF2AEC" w:rsidP="00691940">
            <w:pPr>
              <w:ind w:left="113" w:right="113"/>
              <w:jc w:val="center"/>
              <w:rPr>
                <w:i/>
                <w:szCs w:val="22"/>
              </w:rPr>
            </w:pPr>
            <w:r w:rsidRPr="00691940">
              <w:rPr>
                <w:i/>
                <w:szCs w:val="22"/>
              </w:rPr>
              <w:t>En espèce (FCFA)</w:t>
            </w: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AF2AEC" w:rsidRPr="00691940" w:rsidRDefault="00AF2AEC" w:rsidP="00B52C6F">
            <w:pPr>
              <w:rPr>
                <w:i/>
                <w:szCs w:val="22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:rsidR="00AF2AEC" w:rsidRPr="00691940" w:rsidRDefault="00AF2AEC" w:rsidP="00B52C6F">
            <w:pPr>
              <w:rPr>
                <w:i/>
                <w:szCs w:val="22"/>
              </w:rPr>
            </w:pPr>
          </w:p>
        </w:tc>
      </w:tr>
      <w:tr w:rsidR="00691940" w:rsidRPr="00943240" w:rsidTr="00691940">
        <w:trPr>
          <w:trHeight w:val="397"/>
        </w:trPr>
        <w:tc>
          <w:tcPr>
            <w:tcW w:w="600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szCs w:val="22"/>
              </w:rPr>
            </w:pPr>
            <w:r w:rsidRPr="00691940">
              <w:rPr>
                <w:szCs w:val="22"/>
              </w:rPr>
              <w:t>05/07/08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  <w:r w:rsidRPr="00691940">
              <w:rPr>
                <w:i/>
                <w:szCs w:val="22"/>
              </w:rPr>
              <w:t>Coton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57F9C" w:rsidRPr="00691940" w:rsidRDefault="00957F9C" w:rsidP="00691940">
            <w:pPr>
              <w:jc w:val="center"/>
              <w:rPr>
                <w:i/>
                <w:szCs w:val="22"/>
              </w:rPr>
            </w:pPr>
            <w:r w:rsidRPr="00691940">
              <w:rPr>
                <w:i/>
                <w:szCs w:val="22"/>
              </w:rPr>
              <w:t>A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  <w:r w:rsidRPr="00691940">
              <w:rPr>
                <w:i/>
                <w:szCs w:val="22"/>
              </w:rPr>
              <w:t>Sarclage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  <w:r w:rsidRPr="00691940">
              <w:rPr>
                <w:i/>
                <w:szCs w:val="22"/>
              </w:rPr>
              <w:t>Adam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  <w:r w:rsidRPr="00691940">
              <w:rPr>
                <w:i/>
                <w:szCs w:val="22"/>
              </w:rPr>
              <w:t>RE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957F9C" w:rsidRPr="00691940" w:rsidRDefault="00123923" w:rsidP="00B52C6F">
            <w:pPr>
              <w:rPr>
                <w:i/>
                <w:szCs w:val="22"/>
              </w:rPr>
            </w:pPr>
            <w:r w:rsidRPr="00691940">
              <w:rPr>
                <w:i/>
                <w:szCs w:val="22"/>
              </w:rPr>
              <w:t>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957F9C" w:rsidRPr="00691940" w:rsidRDefault="00123923" w:rsidP="00B52C6F">
            <w:pPr>
              <w:rPr>
                <w:i/>
                <w:szCs w:val="22"/>
              </w:rPr>
            </w:pPr>
            <w:r w:rsidRPr="00691940">
              <w:rPr>
                <w:i/>
                <w:szCs w:val="22"/>
              </w:rPr>
              <w:t>1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</w:p>
        </w:tc>
      </w:tr>
      <w:tr w:rsidR="00691940" w:rsidRPr="00943240" w:rsidTr="00691940">
        <w:trPr>
          <w:trHeight w:val="397"/>
        </w:trPr>
        <w:tc>
          <w:tcPr>
            <w:tcW w:w="600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szCs w:val="22"/>
              </w:rPr>
            </w:pPr>
            <w:r w:rsidRPr="00691940">
              <w:rPr>
                <w:szCs w:val="22"/>
              </w:rPr>
              <w:t>06/07/08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  <w:r w:rsidRPr="00691940">
              <w:rPr>
                <w:i/>
                <w:szCs w:val="22"/>
              </w:rPr>
              <w:t>Coton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57F9C" w:rsidRPr="00691940" w:rsidRDefault="00957F9C" w:rsidP="00691940">
            <w:pPr>
              <w:jc w:val="center"/>
              <w:rPr>
                <w:i/>
                <w:szCs w:val="22"/>
              </w:rPr>
            </w:pPr>
            <w:r w:rsidRPr="00691940">
              <w:rPr>
                <w:i/>
                <w:szCs w:val="22"/>
              </w:rPr>
              <w:t>A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  <w:r w:rsidRPr="00691940">
              <w:rPr>
                <w:i/>
                <w:szCs w:val="22"/>
              </w:rPr>
              <w:t>Sarclage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  <w:r w:rsidRPr="00691940">
              <w:rPr>
                <w:i/>
                <w:szCs w:val="22"/>
              </w:rPr>
              <w:t>Abibou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  <w:r w:rsidRPr="00691940">
              <w:rPr>
                <w:i/>
                <w:szCs w:val="22"/>
              </w:rPr>
              <w:t>SO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957F9C" w:rsidRPr="00691940" w:rsidRDefault="00123923" w:rsidP="00B52C6F">
            <w:pPr>
              <w:rPr>
                <w:i/>
                <w:szCs w:val="22"/>
              </w:rPr>
            </w:pPr>
            <w:r w:rsidRPr="00691940">
              <w:rPr>
                <w:i/>
                <w:szCs w:val="22"/>
              </w:rPr>
              <w:t>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957F9C" w:rsidRPr="00691940" w:rsidRDefault="00123923" w:rsidP="00B52C6F">
            <w:pPr>
              <w:rPr>
                <w:i/>
                <w:szCs w:val="22"/>
              </w:rPr>
            </w:pPr>
            <w:r w:rsidRPr="00691940">
              <w:rPr>
                <w:i/>
                <w:szCs w:val="22"/>
              </w:rPr>
              <w:t>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  <w:r w:rsidRPr="00691940">
              <w:rPr>
                <w:i/>
                <w:szCs w:val="22"/>
              </w:rPr>
              <w:t>5 000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</w:p>
        </w:tc>
      </w:tr>
      <w:tr w:rsidR="00691940" w:rsidRPr="00943240" w:rsidTr="00691940">
        <w:trPr>
          <w:trHeight w:val="397"/>
        </w:trPr>
        <w:tc>
          <w:tcPr>
            <w:tcW w:w="600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szCs w:val="22"/>
              </w:rPr>
            </w:pPr>
            <w:r w:rsidRPr="00691940">
              <w:rPr>
                <w:szCs w:val="22"/>
              </w:rPr>
              <w:t>06/07/08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  <w:r w:rsidRPr="00691940">
              <w:rPr>
                <w:i/>
                <w:szCs w:val="22"/>
              </w:rPr>
              <w:t>Maïs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57F9C" w:rsidRPr="00691940" w:rsidRDefault="00957F9C" w:rsidP="00691940">
            <w:pPr>
              <w:jc w:val="center"/>
              <w:rPr>
                <w:i/>
                <w:szCs w:val="22"/>
              </w:rPr>
            </w:pPr>
            <w:r w:rsidRPr="00691940">
              <w:rPr>
                <w:i/>
                <w:szCs w:val="22"/>
              </w:rPr>
              <w:t>B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  <w:r w:rsidRPr="00691940">
              <w:rPr>
                <w:i/>
                <w:szCs w:val="22"/>
              </w:rPr>
              <w:t>Semis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  <w:r w:rsidRPr="00691940">
              <w:rPr>
                <w:i/>
                <w:szCs w:val="22"/>
              </w:rPr>
              <w:t>Chabi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  <w:r w:rsidRPr="00691940">
              <w:rPr>
                <w:i/>
                <w:szCs w:val="22"/>
              </w:rPr>
              <w:t>GE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957F9C" w:rsidRPr="00691940" w:rsidRDefault="00123923" w:rsidP="00B52C6F">
            <w:pPr>
              <w:rPr>
                <w:i/>
                <w:szCs w:val="22"/>
              </w:rPr>
            </w:pPr>
            <w:r w:rsidRPr="00691940">
              <w:rPr>
                <w:i/>
                <w:szCs w:val="22"/>
              </w:rPr>
              <w:t>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957F9C" w:rsidRPr="00691940" w:rsidRDefault="00123923" w:rsidP="00B52C6F">
            <w:pPr>
              <w:rPr>
                <w:i/>
                <w:szCs w:val="22"/>
              </w:rPr>
            </w:pPr>
            <w:r w:rsidRPr="00691940">
              <w:rPr>
                <w:i/>
                <w:szCs w:val="22"/>
              </w:rPr>
              <w:t>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</w:p>
        </w:tc>
      </w:tr>
      <w:tr w:rsidR="00691940" w:rsidRPr="00943240" w:rsidTr="00691940">
        <w:trPr>
          <w:trHeight w:val="397"/>
        </w:trPr>
        <w:tc>
          <w:tcPr>
            <w:tcW w:w="600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szCs w:val="22"/>
              </w:rPr>
            </w:pPr>
            <w:r w:rsidRPr="00691940">
              <w:rPr>
                <w:szCs w:val="22"/>
              </w:rPr>
              <w:t>07/07/08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  <w:r w:rsidRPr="00691940">
              <w:rPr>
                <w:i/>
                <w:szCs w:val="22"/>
              </w:rPr>
              <w:t>Niébé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57F9C" w:rsidRPr="00691940" w:rsidRDefault="00957F9C" w:rsidP="00691940">
            <w:pPr>
              <w:jc w:val="center"/>
              <w:rPr>
                <w:i/>
                <w:szCs w:val="22"/>
              </w:rPr>
            </w:pPr>
            <w:r w:rsidRPr="00691940">
              <w:rPr>
                <w:i/>
                <w:szCs w:val="22"/>
              </w:rPr>
              <w:t>C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  <w:r w:rsidRPr="00691940">
              <w:rPr>
                <w:i/>
                <w:szCs w:val="22"/>
              </w:rPr>
              <w:t>Sarclage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  <w:r w:rsidRPr="00691940">
              <w:rPr>
                <w:i/>
                <w:szCs w:val="22"/>
              </w:rPr>
              <w:t>Orou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  <w:r w:rsidRPr="00691940">
              <w:rPr>
                <w:i/>
                <w:szCs w:val="22"/>
              </w:rPr>
              <w:t>SP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957F9C" w:rsidRPr="00691940" w:rsidRDefault="00123923" w:rsidP="00B52C6F">
            <w:pPr>
              <w:rPr>
                <w:i/>
                <w:szCs w:val="22"/>
              </w:rPr>
            </w:pPr>
            <w:r w:rsidRPr="00691940">
              <w:rPr>
                <w:i/>
                <w:szCs w:val="22"/>
              </w:rPr>
              <w:t>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957F9C" w:rsidRPr="00691940" w:rsidRDefault="00123923" w:rsidP="00B52C6F">
            <w:pPr>
              <w:rPr>
                <w:i/>
                <w:szCs w:val="22"/>
              </w:rPr>
            </w:pPr>
            <w:r w:rsidRPr="00691940">
              <w:rPr>
                <w:i/>
                <w:szCs w:val="22"/>
              </w:rPr>
              <w:t>1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</w:p>
        </w:tc>
      </w:tr>
      <w:tr w:rsidR="00691940" w:rsidRPr="00943240" w:rsidTr="00691940">
        <w:trPr>
          <w:trHeight w:val="397"/>
        </w:trPr>
        <w:tc>
          <w:tcPr>
            <w:tcW w:w="600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szCs w:val="22"/>
              </w:rPr>
            </w:pPr>
            <w:r w:rsidRPr="00691940">
              <w:rPr>
                <w:szCs w:val="22"/>
              </w:rPr>
              <w:t>10/07/08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  <w:r w:rsidRPr="00691940">
              <w:rPr>
                <w:i/>
                <w:szCs w:val="22"/>
              </w:rPr>
              <w:t>Sorgho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57F9C" w:rsidRPr="00691940" w:rsidRDefault="00957F9C" w:rsidP="00691940">
            <w:pPr>
              <w:jc w:val="center"/>
              <w:rPr>
                <w:i/>
                <w:szCs w:val="22"/>
              </w:rPr>
            </w:pPr>
            <w:r w:rsidRPr="00691940">
              <w:rPr>
                <w:i/>
                <w:szCs w:val="22"/>
              </w:rPr>
              <w:t>D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  <w:r w:rsidRPr="00691940">
              <w:rPr>
                <w:i/>
                <w:szCs w:val="22"/>
              </w:rPr>
              <w:t>Récolte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  <w:r w:rsidRPr="00691940">
              <w:rPr>
                <w:i/>
                <w:szCs w:val="22"/>
              </w:rPr>
              <w:t>Idrissou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  <w:r w:rsidRPr="00691940">
              <w:rPr>
                <w:i/>
                <w:szCs w:val="22"/>
              </w:rPr>
              <w:t>MOF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957F9C" w:rsidRPr="00691940" w:rsidRDefault="00123923" w:rsidP="00B52C6F">
            <w:pPr>
              <w:rPr>
                <w:i/>
                <w:szCs w:val="22"/>
              </w:rPr>
            </w:pPr>
            <w:r w:rsidRPr="00691940">
              <w:rPr>
                <w:i/>
                <w:szCs w:val="22"/>
              </w:rPr>
              <w:t>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957F9C" w:rsidRPr="00691940" w:rsidRDefault="00123923" w:rsidP="00B52C6F">
            <w:pPr>
              <w:rPr>
                <w:i/>
                <w:szCs w:val="22"/>
              </w:rPr>
            </w:pPr>
            <w:r w:rsidRPr="00691940">
              <w:rPr>
                <w:i/>
                <w:szCs w:val="22"/>
              </w:rPr>
              <w:t>4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957F9C" w:rsidRPr="00691940" w:rsidRDefault="00957F9C" w:rsidP="00B52C6F">
            <w:pPr>
              <w:rPr>
                <w:i/>
                <w:szCs w:val="22"/>
              </w:rPr>
            </w:pPr>
          </w:p>
        </w:tc>
      </w:tr>
    </w:tbl>
    <w:p w:rsidR="00CD0DD5" w:rsidRPr="00943240" w:rsidRDefault="00CD0DD5" w:rsidP="00B52C6F">
      <w:pPr>
        <w:rPr>
          <w:sz w:val="16"/>
          <w:szCs w:val="16"/>
        </w:rPr>
      </w:pPr>
    </w:p>
    <w:p w:rsidR="00890C10" w:rsidRPr="00B52C6F" w:rsidRDefault="00890C10" w:rsidP="00EC5B35">
      <w:pPr>
        <w:pStyle w:val="PUCE3"/>
        <w:pageBreakBefore/>
        <w:ind w:left="357" w:hanging="357"/>
      </w:pPr>
      <w:r w:rsidRPr="00B52C6F">
        <w:lastRenderedPageBreak/>
        <w:t>Quelques indications</w:t>
      </w:r>
    </w:p>
    <w:p w:rsidR="00943240" w:rsidRDefault="00943240" w:rsidP="00B52C6F"/>
    <w:p w:rsidR="00E2720F" w:rsidRPr="00B52C6F" w:rsidRDefault="00E2720F" w:rsidP="00943240">
      <w:pPr>
        <w:pStyle w:val="PUCE1"/>
      </w:pPr>
      <w:r w:rsidRPr="00B52C6F">
        <w:t>Cellule activité : précise le type d’activité (production végétale ou animale, transformation) ;</w:t>
      </w:r>
    </w:p>
    <w:p w:rsidR="00890C10" w:rsidRPr="00B52C6F" w:rsidRDefault="00890C10" w:rsidP="00943240">
      <w:pPr>
        <w:pStyle w:val="PUCE1"/>
      </w:pPr>
      <w:r w:rsidRPr="00B52C6F">
        <w:t>Colonne date : la date indique le jour où l’opération a été faite ;</w:t>
      </w:r>
    </w:p>
    <w:p w:rsidR="00890C10" w:rsidRPr="00B52C6F" w:rsidRDefault="00890C10" w:rsidP="00943240">
      <w:pPr>
        <w:pStyle w:val="PUCE1"/>
      </w:pPr>
      <w:r w:rsidRPr="00B52C6F">
        <w:t xml:space="preserve">Colonne </w:t>
      </w:r>
      <w:r w:rsidR="00A104C3" w:rsidRPr="00B52C6F">
        <w:t>spéculation</w:t>
      </w:r>
      <w:r w:rsidRPr="00B52C6F">
        <w:t xml:space="preserve"> : comporte les différentes spéculations</w:t>
      </w:r>
      <w:r w:rsidR="00A104C3" w:rsidRPr="00B52C6F">
        <w:t xml:space="preserve"> (type de culture, </w:t>
      </w:r>
      <w:r w:rsidR="00E2720F" w:rsidRPr="00B52C6F">
        <w:t xml:space="preserve">de </w:t>
      </w:r>
      <w:r w:rsidR="00A104C3" w:rsidRPr="00B52C6F">
        <w:t>transformation ou d’élevage</w:t>
      </w:r>
      <w:r w:rsidR="00E2720F" w:rsidRPr="00B52C6F">
        <w:t>)</w:t>
      </w:r>
      <w:r w:rsidRPr="00B52C6F">
        <w:t> ;</w:t>
      </w:r>
    </w:p>
    <w:p w:rsidR="00890C10" w:rsidRPr="00B52C6F" w:rsidRDefault="00890C10" w:rsidP="00943240">
      <w:pPr>
        <w:pStyle w:val="PUCE1"/>
      </w:pPr>
      <w:r w:rsidRPr="00B52C6F">
        <w:t xml:space="preserve">Colonne </w:t>
      </w:r>
      <w:r w:rsidR="00E2720F" w:rsidRPr="00B52C6F">
        <w:t>parcelle ou lot</w:t>
      </w:r>
      <w:r w:rsidRPr="00B52C6F">
        <w:t xml:space="preserve"> </w:t>
      </w:r>
      <w:r w:rsidR="00E2720F" w:rsidRPr="00B52C6F">
        <w:t xml:space="preserve">ou unité </w:t>
      </w:r>
      <w:r w:rsidRPr="00B52C6F">
        <w:t xml:space="preserve">: </w:t>
      </w:r>
      <w:r w:rsidR="00E2720F" w:rsidRPr="00B52C6F">
        <w:t>indique les numéros de parcelle</w:t>
      </w:r>
      <w:r w:rsidR="00D05C4B" w:rsidRPr="00B52C6F">
        <w:t>s</w:t>
      </w:r>
      <w:r w:rsidR="00E2720F" w:rsidRPr="00B52C6F">
        <w:t xml:space="preserve"> pour la production végétale, de lot</w:t>
      </w:r>
      <w:r w:rsidR="00D05C4B" w:rsidRPr="00B52C6F">
        <w:t>s</w:t>
      </w:r>
      <w:r w:rsidR="00E2720F" w:rsidRPr="00B52C6F">
        <w:t xml:space="preserve"> pour la transformation. L’unité </w:t>
      </w:r>
      <w:r w:rsidR="00B46667" w:rsidRPr="00B52C6F">
        <w:t xml:space="preserve">utilisée pour l’élevage </w:t>
      </w:r>
      <w:r w:rsidR="00E2720F" w:rsidRPr="00B52C6F">
        <w:t xml:space="preserve">peut correspondre à </w:t>
      </w:r>
      <w:r w:rsidR="00FC6418" w:rsidRPr="00B52C6F">
        <w:t xml:space="preserve">un </w:t>
      </w:r>
      <w:r w:rsidR="00E2720F" w:rsidRPr="00B52C6F">
        <w:t xml:space="preserve">numéro de loge, de poulailler, </w:t>
      </w:r>
      <w:r w:rsidR="00FC6418" w:rsidRPr="00B52C6F">
        <w:t>d’</w:t>
      </w:r>
      <w:r w:rsidR="00E2720F" w:rsidRPr="00B52C6F">
        <w:t xml:space="preserve">enclos, </w:t>
      </w:r>
      <w:r w:rsidR="00FC6418" w:rsidRPr="00B52C6F">
        <w:t xml:space="preserve">de </w:t>
      </w:r>
      <w:r w:rsidR="00E2720F" w:rsidRPr="00B52C6F">
        <w:t>cage</w:t>
      </w:r>
      <w:r w:rsidR="00FC6418" w:rsidRPr="00B52C6F">
        <w:t>,</w:t>
      </w:r>
      <w:r w:rsidR="00E2720F" w:rsidRPr="00B52C6F">
        <w:t xml:space="preserve"> etc.</w:t>
      </w:r>
    </w:p>
    <w:p w:rsidR="00962AC8" w:rsidRPr="00B52C6F" w:rsidRDefault="00962AC8" w:rsidP="00943240">
      <w:pPr>
        <w:pStyle w:val="PUCE1"/>
      </w:pPr>
      <w:r w:rsidRPr="00B52C6F">
        <w:t xml:space="preserve">Opération effectuée : donne la nature des travaux effectués sur une parcelle, dans un lot, dans </w:t>
      </w:r>
      <w:r w:rsidR="00277E20" w:rsidRPr="00B52C6F">
        <w:t>une</w:t>
      </w:r>
      <w:r w:rsidRPr="00B52C6F">
        <w:t xml:space="preserve"> loge, dans un enclos etc.</w:t>
      </w:r>
    </w:p>
    <w:p w:rsidR="00890C10" w:rsidRPr="00B52C6F" w:rsidRDefault="00890C10" w:rsidP="00943240">
      <w:pPr>
        <w:pStyle w:val="PUCE1"/>
      </w:pPr>
      <w:r w:rsidRPr="00B52C6F">
        <w:t>Colonne identification</w:t>
      </w:r>
      <w:r w:rsidR="00B47074" w:rsidRPr="00B52C6F">
        <w:t xml:space="preserve"> </w:t>
      </w:r>
      <w:r w:rsidRPr="00B52C6F">
        <w:t xml:space="preserve">: </w:t>
      </w:r>
      <w:r w:rsidR="00F73B05" w:rsidRPr="00B52C6F">
        <w:t>p</w:t>
      </w:r>
      <w:r w:rsidR="00FD62D8" w:rsidRPr="00B52C6F">
        <w:t xml:space="preserve">réciser le nom et le prénom de </w:t>
      </w:r>
      <w:r w:rsidR="00FE296E" w:rsidRPr="00B52C6F">
        <w:t>toutes personnes ayant exécuté</w:t>
      </w:r>
      <w:r w:rsidR="00FD62D8" w:rsidRPr="00B52C6F">
        <w:t xml:space="preserve"> le travail sur </w:t>
      </w:r>
      <w:r w:rsidR="00277E20" w:rsidRPr="00B52C6F">
        <w:t>la parcelle, sur un lot, dans un enclos ou une loge</w:t>
      </w:r>
      <w:r w:rsidR="00A124A8" w:rsidRPr="00B52C6F">
        <w:t>,</w:t>
      </w:r>
      <w:r w:rsidR="00277E20" w:rsidRPr="00B52C6F">
        <w:t xml:space="preserve"> etc.</w:t>
      </w:r>
      <w:r w:rsidR="00FD62D8" w:rsidRPr="00B52C6F">
        <w:t xml:space="preserve"> En ce qui concerne </w:t>
      </w:r>
      <w:r w:rsidR="00957F9C" w:rsidRPr="00B52C6F">
        <w:t>le</w:t>
      </w:r>
      <w:r w:rsidR="00FD62D8" w:rsidRPr="00B52C6F">
        <w:t xml:space="preserve"> travail d</w:t>
      </w:r>
      <w:r w:rsidR="00957F9C" w:rsidRPr="00B52C6F">
        <w:t>’un</w:t>
      </w:r>
      <w:r w:rsidR="00FD62D8" w:rsidRPr="00B52C6F">
        <w:t xml:space="preserve"> groupe, l'enregistrement du nom du responsable de ce groupe </w:t>
      </w:r>
      <w:r w:rsidR="00957F9C" w:rsidRPr="00B52C6F">
        <w:t>est suffisant</w:t>
      </w:r>
      <w:r w:rsidR="00FD62D8" w:rsidRPr="00B52C6F">
        <w:t>. C'est à l'exploitant de décider du niveau d</w:t>
      </w:r>
      <w:r w:rsidR="00957F9C" w:rsidRPr="00B52C6F">
        <w:t>e précision à enregistrer dans l</w:t>
      </w:r>
      <w:r w:rsidR="00FD62D8" w:rsidRPr="00B52C6F">
        <w:t>e cahier. Il est donc envisageable d'indiquer tous les noms des journaliers concernés par les travaux</w:t>
      </w:r>
      <w:r w:rsidR="00326C3E" w:rsidRPr="00B52C6F">
        <w:t> ;</w:t>
      </w:r>
    </w:p>
    <w:p w:rsidR="00957F9C" w:rsidRPr="00B52C6F" w:rsidRDefault="00957F9C" w:rsidP="00943240">
      <w:pPr>
        <w:pStyle w:val="PUCE1"/>
      </w:pPr>
      <w:r w:rsidRPr="00B52C6F">
        <w:t>Colonne position</w:t>
      </w:r>
      <w:r w:rsidR="00036B80" w:rsidRPr="00B52C6F">
        <w:t xml:space="preserve"> </w:t>
      </w:r>
      <w:r w:rsidRPr="00B52C6F">
        <w:t>: précise le type de main d’œuvre dont il s’agit ;</w:t>
      </w:r>
    </w:p>
    <w:p w:rsidR="00036B80" w:rsidRPr="00B52C6F" w:rsidRDefault="00036B80" w:rsidP="00943240">
      <w:pPr>
        <w:pStyle w:val="PUCE1"/>
      </w:pPr>
      <w:r w:rsidRPr="00B52C6F">
        <w:t>Nombre de personne</w:t>
      </w:r>
      <w:r w:rsidR="002A3373" w:rsidRPr="00B52C6F">
        <w:t>s</w:t>
      </w:r>
      <w:r w:rsidRPr="00B52C6F">
        <w:t xml:space="preserve"> : précise l’effecti</w:t>
      </w:r>
      <w:r w:rsidR="00356BC2" w:rsidRPr="00B52C6F">
        <w:t>f des individus qui ont exécuté</w:t>
      </w:r>
      <w:r w:rsidRPr="00B52C6F">
        <w:t xml:space="preserve"> une opération donnée ;</w:t>
      </w:r>
    </w:p>
    <w:p w:rsidR="00036B80" w:rsidRPr="00B52C6F" w:rsidRDefault="00036B80" w:rsidP="00943240">
      <w:pPr>
        <w:pStyle w:val="PUCE1"/>
      </w:pPr>
      <w:r w:rsidRPr="00B52C6F">
        <w:t xml:space="preserve">Colonne nombre total d’homme/jour (Hj) : indique la quantité totale de travail effectuée pour </w:t>
      </w:r>
      <w:r w:rsidR="00356BC2" w:rsidRPr="00B52C6F">
        <w:t xml:space="preserve">une </w:t>
      </w:r>
      <w:r w:rsidRPr="00B52C6F">
        <w:t>opération donnée. Elle est déterminée en tenant compte du nombre de personne</w:t>
      </w:r>
      <w:r w:rsidR="00356BC2" w:rsidRPr="00B52C6F">
        <w:t>s</w:t>
      </w:r>
      <w:r w:rsidRPr="00B52C6F">
        <w:t xml:space="preserve"> ayant effectué l’opératio</w:t>
      </w:r>
      <w:r w:rsidR="00356BC2" w:rsidRPr="00B52C6F">
        <w:t>n et du temps de travail fourni</w:t>
      </w:r>
      <w:r w:rsidRPr="00B52C6F">
        <w:t xml:space="preserve"> par chaque personne pour ladite opération.</w:t>
      </w:r>
    </w:p>
    <w:p w:rsidR="00943240" w:rsidRDefault="00943240" w:rsidP="00B52C6F"/>
    <w:p w:rsidR="001373CD" w:rsidRPr="00B52C6F" w:rsidRDefault="00036B80" w:rsidP="00B52C6F">
      <w:r w:rsidRPr="00B52C6F">
        <w:t xml:space="preserve">Il est important à ce niveau de fixer avec l’adhérent, </w:t>
      </w:r>
      <w:r w:rsidR="001373CD" w:rsidRPr="00B52C6F">
        <w:t>le nombre d’unité</w:t>
      </w:r>
      <w:r w:rsidR="0003256C" w:rsidRPr="00B52C6F">
        <w:t>s</w:t>
      </w:r>
      <w:r w:rsidR="001373CD" w:rsidRPr="00B52C6F">
        <w:t xml:space="preserve"> pour lequel le travail effectué peut équivaloir à </w:t>
      </w:r>
      <w:r w:rsidR="001373CD" w:rsidRPr="00BB595F">
        <w:t>1</w:t>
      </w:r>
      <w:r w:rsidR="00BB595F">
        <w:t xml:space="preserve"> </w:t>
      </w:r>
      <w:r w:rsidR="001373CD" w:rsidRPr="00B52C6F">
        <w:t>Hj.</w:t>
      </w:r>
      <w:r w:rsidR="00CE66DF" w:rsidRPr="00B52C6F">
        <w:t xml:space="preserve"> Cette méthode ne sera utilisée que si des normes ou références ne sont pas disponibles au niveau des s</w:t>
      </w:r>
      <w:r w:rsidR="00D300AF" w:rsidRPr="00B52C6F">
        <w:t>tructures décentralisées du ministère de l’agriculture</w:t>
      </w:r>
      <w:r w:rsidR="00CE66DF" w:rsidRPr="00B52C6F">
        <w:t>.</w:t>
      </w:r>
      <w:r w:rsidR="00CD0DD5" w:rsidRPr="00B52C6F">
        <w:t xml:space="preserve"> (Définir par zone et pour chaque activité une référence c'est-à-dire la quantité de travail en moyenne qu’un individu peut effectuer par unité de base et par jour).</w:t>
      </w:r>
    </w:p>
    <w:p w:rsidR="00943240" w:rsidRDefault="00943240" w:rsidP="00B52C6F"/>
    <w:p w:rsidR="00036B80" w:rsidRPr="00EC5B35" w:rsidRDefault="00CD0DD5" w:rsidP="00BB595F">
      <w:pPr>
        <w:ind w:left="709"/>
        <w:rPr>
          <w:u w:val="single"/>
        </w:rPr>
      </w:pPr>
      <w:r w:rsidRPr="00EC5B35">
        <w:rPr>
          <w:u w:val="single"/>
        </w:rPr>
        <w:t>Pour apprécier le temps de travail effectué par un actif dans l’exploitation, on peut retenir les normes suivantes :</w:t>
      </w:r>
    </w:p>
    <w:p w:rsidR="00943240" w:rsidRPr="00943240" w:rsidRDefault="00943240" w:rsidP="00B52C6F">
      <w:pPr>
        <w:rPr>
          <w:highlight w:val="yellow"/>
        </w:rPr>
      </w:pPr>
    </w:p>
    <w:p w:rsidR="00326C3E" w:rsidRPr="00BB595F" w:rsidRDefault="00326C3E" w:rsidP="00BB595F">
      <w:pPr>
        <w:pStyle w:val="PUCE2"/>
      </w:pPr>
      <w:r w:rsidRPr="00BB595F">
        <w:t xml:space="preserve">Inscrire 1/2 </w:t>
      </w:r>
      <w:r w:rsidR="00CD0DD5" w:rsidRPr="00BB595F">
        <w:t>Hj</w:t>
      </w:r>
      <w:r w:rsidRPr="00BB595F">
        <w:t xml:space="preserve"> lorsque le temps de travail</w:t>
      </w:r>
      <w:r w:rsidR="00EB5DC9" w:rsidRPr="00BB595F">
        <w:t xml:space="preserve"> ne dépasse pas quatre heures</w:t>
      </w:r>
      <w:r w:rsidRPr="00BB595F">
        <w:t xml:space="preserve"> d’horloge ;</w:t>
      </w:r>
    </w:p>
    <w:p w:rsidR="00326C3E" w:rsidRPr="00BB595F" w:rsidRDefault="00326C3E" w:rsidP="00BB595F">
      <w:pPr>
        <w:pStyle w:val="PUCE2"/>
      </w:pPr>
      <w:r w:rsidRPr="00BB595F">
        <w:t xml:space="preserve">Inscrire 1 </w:t>
      </w:r>
      <w:r w:rsidR="00CD0DD5" w:rsidRPr="00BB595F">
        <w:t>H</w:t>
      </w:r>
      <w:r w:rsidRPr="00BB595F">
        <w:t>j</w:t>
      </w:r>
      <w:r w:rsidR="00CD0DD5" w:rsidRPr="00BB595F">
        <w:t xml:space="preserve"> </w:t>
      </w:r>
      <w:r w:rsidRPr="00BB595F">
        <w:t xml:space="preserve">lorsque le temps de travail dépasse quatre heures de d’horloge ; </w:t>
      </w:r>
    </w:p>
    <w:p w:rsidR="00BB595F" w:rsidRDefault="00BB595F" w:rsidP="00B52C6F">
      <w:pPr>
        <w:rPr>
          <w:highlight w:val="yellow"/>
        </w:rPr>
      </w:pPr>
    </w:p>
    <w:p w:rsidR="00EE2A18" w:rsidRPr="00BB595F" w:rsidRDefault="00EE2A18" w:rsidP="00BB595F">
      <w:pPr>
        <w:pStyle w:val="PUCE1"/>
      </w:pPr>
      <w:r w:rsidRPr="00BB595F">
        <w:t xml:space="preserve">Triple colonne indemnités </w:t>
      </w:r>
      <w:r w:rsidR="00F234E6" w:rsidRPr="00BB595F">
        <w:t>: c</w:t>
      </w:r>
      <w:r w:rsidRPr="00BB595F">
        <w:t>orrespond aux émoluments perçus après services rendus soit en nature ou espèce (ou les deux à la fois). On peut distinguer trois cas :</w:t>
      </w:r>
    </w:p>
    <w:p w:rsidR="00BB595F" w:rsidRDefault="00BB595F" w:rsidP="00B52C6F">
      <w:pPr>
        <w:rPr>
          <w:highlight w:val="yellow"/>
        </w:rPr>
      </w:pPr>
    </w:p>
    <w:p w:rsidR="00C82E9E" w:rsidRPr="00BB595F" w:rsidRDefault="00EE2A18" w:rsidP="00BB595F">
      <w:pPr>
        <w:pStyle w:val="PUCE2"/>
      </w:pPr>
      <w:r w:rsidRPr="00BB595F">
        <w:t xml:space="preserve">Colonne </w:t>
      </w:r>
      <w:r w:rsidR="008D048D" w:rsidRPr="00BB595F">
        <w:t xml:space="preserve">coût des </w:t>
      </w:r>
      <w:r w:rsidR="00655579" w:rsidRPr="00BB595F">
        <w:t xml:space="preserve">repas : </w:t>
      </w:r>
      <w:r w:rsidR="006F1C24" w:rsidRPr="00BB595F">
        <w:t xml:space="preserve">précise le </w:t>
      </w:r>
      <w:r w:rsidR="008D048D" w:rsidRPr="00BB595F">
        <w:t xml:space="preserve">montant des dépenses liées aux repas </w:t>
      </w:r>
      <w:r w:rsidRPr="00BB595F">
        <w:t xml:space="preserve">offerts </w:t>
      </w:r>
      <w:r w:rsidR="00BC3417" w:rsidRPr="00BB595F">
        <w:t>pour</w:t>
      </w:r>
      <w:r w:rsidR="008D048D" w:rsidRPr="00BB595F">
        <w:t xml:space="preserve"> </w:t>
      </w:r>
      <w:r w:rsidRPr="00BB595F">
        <w:t>l’</w:t>
      </w:r>
      <w:r w:rsidR="008D048D" w:rsidRPr="00BB595F">
        <w:t xml:space="preserve">exécution </w:t>
      </w:r>
      <w:r w:rsidRPr="00BB595F">
        <w:t xml:space="preserve">d’une opération </w:t>
      </w:r>
      <w:r w:rsidR="008D048D" w:rsidRPr="00BB595F">
        <w:t>donnée</w:t>
      </w:r>
      <w:r w:rsidR="00B47074" w:rsidRPr="00BB595F">
        <w:t> ;</w:t>
      </w:r>
    </w:p>
    <w:p w:rsidR="00655579" w:rsidRPr="00BB595F" w:rsidRDefault="00EE2A18" w:rsidP="00BB595F">
      <w:pPr>
        <w:pStyle w:val="PUCE2"/>
      </w:pPr>
      <w:r w:rsidRPr="00BB595F">
        <w:t xml:space="preserve">Colonne </w:t>
      </w:r>
      <w:r w:rsidR="00655579" w:rsidRPr="00BB595F">
        <w:t xml:space="preserve">en </w:t>
      </w:r>
      <w:r w:rsidR="008D048D" w:rsidRPr="00BB595F">
        <w:t>nature</w:t>
      </w:r>
      <w:r w:rsidRPr="00BB595F">
        <w:t> :</w:t>
      </w:r>
      <w:r w:rsidR="008D048D" w:rsidRPr="00BB595F">
        <w:t xml:space="preserve"> </w:t>
      </w:r>
      <w:r w:rsidRPr="00BB595F">
        <w:t>précise</w:t>
      </w:r>
      <w:r w:rsidR="00655579" w:rsidRPr="00BB595F">
        <w:t xml:space="preserve"> la quantité</w:t>
      </w:r>
      <w:r w:rsidRPr="00BB595F">
        <w:t xml:space="preserve"> de produit</w:t>
      </w:r>
      <w:r w:rsidR="00EC4E83" w:rsidRPr="00BB595F">
        <w:t>s (ananas, igname, manioc et.</w:t>
      </w:r>
      <w:r w:rsidRPr="00BB595F">
        <w:t xml:space="preserve">) </w:t>
      </w:r>
      <w:r w:rsidR="00EC4E83" w:rsidRPr="00BB595F">
        <w:t xml:space="preserve">offerte </w:t>
      </w:r>
      <w:r w:rsidR="00BC3417" w:rsidRPr="00BB595F">
        <w:t>pour</w:t>
      </w:r>
      <w:r w:rsidR="00EC4E83" w:rsidRPr="00BB595F">
        <w:t xml:space="preserve"> l’exécution d’une opération donnée </w:t>
      </w:r>
      <w:r w:rsidR="00655579" w:rsidRPr="00BB595F">
        <w:t>;</w:t>
      </w:r>
    </w:p>
    <w:p w:rsidR="00655579" w:rsidRPr="00BB595F" w:rsidRDefault="003C7292" w:rsidP="00BB595F">
      <w:pPr>
        <w:pStyle w:val="PUCE2"/>
      </w:pPr>
      <w:r w:rsidRPr="00BB595F">
        <w:t xml:space="preserve">Colonne </w:t>
      </w:r>
      <w:r w:rsidR="00655579" w:rsidRPr="00BB595F">
        <w:t xml:space="preserve">en </w:t>
      </w:r>
      <w:r w:rsidRPr="00BB595F">
        <w:t>espèce</w:t>
      </w:r>
      <w:r w:rsidR="00BC3417" w:rsidRPr="00BB595F">
        <w:t xml:space="preserve"> </w:t>
      </w:r>
      <w:r w:rsidRPr="00BB595F">
        <w:t>:</w:t>
      </w:r>
      <w:r w:rsidR="00655579" w:rsidRPr="00BB595F">
        <w:t xml:space="preserve"> précise le montant payé en FCF</w:t>
      </w:r>
      <w:r w:rsidRPr="00BB595F">
        <w:t>A pour l’exécution d’une opération donnée</w:t>
      </w:r>
      <w:r w:rsidR="00655579" w:rsidRPr="00BB595F">
        <w:t> ;</w:t>
      </w:r>
    </w:p>
    <w:p w:rsidR="00B47074" w:rsidRPr="00BB595F" w:rsidRDefault="00B47074" w:rsidP="00BB595F">
      <w:pPr>
        <w:pStyle w:val="PUCE2"/>
      </w:pPr>
      <w:r w:rsidRPr="00BB595F">
        <w:t>Colonne règlement prestation</w:t>
      </w:r>
      <w:r w:rsidR="006E001E" w:rsidRPr="00BB595F">
        <w:t xml:space="preserve"> </w:t>
      </w:r>
      <w:r w:rsidRPr="00BB595F">
        <w:t xml:space="preserve">: précise les dates </w:t>
      </w:r>
      <w:r w:rsidR="00BC3417" w:rsidRPr="00BB595F">
        <w:t>aux</w:t>
      </w:r>
      <w:r w:rsidRPr="00BB595F">
        <w:t>quelle</w:t>
      </w:r>
      <w:r w:rsidR="00BC3417" w:rsidRPr="00BB595F">
        <w:t>s</w:t>
      </w:r>
      <w:r w:rsidRPr="00BB595F">
        <w:t xml:space="preserve"> les rémunérations </w:t>
      </w:r>
      <w:r w:rsidR="00BC3417" w:rsidRPr="00BB595F">
        <w:t xml:space="preserve">(en nature ou en espèce) </w:t>
      </w:r>
      <w:r w:rsidRPr="00BB595F">
        <w:t>ont été faites.</w:t>
      </w:r>
    </w:p>
    <w:p w:rsidR="00584DF9" w:rsidRPr="00B52C6F" w:rsidRDefault="00943240" w:rsidP="00EC5B35">
      <w:pPr>
        <w:pStyle w:val="PADYP2"/>
        <w:pageBreakBefore/>
      </w:pPr>
      <w:bookmarkStart w:id="16" w:name="_Toc428437741"/>
      <w:bookmarkStart w:id="17" w:name="_Toc450831603"/>
      <w:r w:rsidRPr="00B52C6F">
        <w:lastRenderedPageBreak/>
        <w:t>CAHIER DE STOCK</w:t>
      </w:r>
      <w:bookmarkEnd w:id="16"/>
      <w:bookmarkEnd w:id="17"/>
    </w:p>
    <w:p w:rsidR="00584DF9" w:rsidRDefault="00C44CD0" w:rsidP="00943240">
      <w:pPr>
        <w:pStyle w:val="PUCE3"/>
      </w:pPr>
      <w:r w:rsidRPr="00B52C6F">
        <w:t>Définition</w:t>
      </w:r>
    </w:p>
    <w:p w:rsidR="00943240" w:rsidRPr="00B52C6F" w:rsidRDefault="00943240" w:rsidP="00943240">
      <w:pPr>
        <w:pStyle w:val="PUCE3"/>
        <w:numPr>
          <w:ilvl w:val="0"/>
          <w:numId w:val="0"/>
        </w:numPr>
        <w:ind w:left="360"/>
      </w:pPr>
    </w:p>
    <w:p w:rsidR="00C44CD0" w:rsidRPr="00B52C6F" w:rsidRDefault="00183862" w:rsidP="00B52C6F">
      <w:r w:rsidRPr="00B52C6F">
        <w:t>Un cahier de stock est un document dans lequel, l’exploitant consigne</w:t>
      </w:r>
      <w:r w:rsidR="00C44CD0" w:rsidRPr="00B52C6F">
        <w:t xml:space="preserve"> tous les mouvements de biens physiques</w:t>
      </w:r>
      <w:r w:rsidR="00B906A7" w:rsidRPr="00B52C6F">
        <w:t xml:space="preserve"> (produit de récolte et d’approvisionnement)</w:t>
      </w:r>
      <w:r w:rsidR="00C44CD0" w:rsidRPr="00B52C6F">
        <w:t xml:space="preserve"> </w:t>
      </w:r>
      <w:r w:rsidRPr="00B52C6F">
        <w:t xml:space="preserve">de son </w:t>
      </w:r>
      <w:r w:rsidR="00C44CD0" w:rsidRPr="00B52C6F">
        <w:t>exploitation agricole.</w:t>
      </w:r>
    </w:p>
    <w:p w:rsidR="00943240" w:rsidRDefault="00943240" w:rsidP="00B52C6F"/>
    <w:p w:rsidR="0049558B" w:rsidRPr="00B52C6F" w:rsidRDefault="00183862" w:rsidP="00B52C6F">
      <w:r w:rsidRPr="00B52C6F">
        <w:t>Il est compos</w:t>
      </w:r>
      <w:r w:rsidR="007F2C00" w:rsidRPr="00B52C6F">
        <w:t>é d’un ensemble de fiches à raison d’une</w:t>
      </w:r>
      <w:r w:rsidR="00C44CD0" w:rsidRPr="00B52C6F">
        <w:t xml:space="preserve"> </w:t>
      </w:r>
      <w:r w:rsidR="00324D25" w:rsidRPr="00B52C6F">
        <w:t>fiche</w:t>
      </w:r>
      <w:r w:rsidR="007F2C00" w:rsidRPr="00B52C6F">
        <w:t xml:space="preserve"> par produit</w:t>
      </w:r>
      <w:r w:rsidR="00D95EA2" w:rsidRPr="00B52C6F">
        <w:t>. Au terme du</w:t>
      </w:r>
      <w:r w:rsidR="00324D25" w:rsidRPr="00B52C6F">
        <w:t xml:space="preserve"> remplissage d’une fiche, l’enregistrement devra continuer su</w:t>
      </w:r>
      <w:r w:rsidR="0049558B" w:rsidRPr="00B52C6F">
        <w:t>r</w:t>
      </w:r>
      <w:r w:rsidR="00324D25" w:rsidRPr="00B52C6F">
        <w:t xml:space="preserve"> une nouvelle fiche. Cette disposition évite </w:t>
      </w:r>
      <w:r w:rsidR="0049558B" w:rsidRPr="00B52C6F">
        <w:t xml:space="preserve">de </w:t>
      </w:r>
      <w:r w:rsidR="00324D25" w:rsidRPr="00B52C6F">
        <w:t>mélanger deux produits</w:t>
      </w:r>
      <w:r w:rsidR="0049558B" w:rsidRPr="00B52C6F">
        <w:t xml:space="preserve"> sur une même fiche. </w:t>
      </w:r>
      <w:r w:rsidR="008D6175" w:rsidRPr="00B52C6F">
        <w:t>Elle</w:t>
      </w:r>
      <w:r w:rsidR="0049558B" w:rsidRPr="00B52C6F">
        <w:t xml:space="preserve"> répond à la règle</w:t>
      </w:r>
    </w:p>
    <w:p w:rsidR="0049558B" w:rsidRPr="00B52C6F" w:rsidRDefault="0049558B" w:rsidP="00B52C6F"/>
    <w:p w:rsidR="00943240" w:rsidRDefault="00943240" w:rsidP="0094324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</w:pPr>
      <w:r w:rsidRPr="00F91AFD">
        <w:t>Un Produit = une Fiche de Stock.</w:t>
      </w:r>
    </w:p>
    <w:p w:rsidR="00C44CD0" w:rsidRPr="00B52C6F" w:rsidRDefault="00C44CD0" w:rsidP="00B52C6F"/>
    <w:p w:rsidR="00943240" w:rsidRDefault="00C44CD0" w:rsidP="00B52C6F">
      <w:r w:rsidRPr="00B52C6F">
        <w:t>Pour valoriser les stocks, les intrants sont valorisés au coût d'achat et les produits d'exploitation au coût de production (prix de revient) ou à défaut au prix moyen du marché.</w:t>
      </w:r>
    </w:p>
    <w:p w:rsidR="00C44CD0" w:rsidRPr="00B52C6F" w:rsidRDefault="00C44CD0" w:rsidP="00B52C6F">
      <w:r w:rsidRPr="00B52C6F">
        <w:t xml:space="preserve">Afin de ne pas perdre </w:t>
      </w:r>
      <w:r w:rsidR="00394956" w:rsidRPr="00B52C6F">
        <w:t xml:space="preserve">les </w:t>
      </w:r>
      <w:r w:rsidRPr="00B52C6F">
        <w:t xml:space="preserve">informations, </w:t>
      </w:r>
      <w:r w:rsidR="00394956" w:rsidRPr="00B52C6F">
        <w:t>l’exploitant doit</w:t>
      </w:r>
      <w:r w:rsidRPr="00B52C6F">
        <w:t xml:space="preserve"> systématiquement enregistrer tous les flux physiques de son exploitation, même si l'intrant ou le produit concerné ne transite pas par le magasin.</w:t>
      </w:r>
    </w:p>
    <w:p w:rsidR="00943240" w:rsidRDefault="00943240" w:rsidP="00B52C6F"/>
    <w:p w:rsidR="00C44CD0" w:rsidRPr="00B52C6F" w:rsidRDefault="00C44CD0" w:rsidP="00943240">
      <w:pPr>
        <w:pStyle w:val="PUCE3"/>
      </w:pPr>
      <w:r w:rsidRPr="00B52C6F">
        <w:t>Exemple :</w:t>
      </w:r>
      <w:r w:rsidR="006322B2" w:rsidRPr="00B52C6F">
        <w:t xml:space="preserve"> </w:t>
      </w:r>
    </w:p>
    <w:p w:rsidR="00943240" w:rsidRDefault="00943240" w:rsidP="00B52C6F"/>
    <w:p w:rsidR="00C44CD0" w:rsidRDefault="00C44CD0" w:rsidP="00B52C6F">
      <w:r w:rsidRPr="00B52C6F">
        <w:t>L'exploitant récolte une parcelle d'ananas et vend aussitôt les fruits. Dans ce cas</w:t>
      </w:r>
      <w:r w:rsidR="00265D6D" w:rsidRPr="00B52C6F">
        <w:t>,</w:t>
      </w:r>
      <w:r w:rsidRPr="00B52C6F">
        <w:t xml:space="preserve"> il faut enregistrer la récolte en entrée de stocks, puis la vente en sortie de stocks.</w:t>
      </w:r>
    </w:p>
    <w:p w:rsidR="00943240" w:rsidRPr="00B52C6F" w:rsidRDefault="00943240" w:rsidP="00B52C6F"/>
    <w:p w:rsidR="00584DF9" w:rsidRDefault="00B906A7" w:rsidP="00943240">
      <w:pPr>
        <w:pStyle w:val="PUCE3"/>
      </w:pPr>
      <w:r w:rsidRPr="00B52C6F">
        <w:t>Identification et définition des concepts clés</w:t>
      </w:r>
      <w:r w:rsidR="00995F3D" w:rsidRPr="00B52C6F">
        <w:t xml:space="preserve"> </w:t>
      </w:r>
      <w:r w:rsidRPr="00B52C6F">
        <w:t>:</w:t>
      </w:r>
    </w:p>
    <w:p w:rsidR="00943240" w:rsidRPr="00B52C6F" w:rsidRDefault="00943240" w:rsidP="00943240">
      <w:pPr>
        <w:pStyle w:val="PUCE3"/>
        <w:numPr>
          <w:ilvl w:val="0"/>
          <w:numId w:val="0"/>
        </w:numPr>
        <w:ind w:left="360"/>
      </w:pPr>
    </w:p>
    <w:p w:rsidR="00584DF9" w:rsidRPr="00B52C6F" w:rsidRDefault="00B906A7" w:rsidP="00B52C6F">
      <w:r w:rsidRPr="00943240">
        <w:rPr>
          <w:b/>
        </w:rPr>
        <w:t>Stock</w:t>
      </w:r>
      <w:r w:rsidR="00215383" w:rsidRPr="00B52C6F">
        <w:t xml:space="preserve"> : quantité de biens (marchandise, matière première, produit de récolte, intrant) disponible en magasin ou dans un endroit q</w:t>
      </w:r>
      <w:r w:rsidR="00416086" w:rsidRPr="00B52C6F">
        <w:t>uelconque pour une utilisation.</w:t>
      </w:r>
      <w:r w:rsidR="00215383" w:rsidRPr="00B52C6F">
        <w:t xml:space="preserve"> </w:t>
      </w:r>
      <w:r w:rsidR="00416086" w:rsidRPr="00B52C6F">
        <w:t>Il</w:t>
      </w:r>
      <w:r w:rsidR="00215383" w:rsidRPr="00B52C6F">
        <w:t xml:space="preserve"> peut</w:t>
      </w:r>
      <w:r w:rsidR="00D12EDD" w:rsidRPr="00B52C6F">
        <w:t xml:space="preserve"> subir des augmentations ou des diminutions.</w:t>
      </w:r>
    </w:p>
    <w:p w:rsidR="00943240" w:rsidRDefault="00943240" w:rsidP="00B52C6F"/>
    <w:p w:rsidR="00584DF9" w:rsidRPr="00B52C6F" w:rsidRDefault="00B906A7" w:rsidP="00B52C6F">
      <w:r w:rsidRPr="00943240">
        <w:rPr>
          <w:b/>
        </w:rPr>
        <w:t>Produit</w:t>
      </w:r>
      <w:r w:rsidR="00D12EDD" w:rsidRPr="00B52C6F">
        <w:t xml:space="preserve"> </w:t>
      </w:r>
      <w:r w:rsidR="00215383" w:rsidRPr="00B52C6F">
        <w:t>:</w:t>
      </w:r>
      <w:r w:rsidR="00D12EDD" w:rsidRPr="00B52C6F">
        <w:t xml:space="preserve"> </w:t>
      </w:r>
      <w:r w:rsidR="00AE40AE" w:rsidRPr="00B52C6F">
        <w:t>il s’agit ici des récoltes de l’exploitation et des intrants utilisés ;</w:t>
      </w:r>
    </w:p>
    <w:p w:rsidR="00943240" w:rsidRDefault="00943240" w:rsidP="00B52C6F"/>
    <w:p w:rsidR="00584DF9" w:rsidRPr="00B52C6F" w:rsidRDefault="00B906A7" w:rsidP="00B52C6F">
      <w:r w:rsidRPr="00BB595F">
        <w:rPr>
          <w:b/>
        </w:rPr>
        <w:t>Client</w:t>
      </w:r>
      <w:r w:rsidR="00AE40AE" w:rsidRPr="00BB595F">
        <w:t xml:space="preserve"> </w:t>
      </w:r>
      <w:r w:rsidR="00215383" w:rsidRPr="00BB595F">
        <w:t>:</w:t>
      </w:r>
      <w:r w:rsidR="00AE40AE" w:rsidRPr="00BB595F">
        <w:t xml:space="preserve"> celui </w:t>
      </w:r>
      <w:r w:rsidR="00943240" w:rsidRPr="00BB595F">
        <w:t>à qui on cède</w:t>
      </w:r>
      <w:r w:rsidR="00AE40AE" w:rsidRPr="00BB595F">
        <w:t xml:space="preserve"> le produit stocké (nom de l’acheteur) ;</w:t>
      </w:r>
    </w:p>
    <w:p w:rsidR="00943240" w:rsidRDefault="00943240" w:rsidP="00B52C6F"/>
    <w:p w:rsidR="00584DF9" w:rsidRPr="00B52C6F" w:rsidRDefault="00B906A7" w:rsidP="00B52C6F">
      <w:r w:rsidRPr="00943240">
        <w:rPr>
          <w:b/>
        </w:rPr>
        <w:t>Fournisseurs</w:t>
      </w:r>
      <w:r w:rsidR="00AE40AE" w:rsidRPr="00B52C6F">
        <w:t xml:space="preserve"> </w:t>
      </w:r>
      <w:r w:rsidR="00215383" w:rsidRPr="00B52C6F">
        <w:t>:</w:t>
      </w:r>
      <w:r w:rsidR="00AE40AE" w:rsidRPr="00B52C6F">
        <w:t xml:space="preserve"> il s’agit de la provenance du produit stocké (nom du vendeur ou du donateur ou encore le numéro de la parcelle ou le nom champ) ;</w:t>
      </w:r>
    </w:p>
    <w:p w:rsidR="00943240" w:rsidRDefault="00943240" w:rsidP="00B52C6F"/>
    <w:p w:rsidR="00584DF9" w:rsidRPr="00B52C6F" w:rsidRDefault="00B906A7" w:rsidP="00B52C6F">
      <w:r w:rsidRPr="00943240">
        <w:rPr>
          <w:b/>
        </w:rPr>
        <w:t>Destination</w:t>
      </w:r>
      <w:r w:rsidR="00AE40AE" w:rsidRPr="00B52C6F">
        <w:t xml:space="preserve"> </w:t>
      </w:r>
      <w:r w:rsidR="00215383" w:rsidRPr="00B52C6F">
        <w:t>:</w:t>
      </w:r>
      <w:r w:rsidR="00AE40AE" w:rsidRPr="00B52C6F">
        <w:t xml:space="preserve"> utilisation faite du produit (don, vente</w:t>
      </w:r>
      <w:r w:rsidR="00A6361F" w:rsidRPr="00B52C6F">
        <w:t>,</w:t>
      </w:r>
      <w:r w:rsidR="00AE40AE" w:rsidRPr="00B52C6F">
        <w:t xml:space="preserve"> cession interne</w:t>
      </w:r>
      <w:r w:rsidR="00A6361F" w:rsidRPr="00B52C6F">
        <w:t>,</w:t>
      </w:r>
      <w:r w:rsidR="00AE40AE" w:rsidRPr="00B52C6F">
        <w:t xml:space="preserve"> autoconsommation</w:t>
      </w:r>
      <w:r w:rsidR="00A6361F" w:rsidRPr="00B52C6F">
        <w:t xml:space="preserve"> et</w:t>
      </w:r>
      <w:r w:rsidR="00AE40AE" w:rsidRPr="00B52C6F">
        <w:t xml:space="preserve"> perte) ;</w:t>
      </w:r>
    </w:p>
    <w:p w:rsidR="00943240" w:rsidRDefault="00943240" w:rsidP="00B52C6F"/>
    <w:p w:rsidR="00584DF9" w:rsidRPr="00B52C6F" w:rsidRDefault="00B906A7" w:rsidP="00B52C6F">
      <w:r w:rsidRPr="00943240">
        <w:rPr>
          <w:b/>
        </w:rPr>
        <w:t>Intrant</w:t>
      </w:r>
      <w:r w:rsidR="00AE40AE" w:rsidRPr="00943240">
        <w:rPr>
          <w:b/>
        </w:rPr>
        <w:t>s</w:t>
      </w:r>
      <w:r w:rsidR="00AE40AE" w:rsidRPr="00B52C6F">
        <w:t xml:space="preserve"> </w:t>
      </w:r>
      <w:r w:rsidR="00215383" w:rsidRPr="00B52C6F">
        <w:t>:</w:t>
      </w:r>
      <w:r w:rsidR="00AE40AE" w:rsidRPr="00B52C6F">
        <w:t xml:space="preserve"> il </w:t>
      </w:r>
      <w:r w:rsidR="00394956" w:rsidRPr="00B52C6F">
        <w:t xml:space="preserve">est </w:t>
      </w:r>
      <w:r w:rsidR="00AE40AE" w:rsidRPr="00B52C6F">
        <w:t xml:space="preserve">composé des semences, des insecticides, des herbicides, </w:t>
      </w:r>
      <w:r w:rsidR="00394956" w:rsidRPr="00B52C6F">
        <w:t xml:space="preserve">des </w:t>
      </w:r>
      <w:r w:rsidR="00AE40AE" w:rsidRPr="00B52C6F">
        <w:t xml:space="preserve">engrais, </w:t>
      </w:r>
      <w:r w:rsidR="00394956" w:rsidRPr="00B52C6F">
        <w:t>de la provende</w:t>
      </w:r>
      <w:r w:rsidR="00AE40AE" w:rsidRPr="00B52C6F">
        <w:t xml:space="preserve">, </w:t>
      </w:r>
      <w:r w:rsidR="00394956" w:rsidRPr="00B52C6F">
        <w:t xml:space="preserve">des </w:t>
      </w:r>
      <w:r w:rsidR="00AE40AE" w:rsidRPr="00B52C6F">
        <w:t xml:space="preserve">produits vétérinaires </w:t>
      </w:r>
      <w:r w:rsidR="00394956" w:rsidRPr="00B52C6F">
        <w:t>et d</w:t>
      </w:r>
      <w:r w:rsidR="00A6361F" w:rsidRPr="00B52C6F">
        <w:t>es produit</w:t>
      </w:r>
      <w:r w:rsidR="00394956" w:rsidRPr="00B52C6F">
        <w:t>s</w:t>
      </w:r>
      <w:r w:rsidR="00A6361F" w:rsidRPr="00B52C6F">
        <w:t xml:space="preserve"> </w:t>
      </w:r>
      <w:r w:rsidR="00AE40AE" w:rsidRPr="00B52C6F">
        <w:t>de conservations</w:t>
      </w:r>
      <w:r w:rsidR="00A6361F" w:rsidRPr="00B52C6F">
        <w:t>.</w:t>
      </w:r>
    </w:p>
    <w:p w:rsidR="00943240" w:rsidRDefault="00943240" w:rsidP="00B52C6F"/>
    <w:p w:rsidR="00584DF9" w:rsidRPr="00B52C6F" w:rsidRDefault="00B906A7" w:rsidP="00B52C6F">
      <w:r w:rsidRPr="00943240">
        <w:rPr>
          <w:b/>
        </w:rPr>
        <w:t>Formule</w:t>
      </w:r>
      <w:r w:rsidR="00AE40AE" w:rsidRPr="00B52C6F">
        <w:t xml:space="preserve"> </w:t>
      </w:r>
      <w:r w:rsidR="00215383" w:rsidRPr="00B52C6F">
        <w:t>:</w:t>
      </w:r>
      <w:r w:rsidR="00AE40AE" w:rsidRPr="00B52C6F">
        <w:t xml:space="preserve"> </w:t>
      </w:r>
      <w:r w:rsidR="00A6361F" w:rsidRPr="00B52C6F">
        <w:t>c’est la concentration éléments actifs composants le produit.</w:t>
      </w:r>
      <w:r w:rsidR="0041181F" w:rsidRPr="00B52C6F">
        <w:t xml:space="preserve"> </w:t>
      </w:r>
      <w:r w:rsidR="00DA4BAE" w:rsidRPr="00B52C6F">
        <w:t xml:space="preserve">Exemple </w:t>
      </w:r>
      <w:r w:rsidR="00A6361F" w:rsidRPr="00B52C6F">
        <w:t>: 14-23-14 pour l’engrais NPK.</w:t>
      </w:r>
    </w:p>
    <w:p w:rsidR="00943240" w:rsidRDefault="00943240" w:rsidP="00B52C6F"/>
    <w:p w:rsidR="00FF2BD6" w:rsidRPr="00B52C6F" w:rsidRDefault="00A6361F" w:rsidP="00943240">
      <w:pPr>
        <w:pStyle w:val="PUCE3"/>
      </w:pPr>
      <w:r w:rsidRPr="00B52C6F">
        <w:t>Utilité</w:t>
      </w:r>
    </w:p>
    <w:p w:rsidR="00943240" w:rsidRDefault="00943240" w:rsidP="00B52C6F"/>
    <w:p w:rsidR="00A20548" w:rsidRPr="00B52C6F" w:rsidRDefault="00A20548" w:rsidP="00B52C6F">
      <w:r w:rsidRPr="00B52C6F">
        <w:t>Le cahier de stock p</w:t>
      </w:r>
      <w:r w:rsidR="00A6361F" w:rsidRPr="00B52C6F">
        <w:t>ermet de</w:t>
      </w:r>
      <w:r w:rsidRPr="00B52C6F">
        <w:t> :</w:t>
      </w:r>
    </w:p>
    <w:p w:rsidR="00943240" w:rsidRDefault="00943240" w:rsidP="00B52C6F"/>
    <w:p w:rsidR="000E20B3" w:rsidRPr="00B52C6F" w:rsidRDefault="00A6361F" w:rsidP="00943240">
      <w:pPr>
        <w:pStyle w:val="PUCE1"/>
      </w:pPr>
      <w:r w:rsidRPr="00B52C6F">
        <w:t>suivre l’utilisation des produits (récoltes et intrants) ;</w:t>
      </w:r>
    </w:p>
    <w:p w:rsidR="00824D01" w:rsidRPr="00B52C6F" w:rsidRDefault="00A20548" w:rsidP="00943240">
      <w:pPr>
        <w:pStyle w:val="PUCE1"/>
      </w:pPr>
      <w:r w:rsidRPr="00B52C6F">
        <w:t>é</w:t>
      </w:r>
      <w:r w:rsidR="00A6361F" w:rsidRPr="00B52C6F">
        <w:t>valuer les quantités réelles des produits utilisés ;</w:t>
      </w:r>
    </w:p>
    <w:p w:rsidR="002135DE" w:rsidRPr="00B52C6F" w:rsidRDefault="00A20548" w:rsidP="00943240">
      <w:pPr>
        <w:pStyle w:val="PUCE1"/>
      </w:pPr>
      <w:r w:rsidRPr="00B52C6F">
        <w:t>disposer des</w:t>
      </w:r>
      <w:r w:rsidR="00D12E01" w:rsidRPr="00B52C6F">
        <w:t xml:space="preserve"> </w:t>
      </w:r>
      <w:r w:rsidRPr="00B52C6F">
        <w:t xml:space="preserve">informations </w:t>
      </w:r>
      <w:r w:rsidR="00D12E01" w:rsidRPr="00B52C6F">
        <w:t xml:space="preserve">sur </w:t>
      </w:r>
      <w:r w:rsidR="00BC15BB" w:rsidRPr="00B52C6F">
        <w:t xml:space="preserve">les rendements et </w:t>
      </w:r>
      <w:r w:rsidR="00D12E01" w:rsidRPr="00B52C6F">
        <w:t>la valorisation des produits ;</w:t>
      </w:r>
      <w:r w:rsidR="00353DF1" w:rsidRPr="00B52C6F">
        <w:t xml:space="preserve"> </w:t>
      </w:r>
    </w:p>
    <w:p w:rsidR="00824D01" w:rsidRPr="00B52C6F" w:rsidRDefault="009D5F74" w:rsidP="00943240">
      <w:pPr>
        <w:pStyle w:val="PUCE1"/>
      </w:pPr>
      <w:r w:rsidRPr="00B52C6F">
        <w:lastRenderedPageBreak/>
        <w:t>c</w:t>
      </w:r>
      <w:r w:rsidR="00A6361F" w:rsidRPr="00B52C6F">
        <w:t>onnaître les destinations des produits d</w:t>
      </w:r>
      <w:r w:rsidR="00BC15BB" w:rsidRPr="00B52C6F">
        <w:t>e</w:t>
      </w:r>
      <w:r w:rsidR="00A6361F" w:rsidRPr="00B52C6F">
        <w:t xml:space="preserve"> récoltes</w:t>
      </w:r>
      <w:r w:rsidR="00BC15BB" w:rsidRPr="00B52C6F">
        <w:t xml:space="preserve"> (vente, dons, autoconsommation)</w:t>
      </w:r>
      <w:r w:rsidR="00A6361F" w:rsidRPr="00B52C6F">
        <w:t xml:space="preserve"> et des intrants ;</w:t>
      </w:r>
    </w:p>
    <w:p w:rsidR="00824D01" w:rsidRPr="00B52C6F" w:rsidRDefault="00EF3E8A" w:rsidP="00943240">
      <w:pPr>
        <w:pStyle w:val="PUCE1"/>
      </w:pPr>
      <w:r w:rsidRPr="00B52C6F">
        <w:t>l</w:t>
      </w:r>
      <w:r w:rsidR="00A6361F" w:rsidRPr="00B52C6F">
        <w:t xml:space="preserve">ier le résultat </w:t>
      </w:r>
      <w:r w:rsidR="00392DA7" w:rsidRPr="00B52C6F">
        <w:t xml:space="preserve">d’exploitation </w:t>
      </w:r>
      <w:r w:rsidR="00A6361F" w:rsidRPr="00B52C6F">
        <w:t>à l</w:t>
      </w:r>
      <w:r w:rsidR="00BC15BB" w:rsidRPr="00B52C6F">
        <w:t>a qualité des intrants utilisés ;</w:t>
      </w:r>
    </w:p>
    <w:p w:rsidR="00405E27" w:rsidRDefault="00EC463E" w:rsidP="00943240">
      <w:pPr>
        <w:pStyle w:val="PUCE1"/>
      </w:pPr>
      <w:r w:rsidRPr="00B52C6F">
        <w:t>c</w:t>
      </w:r>
      <w:r w:rsidR="00BC15BB" w:rsidRPr="00B52C6F">
        <w:t>onnaître l’</w:t>
      </w:r>
      <w:r w:rsidR="00405E27" w:rsidRPr="00B52C6F">
        <w:t>utilisation des intrants</w:t>
      </w:r>
      <w:r w:rsidR="00BC15BB" w:rsidRPr="00B52C6F">
        <w:t>.</w:t>
      </w:r>
    </w:p>
    <w:p w:rsidR="00943240" w:rsidRPr="00B52C6F" w:rsidRDefault="00943240" w:rsidP="00943240">
      <w:pPr>
        <w:pStyle w:val="PUCE1"/>
        <w:numPr>
          <w:ilvl w:val="0"/>
          <w:numId w:val="0"/>
        </w:numPr>
        <w:ind w:left="720"/>
      </w:pPr>
    </w:p>
    <w:p w:rsidR="009A2730" w:rsidRDefault="00A6361F" w:rsidP="00EC5B35">
      <w:pPr>
        <w:pStyle w:val="PUCE3"/>
        <w:ind w:left="357" w:hanging="357"/>
      </w:pPr>
      <w:r w:rsidRPr="00B52C6F">
        <w:t>Limite</w:t>
      </w:r>
      <w:r w:rsidR="00310280" w:rsidRPr="00B52C6F">
        <w:t>s</w:t>
      </w:r>
    </w:p>
    <w:p w:rsidR="00943240" w:rsidRPr="00B52C6F" w:rsidRDefault="00943240" w:rsidP="00943240">
      <w:pPr>
        <w:pStyle w:val="PUCE3"/>
        <w:numPr>
          <w:ilvl w:val="0"/>
          <w:numId w:val="0"/>
        </w:numPr>
        <w:ind w:left="360"/>
      </w:pPr>
    </w:p>
    <w:p w:rsidR="009A2730" w:rsidRDefault="00D12E01" w:rsidP="00B52C6F">
      <w:r w:rsidRPr="00B52C6F">
        <w:t>Une même fiche de stock ne permet pas de regrouper les différentes formes de stockage d’un même produit.</w:t>
      </w:r>
    </w:p>
    <w:p w:rsidR="00943240" w:rsidRPr="00B52C6F" w:rsidRDefault="00943240" w:rsidP="00B52C6F"/>
    <w:p w:rsidR="009A2730" w:rsidRPr="00B52C6F" w:rsidRDefault="00C3385F" w:rsidP="00943240">
      <w:pPr>
        <w:pStyle w:val="PUCE3"/>
      </w:pPr>
      <w:r w:rsidRPr="00B52C6F">
        <w:t>Mode de construction et de remplissage</w:t>
      </w:r>
    </w:p>
    <w:p w:rsidR="00943240" w:rsidRDefault="00943240" w:rsidP="00B52C6F"/>
    <w:p w:rsidR="009A2730" w:rsidRPr="00B52C6F" w:rsidRDefault="0091244E" w:rsidP="00943240">
      <w:pPr>
        <w:pStyle w:val="PUCE1"/>
      </w:pPr>
      <w:r w:rsidRPr="00B52C6F">
        <w:t>Identifier dans les concepts clés, ceux qui concourent à la réalisation du tableau</w:t>
      </w:r>
      <w:r w:rsidR="00C3385F" w:rsidRPr="00B52C6F">
        <w:t> ;</w:t>
      </w:r>
    </w:p>
    <w:p w:rsidR="009A2730" w:rsidRPr="00B52C6F" w:rsidRDefault="0091244E" w:rsidP="00943240">
      <w:pPr>
        <w:pStyle w:val="PUCE1"/>
      </w:pPr>
      <w:r w:rsidRPr="00B52C6F">
        <w:t>Amener les participants à organiser ces concepts dans un tableau selon leur perception ;</w:t>
      </w:r>
    </w:p>
    <w:p w:rsidR="009A2730" w:rsidRPr="00B52C6F" w:rsidRDefault="009A62AB" w:rsidP="00943240">
      <w:pPr>
        <w:pStyle w:val="PUCE1"/>
      </w:pPr>
      <w:r w:rsidRPr="00B52C6F">
        <w:t>Améliorer et valider le tableau proposé par les exploitants en le comparant au model existant</w:t>
      </w:r>
      <w:r w:rsidR="0091244E" w:rsidRPr="00B52C6F">
        <w:t> ;</w:t>
      </w:r>
    </w:p>
    <w:p w:rsidR="009A2730" w:rsidRPr="00B52C6F" w:rsidRDefault="0091244E" w:rsidP="00943240">
      <w:pPr>
        <w:pStyle w:val="PUCE1"/>
      </w:pPr>
      <w:r w:rsidRPr="00B52C6F">
        <w:t>Produire des exercices sur le vécu quotidien des participants pour le remplissage</w:t>
      </w:r>
      <w:r w:rsidR="00A21E9F" w:rsidRPr="00B52C6F">
        <w:t> ;</w:t>
      </w:r>
    </w:p>
    <w:p w:rsidR="002C1C82" w:rsidRPr="00B52C6F" w:rsidRDefault="00A21E9F" w:rsidP="00943240">
      <w:pPr>
        <w:pStyle w:val="PUCE1"/>
      </w:pPr>
      <w:r w:rsidRPr="00B52C6F">
        <w:t>Soumettre les participants à une étude de cas</w:t>
      </w:r>
      <w:r w:rsidR="009A62AB" w:rsidRPr="00B52C6F">
        <w:t>.</w:t>
      </w:r>
    </w:p>
    <w:p w:rsidR="00943240" w:rsidRDefault="00943240" w:rsidP="00B52C6F"/>
    <w:p w:rsidR="0050699E" w:rsidRPr="00256B12" w:rsidRDefault="0050699E" w:rsidP="00256B12">
      <w:pPr>
        <w:jc w:val="center"/>
        <w:rPr>
          <w:b/>
        </w:rPr>
      </w:pPr>
      <w:r w:rsidRPr="00256B12">
        <w:rPr>
          <w:b/>
        </w:rPr>
        <w:t>Modèle de cahier de Stock (avec quelques exemples)</w:t>
      </w:r>
    </w:p>
    <w:p w:rsidR="00256B12" w:rsidRDefault="00256B12" w:rsidP="00B52C6F"/>
    <w:p w:rsidR="003620E3" w:rsidRPr="00B52C6F" w:rsidRDefault="003620E3" w:rsidP="00B52C6F">
      <w:r w:rsidRPr="00B52C6F">
        <w:t>Ce modèle sera repris dans les cahiers ordinaires (100 pages) sous forme de tracés. Le cahier portera à la première page l</w:t>
      </w:r>
      <w:r w:rsidR="00D3402D" w:rsidRPr="00B52C6F">
        <w:t>es identifications suivantes : commune, village, campagne agricole, numéro</w:t>
      </w:r>
      <w:r w:rsidR="007F3240" w:rsidRPr="00B52C6F">
        <w:t xml:space="preserve"> attribué à l’adhérent, nom et p</w:t>
      </w:r>
      <w:r w:rsidR="00D3402D" w:rsidRPr="00B52C6F">
        <w:t xml:space="preserve">rénoms de l’adhérent, prestataire et nom et prénoms </w:t>
      </w:r>
      <w:r w:rsidR="007F3240" w:rsidRPr="00B52C6F">
        <w:t xml:space="preserve">du </w:t>
      </w:r>
      <w:r w:rsidR="00D3402D" w:rsidRPr="00B52C6F">
        <w:t>conseiller et/ou animateur r</w:t>
      </w:r>
      <w:r w:rsidRPr="00B52C6F">
        <w:t>elais.</w:t>
      </w:r>
    </w:p>
    <w:p w:rsidR="00F3086F" w:rsidRPr="00B52C6F" w:rsidRDefault="00012C11" w:rsidP="00B52C6F">
      <w:r>
        <w:pict>
          <v:rect id="_x0000_s1097" style="position:absolute;left:0;text-align:left;margin-left:298.6pt;margin-top:6.45pt;width:70.7pt;height:21.9pt;z-index:251654144" o:allowincell="f"/>
        </w:pict>
      </w:r>
      <w:r>
        <w:pict>
          <v:rect id="_x0000_s1098" style="position:absolute;left:0;text-align:left;margin-left:111.3pt;margin-top:6.45pt;width:79.55pt;height:21.9pt;flip:y;z-index:251655168" o:allowincell="f"/>
        </w:pict>
      </w:r>
      <w:r w:rsidR="00F3086F" w:rsidRPr="00B52C6F">
        <w:tab/>
      </w:r>
    </w:p>
    <w:p w:rsidR="00F3086F" w:rsidRPr="00B52C6F" w:rsidRDefault="00F81BE9" w:rsidP="00B52C6F">
      <w:r w:rsidRPr="00B52C6F">
        <w:t xml:space="preserve">Produit en Stock </w:t>
      </w:r>
      <w:r w:rsidR="00F3086F" w:rsidRPr="00B52C6F">
        <w:t>:</w:t>
      </w:r>
      <w:r w:rsidR="00586750" w:rsidRPr="00B52C6F">
        <w:t xml:space="preserve">  </w:t>
      </w:r>
      <w:r w:rsidR="00103214" w:rsidRPr="00B52C6F">
        <w:t xml:space="preserve">             </w:t>
      </w:r>
      <w:r w:rsidR="003620E3" w:rsidRPr="00B52C6F">
        <w:t xml:space="preserve">       </w:t>
      </w:r>
      <w:r w:rsidR="00F3086F" w:rsidRPr="00B52C6F">
        <w:t xml:space="preserve"> </w:t>
      </w:r>
      <w:r w:rsidR="003620E3" w:rsidRPr="00B52C6F">
        <w:t xml:space="preserve">                          </w:t>
      </w:r>
      <w:r w:rsidRPr="00B52C6F">
        <w:t xml:space="preserve">Formule </w:t>
      </w:r>
      <w:r w:rsidR="00F3086F" w:rsidRPr="00B52C6F">
        <w:t xml:space="preserve">: </w:t>
      </w:r>
    </w:p>
    <w:p w:rsidR="00F3086F" w:rsidRPr="00B52C6F" w:rsidRDefault="00F3086F" w:rsidP="00B52C6F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3"/>
        <w:gridCol w:w="686"/>
        <w:gridCol w:w="649"/>
        <w:gridCol w:w="718"/>
        <w:gridCol w:w="900"/>
        <w:gridCol w:w="638"/>
        <w:gridCol w:w="720"/>
        <w:gridCol w:w="2161"/>
        <w:gridCol w:w="775"/>
        <w:gridCol w:w="888"/>
      </w:tblGrid>
      <w:tr w:rsidR="00D1753D" w:rsidRPr="00B52C6F" w:rsidTr="00EC5B35">
        <w:trPr>
          <w:trHeight w:val="471"/>
          <w:jc w:val="center"/>
        </w:trPr>
        <w:tc>
          <w:tcPr>
            <w:tcW w:w="621" w:type="pct"/>
            <w:vMerge w:val="restart"/>
            <w:vAlign w:val="center"/>
          </w:tcPr>
          <w:p w:rsidR="00D1753D" w:rsidRPr="00EC5B35" w:rsidRDefault="00D1753D" w:rsidP="00256B12">
            <w:pPr>
              <w:jc w:val="center"/>
            </w:pPr>
            <w:r w:rsidRPr="00EC5B35">
              <w:t>Date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D1753D" w:rsidRPr="00EC5B35" w:rsidRDefault="00D1753D" w:rsidP="00EC5B35">
            <w:pPr>
              <w:ind w:left="113" w:right="113"/>
              <w:jc w:val="center"/>
            </w:pPr>
            <w:r w:rsidRPr="00EC5B35">
              <w:t>Unité de mesure</w:t>
            </w:r>
          </w:p>
        </w:tc>
        <w:tc>
          <w:tcPr>
            <w:tcW w:w="350" w:type="pct"/>
            <w:vMerge w:val="restart"/>
            <w:textDirection w:val="btLr"/>
            <w:vAlign w:val="center"/>
          </w:tcPr>
          <w:p w:rsidR="00D1753D" w:rsidRPr="00EC5B35" w:rsidRDefault="00D1753D" w:rsidP="00EC5B35">
            <w:pPr>
              <w:ind w:left="113" w:right="113"/>
              <w:jc w:val="center"/>
            </w:pPr>
            <w:r w:rsidRPr="00EC5B35">
              <w:t>Prix Unitaire (FCFA)</w:t>
            </w:r>
          </w:p>
        </w:tc>
        <w:tc>
          <w:tcPr>
            <w:tcW w:w="1213" w:type="pct"/>
            <w:gridSpan w:val="3"/>
            <w:vAlign w:val="center"/>
          </w:tcPr>
          <w:p w:rsidR="00D1753D" w:rsidRPr="00EC5B35" w:rsidRDefault="00D1753D" w:rsidP="00256B12">
            <w:pPr>
              <w:jc w:val="center"/>
            </w:pPr>
            <w:r w:rsidRPr="00EC5B35">
              <w:t>Entrées</w:t>
            </w:r>
          </w:p>
        </w:tc>
        <w:tc>
          <w:tcPr>
            <w:tcW w:w="1968" w:type="pct"/>
            <w:gridSpan w:val="3"/>
            <w:vAlign w:val="center"/>
          </w:tcPr>
          <w:p w:rsidR="00D1753D" w:rsidRPr="00EC5B35" w:rsidRDefault="00D1753D" w:rsidP="00256B12">
            <w:pPr>
              <w:jc w:val="center"/>
            </w:pPr>
            <w:r w:rsidRPr="00EC5B35">
              <w:t>Sorties</w:t>
            </w:r>
          </w:p>
        </w:tc>
        <w:tc>
          <w:tcPr>
            <w:tcW w:w="478" w:type="pct"/>
            <w:vMerge w:val="restart"/>
            <w:vAlign w:val="center"/>
          </w:tcPr>
          <w:p w:rsidR="00D1753D" w:rsidRPr="00EC5B35" w:rsidRDefault="00D1753D" w:rsidP="00256B12">
            <w:pPr>
              <w:jc w:val="center"/>
            </w:pPr>
            <w:r w:rsidRPr="00EC5B35">
              <w:t>Stock restant</w:t>
            </w:r>
          </w:p>
        </w:tc>
      </w:tr>
      <w:tr w:rsidR="00EC5B35" w:rsidRPr="00B52C6F" w:rsidTr="00EC5B35">
        <w:trPr>
          <w:cantSplit/>
          <w:trHeight w:val="1134"/>
          <w:jc w:val="center"/>
        </w:trPr>
        <w:tc>
          <w:tcPr>
            <w:tcW w:w="621" w:type="pct"/>
            <w:vMerge/>
            <w:vAlign w:val="center"/>
          </w:tcPr>
          <w:p w:rsidR="00D1753D" w:rsidRPr="00EC5B35" w:rsidRDefault="00D1753D" w:rsidP="00256B12">
            <w:pPr>
              <w:jc w:val="center"/>
            </w:pPr>
          </w:p>
        </w:tc>
        <w:tc>
          <w:tcPr>
            <w:tcW w:w="370" w:type="pct"/>
            <w:vMerge/>
            <w:vAlign w:val="center"/>
          </w:tcPr>
          <w:p w:rsidR="00D1753D" w:rsidRPr="00EC5B35" w:rsidRDefault="00D1753D" w:rsidP="00256B12">
            <w:pPr>
              <w:jc w:val="center"/>
            </w:pPr>
          </w:p>
        </w:tc>
        <w:tc>
          <w:tcPr>
            <w:tcW w:w="350" w:type="pct"/>
            <w:vMerge/>
            <w:vAlign w:val="center"/>
          </w:tcPr>
          <w:p w:rsidR="00D1753D" w:rsidRPr="00EC5B35" w:rsidRDefault="00D1753D" w:rsidP="00256B12">
            <w:pPr>
              <w:jc w:val="center"/>
            </w:pPr>
          </w:p>
        </w:tc>
        <w:tc>
          <w:tcPr>
            <w:tcW w:w="387" w:type="pct"/>
            <w:textDirection w:val="btLr"/>
            <w:vAlign w:val="center"/>
          </w:tcPr>
          <w:p w:rsidR="00D1753D" w:rsidRPr="00EC5B35" w:rsidRDefault="00D1753D" w:rsidP="00EC5B35">
            <w:pPr>
              <w:ind w:left="113" w:right="113"/>
              <w:jc w:val="center"/>
            </w:pPr>
            <w:r w:rsidRPr="00EC5B35">
              <w:t>Quantité</w:t>
            </w:r>
          </w:p>
        </w:tc>
        <w:tc>
          <w:tcPr>
            <w:tcW w:w="482" w:type="pct"/>
            <w:textDirection w:val="btLr"/>
            <w:vAlign w:val="center"/>
          </w:tcPr>
          <w:p w:rsidR="00D1753D" w:rsidRPr="00EC5B35" w:rsidRDefault="00D1753D" w:rsidP="00EC5B35">
            <w:pPr>
              <w:ind w:left="113" w:right="113"/>
              <w:jc w:val="center"/>
            </w:pPr>
            <w:r w:rsidRPr="00EC5B35">
              <w:t>Montant (FCFA)</w:t>
            </w:r>
          </w:p>
        </w:tc>
        <w:tc>
          <w:tcPr>
            <w:tcW w:w="344" w:type="pct"/>
            <w:textDirection w:val="btLr"/>
            <w:vAlign w:val="center"/>
          </w:tcPr>
          <w:p w:rsidR="00D1753D" w:rsidRPr="00EC5B35" w:rsidRDefault="00D1753D" w:rsidP="00EC5B35">
            <w:pPr>
              <w:ind w:left="113" w:right="113"/>
              <w:jc w:val="center"/>
            </w:pPr>
            <w:r w:rsidRPr="00EC5B35">
              <w:t>Détails</w:t>
            </w:r>
          </w:p>
        </w:tc>
        <w:tc>
          <w:tcPr>
            <w:tcW w:w="388" w:type="pct"/>
            <w:textDirection w:val="btLr"/>
            <w:vAlign w:val="center"/>
          </w:tcPr>
          <w:p w:rsidR="00D1753D" w:rsidRPr="00EC5B35" w:rsidRDefault="00D1753D" w:rsidP="00EC5B35">
            <w:pPr>
              <w:ind w:left="113" w:right="113"/>
              <w:jc w:val="center"/>
            </w:pPr>
            <w:r w:rsidRPr="00EC5B35">
              <w:t>Quantité (kg)</w:t>
            </w:r>
          </w:p>
        </w:tc>
        <w:tc>
          <w:tcPr>
            <w:tcW w:w="1163" w:type="pct"/>
            <w:textDirection w:val="btLr"/>
            <w:vAlign w:val="center"/>
          </w:tcPr>
          <w:p w:rsidR="00D1753D" w:rsidRPr="00EC5B35" w:rsidRDefault="00D1753D" w:rsidP="00EC5B35">
            <w:pPr>
              <w:ind w:left="113" w:right="113"/>
              <w:jc w:val="center"/>
            </w:pPr>
            <w:r w:rsidRPr="00EC5B35">
              <w:t>Montant</w:t>
            </w:r>
          </w:p>
          <w:p w:rsidR="00D1753D" w:rsidRPr="00EC5B35" w:rsidRDefault="00D1753D" w:rsidP="00EC5B35">
            <w:pPr>
              <w:ind w:left="113" w:right="113"/>
              <w:jc w:val="center"/>
            </w:pPr>
            <w:r w:rsidRPr="00EC5B35">
              <w:t>(FCFA)</w:t>
            </w:r>
          </w:p>
        </w:tc>
        <w:tc>
          <w:tcPr>
            <w:tcW w:w="417" w:type="pct"/>
            <w:textDirection w:val="btLr"/>
            <w:vAlign w:val="center"/>
          </w:tcPr>
          <w:p w:rsidR="00D1753D" w:rsidRPr="00EC5B35" w:rsidRDefault="00D1753D" w:rsidP="00EC5B35">
            <w:pPr>
              <w:ind w:left="113" w:right="113"/>
              <w:jc w:val="center"/>
            </w:pPr>
            <w:r w:rsidRPr="00EC5B35">
              <w:t>Détails</w:t>
            </w:r>
          </w:p>
        </w:tc>
        <w:tc>
          <w:tcPr>
            <w:tcW w:w="478" w:type="pct"/>
            <w:vMerge/>
            <w:vAlign w:val="center"/>
          </w:tcPr>
          <w:p w:rsidR="00D1753D" w:rsidRPr="00EC5B35" w:rsidRDefault="00D1753D" w:rsidP="00256B12">
            <w:pPr>
              <w:jc w:val="center"/>
            </w:pPr>
          </w:p>
        </w:tc>
      </w:tr>
      <w:tr w:rsidR="00043CEA" w:rsidRPr="00B52C6F" w:rsidTr="00EC5B35">
        <w:trPr>
          <w:trHeight w:val="589"/>
          <w:jc w:val="center"/>
        </w:trPr>
        <w:tc>
          <w:tcPr>
            <w:tcW w:w="621" w:type="pct"/>
            <w:vAlign w:val="center"/>
          </w:tcPr>
          <w:p w:rsidR="00043CEA" w:rsidRPr="00EC5B35" w:rsidRDefault="00043CEA" w:rsidP="00256B12">
            <w:pPr>
              <w:jc w:val="center"/>
            </w:pPr>
            <w:r w:rsidRPr="00EC5B35">
              <w:t>05/07/08</w:t>
            </w:r>
          </w:p>
        </w:tc>
        <w:tc>
          <w:tcPr>
            <w:tcW w:w="3901" w:type="pct"/>
            <w:gridSpan w:val="8"/>
            <w:vAlign w:val="center"/>
          </w:tcPr>
          <w:p w:rsidR="00043CEA" w:rsidRPr="00EC5B35" w:rsidRDefault="00043CEA" w:rsidP="00256B12">
            <w:pPr>
              <w:jc w:val="center"/>
            </w:pPr>
            <w:r w:rsidRPr="00EC5B35">
              <w:t>Stock de départ</w:t>
            </w:r>
          </w:p>
        </w:tc>
        <w:tc>
          <w:tcPr>
            <w:tcW w:w="478" w:type="pct"/>
            <w:vAlign w:val="center"/>
          </w:tcPr>
          <w:p w:rsidR="00043CEA" w:rsidRPr="00EC5B35" w:rsidRDefault="00043CEA" w:rsidP="00256B12">
            <w:pPr>
              <w:jc w:val="center"/>
            </w:pPr>
            <w:r w:rsidRPr="00EC5B35">
              <w:t>100</w:t>
            </w:r>
          </w:p>
        </w:tc>
      </w:tr>
      <w:tr w:rsidR="00EC5B35" w:rsidRPr="00B52C6F" w:rsidTr="00EC5B35">
        <w:trPr>
          <w:trHeight w:val="397"/>
          <w:jc w:val="center"/>
        </w:trPr>
        <w:tc>
          <w:tcPr>
            <w:tcW w:w="621" w:type="pct"/>
            <w:vAlign w:val="center"/>
          </w:tcPr>
          <w:p w:rsidR="0009705B" w:rsidRPr="00EC5B35" w:rsidRDefault="0009705B" w:rsidP="00256B12">
            <w:pPr>
              <w:jc w:val="center"/>
            </w:pPr>
            <w:r w:rsidRPr="00EC5B35">
              <w:t>06/07/08</w:t>
            </w:r>
          </w:p>
        </w:tc>
        <w:tc>
          <w:tcPr>
            <w:tcW w:w="370" w:type="pct"/>
            <w:vAlign w:val="center"/>
          </w:tcPr>
          <w:p w:rsidR="0009705B" w:rsidRPr="00EC5B35" w:rsidRDefault="00D1753D" w:rsidP="00256B12">
            <w:pPr>
              <w:jc w:val="center"/>
            </w:pPr>
            <w:r w:rsidRPr="00EC5B35">
              <w:t>Kg</w:t>
            </w:r>
          </w:p>
        </w:tc>
        <w:tc>
          <w:tcPr>
            <w:tcW w:w="350" w:type="pct"/>
            <w:vAlign w:val="center"/>
          </w:tcPr>
          <w:p w:rsidR="0009705B" w:rsidRPr="00EC5B35" w:rsidRDefault="00D1753D" w:rsidP="00256B12">
            <w:pPr>
              <w:jc w:val="center"/>
            </w:pPr>
            <w:r w:rsidRPr="00EC5B35">
              <w:t>50</w:t>
            </w:r>
          </w:p>
        </w:tc>
        <w:tc>
          <w:tcPr>
            <w:tcW w:w="387" w:type="pct"/>
            <w:vAlign w:val="center"/>
          </w:tcPr>
          <w:p w:rsidR="0009705B" w:rsidRPr="00EC5B35" w:rsidRDefault="00D1753D" w:rsidP="00256B12">
            <w:pPr>
              <w:jc w:val="center"/>
            </w:pPr>
            <w:r w:rsidRPr="00EC5B35">
              <w:t>500</w:t>
            </w:r>
          </w:p>
        </w:tc>
        <w:tc>
          <w:tcPr>
            <w:tcW w:w="482" w:type="pct"/>
            <w:vAlign w:val="center"/>
          </w:tcPr>
          <w:p w:rsidR="0009705B" w:rsidRPr="00EC5B35" w:rsidRDefault="0009705B" w:rsidP="00256B12">
            <w:pPr>
              <w:jc w:val="center"/>
            </w:pPr>
            <w:r w:rsidRPr="00EC5B35">
              <w:t>25</w:t>
            </w:r>
            <w:r w:rsidR="00EC5B35">
              <w:t> </w:t>
            </w:r>
            <w:r w:rsidRPr="00EC5B35">
              <w:t>000</w:t>
            </w:r>
            <w:r w:rsidR="00EC5B35">
              <w:t xml:space="preserve"> </w:t>
            </w:r>
          </w:p>
        </w:tc>
        <w:tc>
          <w:tcPr>
            <w:tcW w:w="344" w:type="pct"/>
            <w:vAlign w:val="center"/>
          </w:tcPr>
          <w:p w:rsidR="0009705B" w:rsidRPr="00EC5B35" w:rsidRDefault="0009705B" w:rsidP="00256B12">
            <w:pPr>
              <w:jc w:val="center"/>
            </w:pPr>
            <w:r w:rsidRPr="00EC5B35">
              <w:t>A</w:t>
            </w:r>
          </w:p>
        </w:tc>
        <w:tc>
          <w:tcPr>
            <w:tcW w:w="388" w:type="pct"/>
            <w:vAlign w:val="center"/>
          </w:tcPr>
          <w:p w:rsidR="0009705B" w:rsidRPr="00EC5B35" w:rsidRDefault="0009705B" w:rsidP="00256B12">
            <w:pPr>
              <w:jc w:val="center"/>
            </w:pPr>
          </w:p>
        </w:tc>
        <w:tc>
          <w:tcPr>
            <w:tcW w:w="1163" w:type="pct"/>
            <w:vAlign w:val="center"/>
          </w:tcPr>
          <w:p w:rsidR="0009705B" w:rsidRPr="00EC5B35" w:rsidRDefault="0009705B" w:rsidP="00256B12">
            <w:pPr>
              <w:jc w:val="center"/>
            </w:pPr>
          </w:p>
        </w:tc>
        <w:tc>
          <w:tcPr>
            <w:tcW w:w="417" w:type="pct"/>
            <w:vAlign w:val="center"/>
          </w:tcPr>
          <w:p w:rsidR="0009705B" w:rsidRPr="00EC5B35" w:rsidRDefault="0009705B" w:rsidP="00256B12">
            <w:pPr>
              <w:jc w:val="center"/>
            </w:pPr>
          </w:p>
        </w:tc>
        <w:tc>
          <w:tcPr>
            <w:tcW w:w="478" w:type="pct"/>
            <w:vAlign w:val="center"/>
          </w:tcPr>
          <w:p w:rsidR="0009705B" w:rsidRPr="00EC5B35" w:rsidRDefault="0009705B" w:rsidP="00256B12">
            <w:pPr>
              <w:jc w:val="center"/>
            </w:pPr>
            <w:r w:rsidRPr="00EC5B35">
              <w:t>600</w:t>
            </w:r>
          </w:p>
        </w:tc>
      </w:tr>
      <w:tr w:rsidR="00EC5B35" w:rsidRPr="00B52C6F" w:rsidTr="00EC5B35">
        <w:trPr>
          <w:trHeight w:val="397"/>
          <w:jc w:val="center"/>
        </w:trPr>
        <w:tc>
          <w:tcPr>
            <w:tcW w:w="621" w:type="pct"/>
            <w:vAlign w:val="center"/>
          </w:tcPr>
          <w:p w:rsidR="0009705B" w:rsidRPr="00EC5B35" w:rsidRDefault="0009705B" w:rsidP="00256B12">
            <w:pPr>
              <w:jc w:val="center"/>
            </w:pPr>
            <w:r w:rsidRPr="00EC5B35">
              <w:t>06/07/08</w:t>
            </w:r>
          </w:p>
        </w:tc>
        <w:tc>
          <w:tcPr>
            <w:tcW w:w="370" w:type="pct"/>
            <w:vAlign w:val="center"/>
          </w:tcPr>
          <w:p w:rsidR="0009705B" w:rsidRPr="00EC5B35" w:rsidRDefault="0009705B" w:rsidP="00256B12">
            <w:pPr>
              <w:jc w:val="center"/>
            </w:pPr>
          </w:p>
        </w:tc>
        <w:tc>
          <w:tcPr>
            <w:tcW w:w="350" w:type="pct"/>
            <w:vAlign w:val="center"/>
          </w:tcPr>
          <w:p w:rsidR="0009705B" w:rsidRPr="00EC5B35" w:rsidRDefault="0009705B" w:rsidP="00256B12">
            <w:pPr>
              <w:jc w:val="center"/>
            </w:pPr>
          </w:p>
        </w:tc>
        <w:tc>
          <w:tcPr>
            <w:tcW w:w="387" w:type="pct"/>
            <w:vAlign w:val="center"/>
          </w:tcPr>
          <w:p w:rsidR="0009705B" w:rsidRPr="00EC5B35" w:rsidRDefault="0009705B" w:rsidP="00256B12">
            <w:pPr>
              <w:jc w:val="center"/>
            </w:pPr>
          </w:p>
        </w:tc>
        <w:tc>
          <w:tcPr>
            <w:tcW w:w="482" w:type="pct"/>
            <w:vAlign w:val="center"/>
          </w:tcPr>
          <w:p w:rsidR="0009705B" w:rsidRPr="00EC5B35" w:rsidRDefault="0009705B" w:rsidP="00256B12">
            <w:pPr>
              <w:jc w:val="center"/>
            </w:pPr>
          </w:p>
        </w:tc>
        <w:tc>
          <w:tcPr>
            <w:tcW w:w="344" w:type="pct"/>
            <w:vAlign w:val="center"/>
          </w:tcPr>
          <w:p w:rsidR="0009705B" w:rsidRPr="00EC5B35" w:rsidRDefault="0009705B" w:rsidP="00256B12">
            <w:pPr>
              <w:jc w:val="center"/>
            </w:pPr>
          </w:p>
        </w:tc>
        <w:tc>
          <w:tcPr>
            <w:tcW w:w="388" w:type="pct"/>
            <w:vAlign w:val="center"/>
          </w:tcPr>
          <w:p w:rsidR="0009705B" w:rsidRPr="00EC5B35" w:rsidRDefault="0009705B" w:rsidP="00256B12">
            <w:pPr>
              <w:jc w:val="center"/>
            </w:pPr>
            <w:r w:rsidRPr="00EC5B35">
              <w:t>100</w:t>
            </w:r>
          </w:p>
        </w:tc>
        <w:tc>
          <w:tcPr>
            <w:tcW w:w="1163" w:type="pct"/>
            <w:vAlign w:val="center"/>
          </w:tcPr>
          <w:p w:rsidR="0009705B" w:rsidRPr="00EC5B35" w:rsidRDefault="0009705B" w:rsidP="00256B12">
            <w:pPr>
              <w:jc w:val="center"/>
            </w:pPr>
            <w:r w:rsidRPr="00EC5B35">
              <w:t>Autoconsommation</w:t>
            </w:r>
          </w:p>
        </w:tc>
        <w:tc>
          <w:tcPr>
            <w:tcW w:w="417" w:type="pct"/>
            <w:vAlign w:val="center"/>
          </w:tcPr>
          <w:p w:rsidR="0009705B" w:rsidRPr="00EC5B35" w:rsidRDefault="0009705B" w:rsidP="00256B12">
            <w:pPr>
              <w:jc w:val="center"/>
            </w:pPr>
            <w:r w:rsidRPr="00EC5B35">
              <w:t>5</w:t>
            </w:r>
            <w:r w:rsidR="00EC5B35">
              <w:t> </w:t>
            </w:r>
            <w:r w:rsidRPr="00EC5B35">
              <w:t>000</w:t>
            </w:r>
            <w:r w:rsidR="00EC5B35">
              <w:t xml:space="preserve"> </w:t>
            </w:r>
          </w:p>
        </w:tc>
        <w:tc>
          <w:tcPr>
            <w:tcW w:w="478" w:type="pct"/>
            <w:vAlign w:val="center"/>
          </w:tcPr>
          <w:p w:rsidR="0009705B" w:rsidRPr="00EC5B35" w:rsidRDefault="0009705B" w:rsidP="00256B12">
            <w:pPr>
              <w:jc w:val="center"/>
            </w:pPr>
            <w:r w:rsidRPr="00EC5B35">
              <w:t>500</w:t>
            </w:r>
          </w:p>
        </w:tc>
      </w:tr>
      <w:tr w:rsidR="00EC5B35" w:rsidRPr="00B52C6F" w:rsidTr="00EC5B35">
        <w:trPr>
          <w:trHeight w:val="397"/>
          <w:jc w:val="center"/>
        </w:trPr>
        <w:tc>
          <w:tcPr>
            <w:tcW w:w="621" w:type="pct"/>
            <w:vAlign w:val="center"/>
          </w:tcPr>
          <w:p w:rsidR="0009705B" w:rsidRPr="00EC5B35" w:rsidRDefault="0009705B" w:rsidP="00256B12">
            <w:pPr>
              <w:jc w:val="center"/>
            </w:pPr>
            <w:r w:rsidRPr="00EC5B35">
              <w:t>07/07/08</w:t>
            </w:r>
          </w:p>
        </w:tc>
        <w:tc>
          <w:tcPr>
            <w:tcW w:w="370" w:type="pct"/>
            <w:vAlign w:val="center"/>
          </w:tcPr>
          <w:p w:rsidR="0009705B" w:rsidRPr="00EC5B35" w:rsidRDefault="0009705B" w:rsidP="00256B12">
            <w:pPr>
              <w:jc w:val="center"/>
            </w:pPr>
          </w:p>
        </w:tc>
        <w:tc>
          <w:tcPr>
            <w:tcW w:w="350" w:type="pct"/>
            <w:vAlign w:val="center"/>
          </w:tcPr>
          <w:p w:rsidR="0009705B" w:rsidRPr="00EC5B35" w:rsidRDefault="0009705B" w:rsidP="00256B12">
            <w:pPr>
              <w:jc w:val="center"/>
            </w:pPr>
          </w:p>
        </w:tc>
        <w:tc>
          <w:tcPr>
            <w:tcW w:w="387" w:type="pct"/>
            <w:vAlign w:val="center"/>
          </w:tcPr>
          <w:p w:rsidR="0009705B" w:rsidRPr="00EC5B35" w:rsidRDefault="0009705B" w:rsidP="00256B12">
            <w:pPr>
              <w:jc w:val="center"/>
            </w:pPr>
          </w:p>
        </w:tc>
        <w:tc>
          <w:tcPr>
            <w:tcW w:w="482" w:type="pct"/>
            <w:vAlign w:val="center"/>
          </w:tcPr>
          <w:p w:rsidR="0009705B" w:rsidRPr="00EC5B35" w:rsidRDefault="0009705B" w:rsidP="00256B12">
            <w:pPr>
              <w:jc w:val="center"/>
            </w:pPr>
          </w:p>
        </w:tc>
        <w:tc>
          <w:tcPr>
            <w:tcW w:w="344" w:type="pct"/>
            <w:vAlign w:val="center"/>
          </w:tcPr>
          <w:p w:rsidR="0009705B" w:rsidRPr="00EC5B35" w:rsidRDefault="0009705B" w:rsidP="00256B12">
            <w:pPr>
              <w:jc w:val="center"/>
            </w:pPr>
          </w:p>
        </w:tc>
        <w:tc>
          <w:tcPr>
            <w:tcW w:w="388" w:type="pct"/>
            <w:vAlign w:val="center"/>
          </w:tcPr>
          <w:p w:rsidR="0009705B" w:rsidRPr="00EC5B35" w:rsidRDefault="0009705B" w:rsidP="00256B12">
            <w:pPr>
              <w:jc w:val="center"/>
            </w:pPr>
            <w:r w:rsidRPr="00EC5B35">
              <w:t>50</w:t>
            </w:r>
          </w:p>
        </w:tc>
        <w:tc>
          <w:tcPr>
            <w:tcW w:w="1163" w:type="pct"/>
            <w:vAlign w:val="center"/>
          </w:tcPr>
          <w:p w:rsidR="0009705B" w:rsidRPr="00EC5B35" w:rsidRDefault="0009705B" w:rsidP="00256B12">
            <w:pPr>
              <w:jc w:val="center"/>
            </w:pPr>
            <w:r w:rsidRPr="00EC5B35">
              <w:t>Vente</w:t>
            </w:r>
          </w:p>
        </w:tc>
        <w:tc>
          <w:tcPr>
            <w:tcW w:w="417" w:type="pct"/>
            <w:vAlign w:val="center"/>
          </w:tcPr>
          <w:p w:rsidR="0009705B" w:rsidRPr="00EC5B35" w:rsidRDefault="0009705B" w:rsidP="00256B12">
            <w:pPr>
              <w:jc w:val="center"/>
            </w:pPr>
            <w:r w:rsidRPr="00EC5B35">
              <w:t>2 500</w:t>
            </w:r>
          </w:p>
        </w:tc>
        <w:tc>
          <w:tcPr>
            <w:tcW w:w="478" w:type="pct"/>
            <w:vAlign w:val="center"/>
          </w:tcPr>
          <w:p w:rsidR="0009705B" w:rsidRPr="00EC5B35" w:rsidRDefault="0009705B" w:rsidP="00256B12">
            <w:pPr>
              <w:jc w:val="center"/>
            </w:pPr>
            <w:r w:rsidRPr="00EC5B35">
              <w:t>450</w:t>
            </w:r>
          </w:p>
        </w:tc>
      </w:tr>
      <w:tr w:rsidR="00EC5B35" w:rsidRPr="00B52C6F" w:rsidTr="00EC5B35">
        <w:trPr>
          <w:trHeight w:val="397"/>
          <w:jc w:val="center"/>
        </w:trPr>
        <w:tc>
          <w:tcPr>
            <w:tcW w:w="621" w:type="pct"/>
            <w:vAlign w:val="center"/>
          </w:tcPr>
          <w:p w:rsidR="0009705B" w:rsidRPr="00EC5B35" w:rsidRDefault="0009705B" w:rsidP="00256B12">
            <w:pPr>
              <w:jc w:val="center"/>
            </w:pPr>
            <w:r w:rsidRPr="00EC5B35">
              <w:t>10/07/08</w:t>
            </w:r>
          </w:p>
        </w:tc>
        <w:tc>
          <w:tcPr>
            <w:tcW w:w="370" w:type="pct"/>
            <w:vAlign w:val="center"/>
          </w:tcPr>
          <w:p w:rsidR="0009705B" w:rsidRPr="00EC5B35" w:rsidRDefault="0009705B" w:rsidP="00256B12">
            <w:pPr>
              <w:jc w:val="center"/>
            </w:pPr>
          </w:p>
        </w:tc>
        <w:tc>
          <w:tcPr>
            <w:tcW w:w="350" w:type="pct"/>
            <w:vAlign w:val="center"/>
          </w:tcPr>
          <w:p w:rsidR="0009705B" w:rsidRPr="00EC5B35" w:rsidRDefault="0009705B" w:rsidP="00256B12">
            <w:pPr>
              <w:jc w:val="center"/>
            </w:pPr>
          </w:p>
        </w:tc>
        <w:tc>
          <w:tcPr>
            <w:tcW w:w="387" w:type="pct"/>
            <w:vAlign w:val="center"/>
          </w:tcPr>
          <w:p w:rsidR="0009705B" w:rsidRPr="00EC5B35" w:rsidRDefault="0009705B" w:rsidP="00256B12">
            <w:pPr>
              <w:jc w:val="center"/>
            </w:pPr>
          </w:p>
        </w:tc>
        <w:tc>
          <w:tcPr>
            <w:tcW w:w="482" w:type="pct"/>
            <w:vAlign w:val="center"/>
          </w:tcPr>
          <w:p w:rsidR="0009705B" w:rsidRPr="00EC5B35" w:rsidRDefault="0009705B" w:rsidP="00256B12">
            <w:pPr>
              <w:jc w:val="center"/>
            </w:pPr>
          </w:p>
        </w:tc>
        <w:tc>
          <w:tcPr>
            <w:tcW w:w="344" w:type="pct"/>
            <w:vAlign w:val="center"/>
          </w:tcPr>
          <w:p w:rsidR="0009705B" w:rsidRPr="00EC5B35" w:rsidRDefault="0009705B" w:rsidP="00256B12">
            <w:pPr>
              <w:jc w:val="center"/>
            </w:pPr>
          </w:p>
        </w:tc>
        <w:tc>
          <w:tcPr>
            <w:tcW w:w="388" w:type="pct"/>
            <w:vAlign w:val="center"/>
          </w:tcPr>
          <w:p w:rsidR="0009705B" w:rsidRPr="00EC5B35" w:rsidRDefault="0009705B" w:rsidP="00256B12">
            <w:pPr>
              <w:jc w:val="center"/>
            </w:pPr>
            <w:r w:rsidRPr="00EC5B35">
              <w:t>100</w:t>
            </w:r>
          </w:p>
        </w:tc>
        <w:tc>
          <w:tcPr>
            <w:tcW w:w="1163" w:type="pct"/>
            <w:vAlign w:val="center"/>
          </w:tcPr>
          <w:p w:rsidR="0009705B" w:rsidRPr="00EC5B35" w:rsidRDefault="0009705B" w:rsidP="00256B12">
            <w:pPr>
              <w:jc w:val="center"/>
            </w:pPr>
            <w:r w:rsidRPr="00EC5B35">
              <w:t>Don</w:t>
            </w:r>
          </w:p>
        </w:tc>
        <w:tc>
          <w:tcPr>
            <w:tcW w:w="417" w:type="pct"/>
            <w:vAlign w:val="center"/>
          </w:tcPr>
          <w:p w:rsidR="0009705B" w:rsidRPr="00EC5B35" w:rsidRDefault="0009705B" w:rsidP="00256B12">
            <w:pPr>
              <w:jc w:val="center"/>
            </w:pPr>
            <w:r w:rsidRPr="00EC5B35">
              <w:t>5 000</w:t>
            </w:r>
          </w:p>
        </w:tc>
        <w:tc>
          <w:tcPr>
            <w:tcW w:w="478" w:type="pct"/>
            <w:vAlign w:val="center"/>
          </w:tcPr>
          <w:p w:rsidR="0009705B" w:rsidRPr="00EC5B35" w:rsidRDefault="0009705B" w:rsidP="00256B12">
            <w:pPr>
              <w:jc w:val="center"/>
            </w:pPr>
            <w:r w:rsidRPr="00EC5B35">
              <w:t>350</w:t>
            </w:r>
          </w:p>
        </w:tc>
      </w:tr>
    </w:tbl>
    <w:p w:rsidR="00256B12" w:rsidRDefault="00256B12" w:rsidP="00B52C6F"/>
    <w:p w:rsidR="00D37D65" w:rsidRPr="00B52C6F" w:rsidRDefault="00D37D65" w:rsidP="00EC5B35">
      <w:pPr>
        <w:pStyle w:val="PUCE3"/>
        <w:pageBreakBefore/>
        <w:ind w:left="357" w:hanging="357"/>
      </w:pPr>
      <w:r w:rsidRPr="00B52C6F">
        <w:lastRenderedPageBreak/>
        <w:t>Quelques indications</w:t>
      </w:r>
    </w:p>
    <w:p w:rsidR="00256B12" w:rsidRDefault="00256B12" w:rsidP="00B52C6F"/>
    <w:p w:rsidR="00D37D65" w:rsidRPr="00B52C6F" w:rsidRDefault="00D37D65" w:rsidP="00256B12">
      <w:pPr>
        <w:pStyle w:val="PUCE1"/>
      </w:pPr>
      <w:r w:rsidRPr="00B52C6F">
        <w:t>Colonne date : la date indique le jour où l’opération a été faite ;</w:t>
      </w:r>
    </w:p>
    <w:p w:rsidR="00D1753D" w:rsidRPr="00B52C6F" w:rsidRDefault="00D1753D" w:rsidP="00256B12">
      <w:pPr>
        <w:pStyle w:val="PUCE1"/>
      </w:pPr>
      <w:r w:rsidRPr="00B52C6F">
        <w:t xml:space="preserve">Colonne </w:t>
      </w:r>
      <w:r w:rsidR="00B24D2A" w:rsidRPr="00B52C6F">
        <w:t>prix u</w:t>
      </w:r>
      <w:r w:rsidRPr="00B52C6F">
        <w:t>nitaire : représente le</w:t>
      </w:r>
      <w:r w:rsidR="00EF26AF" w:rsidRPr="00B52C6F">
        <w:t xml:space="preserve"> prix auquel le produit est ache</w:t>
      </w:r>
      <w:r w:rsidRPr="00B52C6F">
        <w:t>t</w:t>
      </w:r>
      <w:r w:rsidR="00EF26AF" w:rsidRPr="00B52C6F">
        <w:t>é</w:t>
      </w:r>
      <w:r w:rsidRPr="00B52C6F">
        <w:t>/cédé le jour de l’opération</w:t>
      </w:r>
      <w:r w:rsidR="00C10F7E" w:rsidRPr="00B52C6F">
        <w:t>. Généralement</w:t>
      </w:r>
      <w:r w:rsidR="00AB708D" w:rsidRPr="00B52C6F">
        <w:t>,</w:t>
      </w:r>
      <w:r w:rsidR="00C10F7E" w:rsidRPr="00B52C6F">
        <w:t xml:space="preserve"> il correspond au prix du marché</w:t>
      </w:r>
      <w:r w:rsidRPr="00B52C6F">
        <w:t> ;</w:t>
      </w:r>
    </w:p>
    <w:p w:rsidR="00D1753D" w:rsidRDefault="00D1753D" w:rsidP="00256B12">
      <w:pPr>
        <w:pStyle w:val="PUCE1"/>
      </w:pPr>
      <w:r w:rsidRPr="00B52C6F">
        <w:t>Triple colonne entrée</w:t>
      </w:r>
      <w:r w:rsidR="003B320E" w:rsidRPr="00B52C6F">
        <w:t>/sortie</w:t>
      </w:r>
      <w:r w:rsidRPr="00B52C6F">
        <w:t xml:space="preserve"> décomposée de la manière suivante :</w:t>
      </w:r>
    </w:p>
    <w:p w:rsidR="00256B12" w:rsidRPr="00B52C6F" w:rsidRDefault="00256B12" w:rsidP="00256B12">
      <w:pPr>
        <w:pStyle w:val="PUCE1"/>
        <w:numPr>
          <w:ilvl w:val="0"/>
          <w:numId w:val="0"/>
        </w:numPr>
        <w:ind w:left="720"/>
      </w:pPr>
    </w:p>
    <w:p w:rsidR="00D37D65" w:rsidRPr="00B52C6F" w:rsidRDefault="00D37D65" w:rsidP="00256B12">
      <w:pPr>
        <w:pStyle w:val="PUCE2"/>
      </w:pPr>
      <w:r w:rsidRPr="00B52C6F">
        <w:t>Colonne quantité : montre</w:t>
      </w:r>
      <w:r w:rsidR="00586750" w:rsidRPr="00B52C6F">
        <w:t xml:space="preserve"> </w:t>
      </w:r>
      <w:r w:rsidRPr="00B52C6F">
        <w:t>la quantité</w:t>
      </w:r>
      <w:r w:rsidR="00D1753D" w:rsidRPr="00B52C6F">
        <w:t xml:space="preserve"> totale</w:t>
      </w:r>
      <w:r w:rsidRPr="00B52C6F">
        <w:t xml:space="preserve"> de produit entrée ;</w:t>
      </w:r>
    </w:p>
    <w:p w:rsidR="000170A4" w:rsidRPr="00B52C6F" w:rsidRDefault="000170A4" w:rsidP="00256B12">
      <w:pPr>
        <w:pStyle w:val="PUCE2"/>
      </w:pPr>
      <w:r w:rsidRPr="00B52C6F">
        <w:t>Colonne montant : indique la valorisation du produit [quantité totale (x) prix unitaire] ;</w:t>
      </w:r>
    </w:p>
    <w:p w:rsidR="00D37D65" w:rsidRPr="00B52C6F" w:rsidRDefault="00D37D65" w:rsidP="00256B12">
      <w:pPr>
        <w:pStyle w:val="PUCE2"/>
      </w:pPr>
      <w:r w:rsidRPr="00B52C6F">
        <w:t xml:space="preserve">Colonne </w:t>
      </w:r>
      <w:r w:rsidR="00C10F7E" w:rsidRPr="00B52C6F">
        <w:t>détails</w:t>
      </w:r>
      <w:r w:rsidRPr="00B52C6F">
        <w:t xml:space="preserve"> :</w:t>
      </w:r>
      <w:r w:rsidR="005D1282" w:rsidRPr="00B52C6F">
        <w:t xml:space="preserve"> indique l’origine ou la destination des produits (vente/achat au marché, vente/achat bord champ, numéro de parcelle, cession interne, autoconsommation, don donné, don reçu, etc.)</w:t>
      </w:r>
      <w:r w:rsidRPr="00B52C6F">
        <w:t>;</w:t>
      </w:r>
    </w:p>
    <w:p w:rsidR="00193447" w:rsidRPr="00B52C6F" w:rsidRDefault="00401EE2" w:rsidP="00256B12">
      <w:pPr>
        <w:pStyle w:val="PUCE1"/>
      </w:pPr>
      <w:r w:rsidRPr="00B52C6F">
        <w:t>Colonne s</w:t>
      </w:r>
      <w:r w:rsidR="00193447" w:rsidRPr="00B52C6F">
        <w:t>tocks</w:t>
      </w:r>
      <w:r w:rsidRPr="00B52C6F">
        <w:t xml:space="preserve"> </w:t>
      </w:r>
      <w:r w:rsidR="005D1282" w:rsidRPr="00B52C6F">
        <w:t>restant</w:t>
      </w:r>
      <w:r w:rsidR="00FD0FBD" w:rsidRPr="00B52C6F">
        <w:t xml:space="preserve"> </w:t>
      </w:r>
      <w:r w:rsidRPr="00B52C6F">
        <w:t>: renseigne sur la variation de stock. C’est la quantité de produit restant après tout</w:t>
      </w:r>
      <w:r w:rsidR="003B320E" w:rsidRPr="00B52C6F">
        <w:t xml:space="preserve"> mouvement de stock</w:t>
      </w:r>
      <w:r w:rsidRPr="00B52C6F">
        <w:t>.</w:t>
      </w:r>
    </w:p>
    <w:sectPr w:rsidR="00193447" w:rsidRPr="00B52C6F" w:rsidSect="008276A8">
      <w:headerReference w:type="default" r:id="rId14"/>
      <w:footerReference w:type="default" r:id="rId15"/>
      <w:pgSz w:w="11906" w:h="16838"/>
      <w:pgMar w:top="1417" w:right="1417" w:bottom="1417" w:left="141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991" w:rsidRDefault="00F23991" w:rsidP="00394BFA">
      <w:pPr>
        <w:pStyle w:val="Corpsdetexte2"/>
      </w:pPr>
      <w:r>
        <w:separator/>
      </w:r>
    </w:p>
  </w:endnote>
  <w:endnote w:type="continuationSeparator" w:id="0">
    <w:p w:rsidR="00F23991" w:rsidRDefault="00F23991" w:rsidP="00394BFA">
      <w:pPr>
        <w:pStyle w:val="Corpsdetexte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LMMCI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6A8" w:rsidRDefault="00012C11">
    <w:pPr>
      <w:pStyle w:val="Pieddepage"/>
    </w:pPr>
    <w:r>
      <w:fldChar w:fldCharType="begin"/>
    </w:r>
    <w:r w:rsidR="008276A8">
      <w:instrText>PAGE   \* MERGEFORMAT</w:instrText>
    </w:r>
    <w:r>
      <w:fldChar w:fldCharType="separate"/>
    </w:r>
    <w:r w:rsidR="008276A8" w:rsidRPr="008276A8">
      <w:rPr>
        <w:noProof/>
        <w:lang w:val="fr-FR"/>
      </w:rPr>
      <w:t>0</w:t>
    </w:r>
    <w:r>
      <w:fldChar w:fldCharType="end"/>
    </w:r>
  </w:p>
  <w:p w:rsidR="008276A8" w:rsidRPr="008276A8" w:rsidRDefault="008276A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940" w:rsidRDefault="00012C11">
    <w:pPr>
      <w:pStyle w:val="Pieddepage"/>
    </w:pPr>
    <w:r>
      <w:fldChar w:fldCharType="begin"/>
    </w:r>
    <w:r w:rsidR="00691940">
      <w:instrText>PAGE   \* MERGEFORMAT</w:instrText>
    </w:r>
    <w:r>
      <w:fldChar w:fldCharType="separate"/>
    </w:r>
    <w:r w:rsidR="00D74928">
      <w:rPr>
        <w:noProof/>
      </w:rPr>
      <w:t>1</w:t>
    </w:r>
    <w:r>
      <w:fldChar w:fldCharType="end"/>
    </w:r>
  </w:p>
  <w:p w:rsidR="00691940" w:rsidRDefault="006919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991" w:rsidRDefault="00F23991" w:rsidP="00394BFA">
      <w:pPr>
        <w:pStyle w:val="Corpsdetexte2"/>
      </w:pPr>
      <w:r>
        <w:separator/>
      </w:r>
    </w:p>
  </w:footnote>
  <w:footnote w:type="continuationSeparator" w:id="0">
    <w:p w:rsidR="00F23991" w:rsidRDefault="00F23991" w:rsidP="00394BFA">
      <w:pPr>
        <w:pStyle w:val="Corpsdetexte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940" w:rsidRPr="00EA048B" w:rsidRDefault="00691940" w:rsidP="00EA048B">
    <w:pPr>
      <w:pStyle w:val="ENTTE"/>
    </w:pPr>
    <w:r w:rsidRPr="00EA048B">
      <w:t>OUTILS DE GESTION ET D’ACCOMPAGNEMENT DES EXPLOITATIONS AGRICOLES FAMILIALES</w:t>
    </w:r>
  </w:p>
  <w:p w:rsidR="00691940" w:rsidRPr="00EA048B" w:rsidRDefault="00691940" w:rsidP="00EA048B">
    <w:pPr>
      <w:pStyle w:val="ENTTE"/>
    </w:pPr>
    <w:r w:rsidRPr="00EA048B">
      <w:t>Tome 1 : Outils de collecte</w:t>
    </w:r>
  </w:p>
  <w:p w:rsidR="00691940" w:rsidRDefault="006919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646187C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848746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17B746B"/>
    <w:multiLevelType w:val="multilevel"/>
    <w:tmpl w:val="347E1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3B32B3E"/>
    <w:multiLevelType w:val="multilevel"/>
    <w:tmpl w:val="FAE49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80D785D"/>
    <w:multiLevelType w:val="multilevel"/>
    <w:tmpl w:val="347E1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4F07DB"/>
    <w:multiLevelType w:val="multilevel"/>
    <w:tmpl w:val="41D04F0C"/>
    <w:lvl w:ilvl="0">
      <w:start w:val="1"/>
      <w:numFmt w:val="decimal"/>
      <w:pStyle w:val="MCA2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pStyle w:val="MCA3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9" w:hanging="1800"/>
      </w:pPr>
      <w:rPr>
        <w:rFonts w:hint="default"/>
      </w:rPr>
    </w:lvl>
  </w:abstractNum>
  <w:abstractNum w:abstractNumId="6">
    <w:nsid w:val="105C43F3"/>
    <w:multiLevelType w:val="hybridMultilevel"/>
    <w:tmpl w:val="22440B1E"/>
    <w:lvl w:ilvl="0" w:tplc="A0E8517E">
      <w:start w:val="1"/>
      <w:numFmt w:val="bullet"/>
      <w:pStyle w:val="Liste2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C74FC2"/>
    <w:multiLevelType w:val="hybridMultilevel"/>
    <w:tmpl w:val="3E8E5968"/>
    <w:lvl w:ilvl="0" w:tplc="61AEC27E">
      <w:numFmt w:val="bullet"/>
      <w:pStyle w:val="PADYPUCE1"/>
      <w:lvlText w:val="-"/>
      <w:lvlJc w:val="left"/>
      <w:pPr>
        <w:ind w:left="1069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C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63612"/>
    <w:multiLevelType w:val="hybridMultilevel"/>
    <w:tmpl w:val="20EEAE5A"/>
    <w:lvl w:ilvl="0" w:tplc="40E4D670">
      <w:start w:val="1"/>
      <w:numFmt w:val="bullet"/>
      <w:pStyle w:val="PADYPc2PUCE1"/>
      <w:lvlText w:val=""/>
      <w:lvlJc w:val="left"/>
      <w:pPr>
        <w:tabs>
          <w:tab w:val="num" w:pos="851"/>
        </w:tabs>
        <w:ind w:left="786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BE4B936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0C000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C0003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0C0005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0C000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C0003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0C0005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9">
    <w:nsid w:val="1888580F"/>
    <w:multiLevelType w:val="hybridMultilevel"/>
    <w:tmpl w:val="F2286DB6"/>
    <w:lvl w:ilvl="0" w:tplc="583C900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CA24E5"/>
    <w:multiLevelType w:val="hybridMultilevel"/>
    <w:tmpl w:val="348E8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F0B03"/>
    <w:multiLevelType w:val="hybridMultilevel"/>
    <w:tmpl w:val="529CA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C4AAC"/>
    <w:multiLevelType w:val="multilevel"/>
    <w:tmpl w:val="5A64027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3">
    <w:nsid w:val="3D1513F5"/>
    <w:multiLevelType w:val="hybridMultilevel"/>
    <w:tmpl w:val="B3B26B6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39903A8"/>
    <w:multiLevelType w:val="multilevel"/>
    <w:tmpl w:val="417EFAFA"/>
    <w:lvl w:ilvl="0">
      <w:start w:val="1"/>
      <w:numFmt w:val="decimal"/>
      <w:pStyle w:val="PADYP1"/>
      <w:lvlText w:val="%1."/>
      <w:lvlJc w:val="left"/>
      <w:pPr>
        <w:ind w:left="360" w:hanging="360"/>
      </w:pPr>
    </w:lvl>
    <w:lvl w:ilvl="1">
      <w:start w:val="1"/>
      <w:numFmt w:val="decimal"/>
      <w:pStyle w:val="PADYP2"/>
      <w:lvlText w:val="%1.%2."/>
      <w:lvlJc w:val="left"/>
      <w:pPr>
        <w:ind w:left="792" w:hanging="432"/>
      </w:pPr>
    </w:lvl>
    <w:lvl w:ilvl="2">
      <w:start w:val="1"/>
      <w:numFmt w:val="decimal"/>
      <w:pStyle w:val="PADYP3"/>
      <w:lvlText w:val="%1.%2.%3."/>
      <w:lvlJc w:val="left"/>
      <w:pPr>
        <w:ind w:left="1224" w:hanging="504"/>
      </w:pPr>
    </w:lvl>
    <w:lvl w:ilvl="3">
      <w:start w:val="1"/>
      <w:numFmt w:val="decimal"/>
      <w:pStyle w:val="PADYP6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7B069A4"/>
    <w:multiLevelType w:val="multilevel"/>
    <w:tmpl w:val="296C6BF2"/>
    <w:lvl w:ilvl="0">
      <w:start w:val="1"/>
      <w:numFmt w:val="decimal"/>
      <w:pStyle w:val="AT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7B70D80"/>
    <w:multiLevelType w:val="hybridMultilevel"/>
    <w:tmpl w:val="21705120"/>
    <w:lvl w:ilvl="0" w:tplc="A3F6C69E">
      <w:start w:val="1"/>
      <w:numFmt w:val="bullet"/>
      <w:pStyle w:val="PUCE1"/>
      <w:lvlText w:val="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970AAB"/>
    <w:multiLevelType w:val="multilevel"/>
    <w:tmpl w:val="3C7266B0"/>
    <w:lvl w:ilvl="0">
      <w:start w:val="1"/>
      <w:numFmt w:val="decimal"/>
      <w:pStyle w:val="PADYP1Titre1"/>
      <w:lvlText w:val="%1."/>
      <w:lvlJc w:val="left"/>
      <w:pPr>
        <w:ind w:left="360" w:hanging="360"/>
      </w:pPr>
    </w:lvl>
    <w:lvl w:ilvl="1">
      <w:start w:val="1"/>
      <w:numFmt w:val="decimal"/>
      <w:pStyle w:val="PADYP2Titre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PADYP3Titre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PADYP4Titre4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F1519B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0616EA8"/>
    <w:multiLevelType w:val="multilevel"/>
    <w:tmpl w:val="A112B62C"/>
    <w:lvl w:ilvl="0">
      <w:start w:val="1"/>
      <w:numFmt w:val="decimal"/>
      <w:pStyle w:val="PADYPTitr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ADYPTitre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PADYPTitre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52E43103"/>
    <w:multiLevelType w:val="hybridMultilevel"/>
    <w:tmpl w:val="F34C51B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B84CDF"/>
    <w:multiLevelType w:val="hybridMultilevel"/>
    <w:tmpl w:val="6C5A2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4F1D9D"/>
    <w:multiLevelType w:val="multilevel"/>
    <w:tmpl w:val="5F082C68"/>
    <w:lvl w:ilvl="0">
      <w:start w:val="1"/>
      <w:numFmt w:val="decimal"/>
      <w:pStyle w:val="PADYPc2Titre1"/>
      <w:lvlText w:val="%1."/>
      <w:lvlJc w:val="left"/>
      <w:pPr>
        <w:ind w:left="833" w:hanging="360"/>
      </w:pPr>
      <w:rPr>
        <w:rFonts w:hint="default"/>
        <w:sz w:val="28"/>
        <w:szCs w:val="28"/>
      </w:rPr>
    </w:lvl>
    <w:lvl w:ilvl="1">
      <w:start w:val="1"/>
      <w:numFmt w:val="decimal"/>
      <w:pStyle w:val="PADYPc2Titre2"/>
      <w:isLgl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3" w:hanging="2160"/>
      </w:pPr>
      <w:rPr>
        <w:rFonts w:hint="default"/>
      </w:rPr>
    </w:lvl>
  </w:abstractNum>
  <w:abstractNum w:abstractNumId="23">
    <w:nsid w:val="5E9A142A"/>
    <w:multiLevelType w:val="hybridMultilevel"/>
    <w:tmpl w:val="D584C82A"/>
    <w:lvl w:ilvl="0" w:tplc="B2DA0A8A">
      <w:start w:val="1"/>
      <w:numFmt w:val="bullet"/>
      <w:pStyle w:val="PADYPc2PUCE2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B48251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86D2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8C9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46D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5635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627B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07C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DAB9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956F0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37F3F9D"/>
    <w:multiLevelType w:val="multilevel"/>
    <w:tmpl w:val="1B3069AC"/>
    <w:lvl w:ilvl="0">
      <w:start w:val="1"/>
      <w:numFmt w:val="decimal"/>
      <w:pStyle w:val="TITRE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>
    <w:nsid w:val="6D244186"/>
    <w:multiLevelType w:val="hybridMultilevel"/>
    <w:tmpl w:val="4F1AF73A"/>
    <w:lvl w:ilvl="0" w:tplc="F9B66EB8">
      <w:start w:val="1"/>
      <w:numFmt w:val="bullet"/>
      <w:pStyle w:val="PUCE2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6E49398F"/>
    <w:multiLevelType w:val="hybridMultilevel"/>
    <w:tmpl w:val="28FA7FF0"/>
    <w:lvl w:ilvl="0" w:tplc="85601CBC">
      <w:start w:val="1"/>
      <w:numFmt w:val="bullet"/>
      <w:pStyle w:val="PUCE3"/>
      <w:lvlText w:val="&gt;"/>
      <w:lvlJc w:val="left"/>
      <w:pPr>
        <w:ind w:left="360" w:hanging="360"/>
      </w:pPr>
      <w:rPr>
        <w:rFonts w:ascii="Wide Latin" w:hAnsi="Wide Latin" w:hint="default"/>
        <w:color w:val="4F62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0320D8C"/>
    <w:multiLevelType w:val="hybridMultilevel"/>
    <w:tmpl w:val="AEAC8AA6"/>
    <w:lvl w:ilvl="0" w:tplc="583C900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ED193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A9E5537"/>
    <w:multiLevelType w:val="multilevel"/>
    <w:tmpl w:val="6DBAD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BFE1A6D"/>
    <w:multiLevelType w:val="hybridMultilevel"/>
    <w:tmpl w:val="9C3659F0"/>
    <w:lvl w:ilvl="0" w:tplc="B6F09D62">
      <w:start w:val="1"/>
      <w:numFmt w:val="bullet"/>
      <w:pStyle w:val="PADYPC2PUC3"/>
      <w:lvlText w:val="o"/>
      <w:lvlJc w:val="left"/>
      <w:pPr>
        <w:ind w:left="1098" w:hanging="24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C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32">
    <w:nsid w:val="7D4E6305"/>
    <w:multiLevelType w:val="hybridMultilevel"/>
    <w:tmpl w:val="CBA40BCA"/>
    <w:lvl w:ilvl="0" w:tplc="D83CF098">
      <w:start w:val="1"/>
      <w:numFmt w:val="bullet"/>
      <w:pStyle w:val="PADYPUCE2"/>
      <w:lvlText w:val=""/>
      <w:lvlJc w:val="left"/>
      <w:pPr>
        <w:ind w:left="1920" w:hanging="360"/>
      </w:pPr>
      <w:rPr>
        <w:rFonts w:ascii="Symbol" w:hAnsi="Symbol" w:hint="default"/>
      </w:rPr>
    </w:lvl>
    <w:lvl w:ilvl="1" w:tplc="A6381F6C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D646D172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BD0E3868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328B9E0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28A2A9A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AC2EEFDA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E5CCE54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E42623BE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8"/>
  </w:num>
  <w:num w:numId="5">
    <w:abstractNumId w:val="9"/>
  </w:num>
  <w:num w:numId="6">
    <w:abstractNumId w:val="20"/>
  </w:num>
  <w:num w:numId="7">
    <w:abstractNumId w:val="10"/>
  </w:num>
  <w:num w:numId="8">
    <w:abstractNumId w:val="11"/>
  </w:num>
  <w:num w:numId="9">
    <w:abstractNumId w:val="13"/>
  </w:num>
  <w:num w:numId="10">
    <w:abstractNumId w:val="19"/>
  </w:num>
  <w:num w:numId="11">
    <w:abstractNumId w:val="7"/>
  </w:num>
  <w:num w:numId="12">
    <w:abstractNumId w:val="32"/>
  </w:num>
  <w:num w:numId="13">
    <w:abstractNumId w:val="17"/>
  </w:num>
  <w:num w:numId="14">
    <w:abstractNumId w:val="8"/>
  </w:num>
  <w:num w:numId="15">
    <w:abstractNumId w:val="23"/>
  </w:num>
  <w:num w:numId="16">
    <w:abstractNumId w:val="15"/>
  </w:num>
  <w:num w:numId="17">
    <w:abstractNumId w:val="5"/>
  </w:num>
  <w:num w:numId="18">
    <w:abstractNumId w:val="31"/>
  </w:num>
  <w:num w:numId="19">
    <w:abstractNumId w:val="22"/>
  </w:num>
  <w:num w:numId="20">
    <w:abstractNumId w:val="12"/>
  </w:num>
  <w:num w:numId="21">
    <w:abstractNumId w:val="25"/>
  </w:num>
  <w:num w:numId="22">
    <w:abstractNumId w:val="14"/>
  </w:num>
  <w:num w:numId="23">
    <w:abstractNumId w:val="16"/>
  </w:num>
  <w:num w:numId="24">
    <w:abstractNumId w:val="26"/>
  </w:num>
  <w:num w:numId="25">
    <w:abstractNumId w:val="27"/>
  </w:num>
  <w:num w:numId="26">
    <w:abstractNumId w:val="21"/>
  </w:num>
  <w:num w:numId="27">
    <w:abstractNumId w:val="3"/>
  </w:num>
  <w:num w:numId="28">
    <w:abstractNumId w:val="4"/>
  </w:num>
  <w:num w:numId="29">
    <w:abstractNumId w:val="29"/>
  </w:num>
  <w:num w:numId="30">
    <w:abstractNumId w:val="30"/>
  </w:num>
  <w:num w:numId="31">
    <w:abstractNumId w:val="24"/>
  </w:num>
  <w:num w:numId="32">
    <w:abstractNumId w:val="2"/>
  </w:num>
  <w:num w:numId="33">
    <w:abstractNumId w:val="18"/>
  </w:num>
  <w:num w:numId="34">
    <w:abstractNumId w:val="16"/>
    <w:lvlOverride w:ilvl="0">
      <w:startOverride w:val="1"/>
    </w:lvlOverride>
  </w:num>
  <w:num w:numId="35">
    <w:abstractNumId w:val="27"/>
    <w:lvlOverride w:ilvl="0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fr-FR" w:vendorID="9" w:dllVersion="512" w:checkStyle="1"/>
  <w:attachedTemplate r:id="rId1"/>
  <w:linkStyle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970F8"/>
    <w:rsid w:val="00000261"/>
    <w:rsid w:val="00002F79"/>
    <w:rsid w:val="00006245"/>
    <w:rsid w:val="00011975"/>
    <w:rsid w:val="00012192"/>
    <w:rsid w:val="00012C11"/>
    <w:rsid w:val="00012FD3"/>
    <w:rsid w:val="00013AC2"/>
    <w:rsid w:val="00014B70"/>
    <w:rsid w:val="000170A4"/>
    <w:rsid w:val="00020863"/>
    <w:rsid w:val="00020E7B"/>
    <w:rsid w:val="00021FEE"/>
    <w:rsid w:val="00023A37"/>
    <w:rsid w:val="00026D72"/>
    <w:rsid w:val="00026E54"/>
    <w:rsid w:val="00027C8E"/>
    <w:rsid w:val="00027D9C"/>
    <w:rsid w:val="000309D0"/>
    <w:rsid w:val="0003256C"/>
    <w:rsid w:val="00033808"/>
    <w:rsid w:val="00033832"/>
    <w:rsid w:val="00033EEA"/>
    <w:rsid w:val="000342DC"/>
    <w:rsid w:val="00034729"/>
    <w:rsid w:val="00034CE0"/>
    <w:rsid w:val="0003500D"/>
    <w:rsid w:val="0003698B"/>
    <w:rsid w:val="00036B80"/>
    <w:rsid w:val="000410D9"/>
    <w:rsid w:val="00042B9C"/>
    <w:rsid w:val="00042F22"/>
    <w:rsid w:val="00043187"/>
    <w:rsid w:val="000436B8"/>
    <w:rsid w:val="00043CEA"/>
    <w:rsid w:val="00046A49"/>
    <w:rsid w:val="00051DE0"/>
    <w:rsid w:val="00052001"/>
    <w:rsid w:val="0005635B"/>
    <w:rsid w:val="000563A0"/>
    <w:rsid w:val="00061140"/>
    <w:rsid w:val="0006178E"/>
    <w:rsid w:val="000625CA"/>
    <w:rsid w:val="000626AA"/>
    <w:rsid w:val="00063C72"/>
    <w:rsid w:val="00064563"/>
    <w:rsid w:val="00065701"/>
    <w:rsid w:val="00067EC8"/>
    <w:rsid w:val="00072706"/>
    <w:rsid w:val="000731DF"/>
    <w:rsid w:val="00077ADF"/>
    <w:rsid w:val="0008093D"/>
    <w:rsid w:val="0008300F"/>
    <w:rsid w:val="000846CA"/>
    <w:rsid w:val="00084D20"/>
    <w:rsid w:val="000865AC"/>
    <w:rsid w:val="00086B45"/>
    <w:rsid w:val="0008776C"/>
    <w:rsid w:val="00087FC1"/>
    <w:rsid w:val="00090EC3"/>
    <w:rsid w:val="00091B46"/>
    <w:rsid w:val="00092BD1"/>
    <w:rsid w:val="00094186"/>
    <w:rsid w:val="0009516C"/>
    <w:rsid w:val="00095853"/>
    <w:rsid w:val="0009705B"/>
    <w:rsid w:val="000974FA"/>
    <w:rsid w:val="00097671"/>
    <w:rsid w:val="000A151D"/>
    <w:rsid w:val="000A28CE"/>
    <w:rsid w:val="000A2F2E"/>
    <w:rsid w:val="000A416C"/>
    <w:rsid w:val="000A48DC"/>
    <w:rsid w:val="000A6F29"/>
    <w:rsid w:val="000A7B78"/>
    <w:rsid w:val="000B4F56"/>
    <w:rsid w:val="000B6E24"/>
    <w:rsid w:val="000B7EF9"/>
    <w:rsid w:val="000C1190"/>
    <w:rsid w:val="000C1648"/>
    <w:rsid w:val="000C34F9"/>
    <w:rsid w:val="000C3BAC"/>
    <w:rsid w:val="000C5778"/>
    <w:rsid w:val="000C5E04"/>
    <w:rsid w:val="000C6941"/>
    <w:rsid w:val="000D24E0"/>
    <w:rsid w:val="000D3155"/>
    <w:rsid w:val="000D5051"/>
    <w:rsid w:val="000D56F6"/>
    <w:rsid w:val="000D65F2"/>
    <w:rsid w:val="000D669D"/>
    <w:rsid w:val="000D6B4D"/>
    <w:rsid w:val="000D7659"/>
    <w:rsid w:val="000E20B3"/>
    <w:rsid w:val="000E215D"/>
    <w:rsid w:val="000E4657"/>
    <w:rsid w:val="000E6AC5"/>
    <w:rsid w:val="000F0C67"/>
    <w:rsid w:val="000F0CD1"/>
    <w:rsid w:val="000F3D5A"/>
    <w:rsid w:val="000F4102"/>
    <w:rsid w:val="000F5F5A"/>
    <w:rsid w:val="000F6A6E"/>
    <w:rsid w:val="00103214"/>
    <w:rsid w:val="001034C8"/>
    <w:rsid w:val="00105512"/>
    <w:rsid w:val="00110447"/>
    <w:rsid w:val="00111FB7"/>
    <w:rsid w:val="00114CBE"/>
    <w:rsid w:val="00117241"/>
    <w:rsid w:val="001179EC"/>
    <w:rsid w:val="00121558"/>
    <w:rsid w:val="00122F32"/>
    <w:rsid w:val="00123923"/>
    <w:rsid w:val="0012576D"/>
    <w:rsid w:val="001269BA"/>
    <w:rsid w:val="0012707D"/>
    <w:rsid w:val="00131E36"/>
    <w:rsid w:val="00132C50"/>
    <w:rsid w:val="001342AC"/>
    <w:rsid w:val="00134AC0"/>
    <w:rsid w:val="00134E4C"/>
    <w:rsid w:val="00135696"/>
    <w:rsid w:val="0013637F"/>
    <w:rsid w:val="00136DE6"/>
    <w:rsid w:val="001373CD"/>
    <w:rsid w:val="00137B07"/>
    <w:rsid w:val="00140ACE"/>
    <w:rsid w:val="00143088"/>
    <w:rsid w:val="00143609"/>
    <w:rsid w:val="00143B8C"/>
    <w:rsid w:val="00143E5A"/>
    <w:rsid w:val="00145638"/>
    <w:rsid w:val="0014687F"/>
    <w:rsid w:val="00150B65"/>
    <w:rsid w:val="00152D8E"/>
    <w:rsid w:val="001545DF"/>
    <w:rsid w:val="001560A2"/>
    <w:rsid w:val="0015757B"/>
    <w:rsid w:val="00157D54"/>
    <w:rsid w:val="001600F5"/>
    <w:rsid w:val="001605E7"/>
    <w:rsid w:val="00160A2E"/>
    <w:rsid w:val="00160EBD"/>
    <w:rsid w:val="00161102"/>
    <w:rsid w:val="001619CC"/>
    <w:rsid w:val="0016367A"/>
    <w:rsid w:val="001644BB"/>
    <w:rsid w:val="0016772D"/>
    <w:rsid w:val="00167BAD"/>
    <w:rsid w:val="00170523"/>
    <w:rsid w:val="00170959"/>
    <w:rsid w:val="00172328"/>
    <w:rsid w:val="00172F95"/>
    <w:rsid w:val="00173FF0"/>
    <w:rsid w:val="0017795A"/>
    <w:rsid w:val="00181BDC"/>
    <w:rsid w:val="001831C6"/>
    <w:rsid w:val="00183862"/>
    <w:rsid w:val="00183AEC"/>
    <w:rsid w:val="001845C3"/>
    <w:rsid w:val="00184935"/>
    <w:rsid w:val="00184EBA"/>
    <w:rsid w:val="00190A4D"/>
    <w:rsid w:val="001915F0"/>
    <w:rsid w:val="001916E4"/>
    <w:rsid w:val="00193447"/>
    <w:rsid w:val="00194025"/>
    <w:rsid w:val="00194D07"/>
    <w:rsid w:val="00195D12"/>
    <w:rsid w:val="0019727B"/>
    <w:rsid w:val="001A0589"/>
    <w:rsid w:val="001A3832"/>
    <w:rsid w:val="001A4B63"/>
    <w:rsid w:val="001A4B65"/>
    <w:rsid w:val="001A5907"/>
    <w:rsid w:val="001B1C3F"/>
    <w:rsid w:val="001B3222"/>
    <w:rsid w:val="001B40BB"/>
    <w:rsid w:val="001B45D2"/>
    <w:rsid w:val="001B5941"/>
    <w:rsid w:val="001C1D65"/>
    <w:rsid w:val="001C2886"/>
    <w:rsid w:val="001C2E85"/>
    <w:rsid w:val="001C3082"/>
    <w:rsid w:val="001C5693"/>
    <w:rsid w:val="001C63F5"/>
    <w:rsid w:val="001C6B59"/>
    <w:rsid w:val="001C7937"/>
    <w:rsid w:val="001D234F"/>
    <w:rsid w:val="001D5D2C"/>
    <w:rsid w:val="001E064F"/>
    <w:rsid w:val="001E06E6"/>
    <w:rsid w:val="001E0D5C"/>
    <w:rsid w:val="001E161F"/>
    <w:rsid w:val="001E1C79"/>
    <w:rsid w:val="001E3339"/>
    <w:rsid w:val="001E3E1B"/>
    <w:rsid w:val="001E5553"/>
    <w:rsid w:val="001E557C"/>
    <w:rsid w:val="001E7F88"/>
    <w:rsid w:val="001F04FC"/>
    <w:rsid w:val="001F0B28"/>
    <w:rsid w:val="001F2846"/>
    <w:rsid w:val="001F294B"/>
    <w:rsid w:val="001F3094"/>
    <w:rsid w:val="001F6F66"/>
    <w:rsid w:val="00202445"/>
    <w:rsid w:val="00203705"/>
    <w:rsid w:val="00207705"/>
    <w:rsid w:val="00210965"/>
    <w:rsid w:val="0021144A"/>
    <w:rsid w:val="00211556"/>
    <w:rsid w:val="002135DE"/>
    <w:rsid w:val="002139BF"/>
    <w:rsid w:val="00213FE7"/>
    <w:rsid w:val="00215383"/>
    <w:rsid w:val="00220FEB"/>
    <w:rsid w:val="002244CB"/>
    <w:rsid w:val="00224E82"/>
    <w:rsid w:val="00225CE8"/>
    <w:rsid w:val="00226627"/>
    <w:rsid w:val="00233A5B"/>
    <w:rsid w:val="00235648"/>
    <w:rsid w:val="0024005C"/>
    <w:rsid w:val="00240405"/>
    <w:rsid w:val="00241FE3"/>
    <w:rsid w:val="00243D8D"/>
    <w:rsid w:val="00245870"/>
    <w:rsid w:val="00245D21"/>
    <w:rsid w:val="00245ED2"/>
    <w:rsid w:val="002463AB"/>
    <w:rsid w:val="002479F2"/>
    <w:rsid w:val="002534BF"/>
    <w:rsid w:val="00256B12"/>
    <w:rsid w:val="00256C23"/>
    <w:rsid w:val="00257264"/>
    <w:rsid w:val="00257640"/>
    <w:rsid w:val="002609B6"/>
    <w:rsid w:val="00262903"/>
    <w:rsid w:val="002642FF"/>
    <w:rsid w:val="00264998"/>
    <w:rsid w:val="00265D6D"/>
    <w:rsid w:val="002661D0"/>
    <w:rsid w:val="00266468"/>
    <w:rsid w:val="00266C51"/>
    <w:rsid w:val="00270367"/>
    <w:rsid w:val="00270C98"/>
    <w:rsid w:val="00271947"/>
    <w:rsid w:val="00273C21"/>
    <w:rsid w:val="002755B9"/>
    <w:rsid w:val="00277648"/>
    <w:rsid w:val="00277E20"/>
    <w:rsid w:val="00282EE3"/>
    <w:rsid w:val="00284587"/>
    <w:rsid w:val="00285602"/>
    <w:rsid w:val="00285C91"/>
    <w:rsid w:val="0028619F"/>
    <w:rsid w:val="00287478"/>
    <w:rsid w:val="00287EEF"/>
    <w:rsid w:val="00290C35"/>
    <w:rsid w:val="00292CAB"/>
    <w:rsid w:val="00294E50"/>
    <w:rsid w:val="00294FBA"/>
    <w:rsid w:val="00296C97"/>
    <w:rsid w:val="00297621"/>
    <w:rsid w:val="002A1532"/>
    <w:rsid w:val="002A18E8"/>
    <w:rsid w:val="002A2FB5"/>
    <w:rsid w:val="002A3373"/>
    <w:rsid w:val="002A4770"/>
    <w:rsid w:val="002A4F65"/>
    <w:rsid w:val="002A66F3"/>
    <w:rsid w:val="002A6EA9"/>
    <w:rsid w:val="002A7CE7"/>
    <w:rsid w:val="002A7FFD"/>
    <w:rsid w:val="002B090E"/>
    <w:rsid w:val="002B17A2"/>
    <w:rsid w:val="002B3CBA"/>
    <w:rsid w:val="002B62F4"/>
    <w:rsid w:val="002B70DD"/>
    <w:rsid w:val="002C0235"/>
    <w:rsid w:val="002C1541"/>
    <w:rsid w:val="002C1B20"/>
    <w:rsid w:val="002C1C82"/>
    <w:rsid w:val="002C454B"/>
    <w:rsid w:val="002C58C5"/>
    <w:rsid w:val="002C68EE"/>
    <w:rsid w:val="002C70CB"/>
    <w:rsid w:val="002D00BC"/>
    <w:rsid w:val="002D013D"/>
    <w:rsid w:val="002D0307"/>
    <w:rsid w:val="002D07C0"/>
    <w:rsid w:val="002D0816"/>
    <w:rsid w:val="002D18AF"/>
    <w:rsid w:val="002D18FB"/>
    <w:rsid w:val="002D1FD0"/>
    <w:rsid w:val="002D2B61"/>
    <w:rsid w:val="002D366F"/>
    <w:rsid w:val="002D3B2D"/>
    <w:rsid w:val="002D502C"/>
    <w:rsid w:val="002D5FE5"/>
    <w:rsid w:val="002D6DC3"/>
    <w:rsid w:val="002D77D8"/>
    <w:rsid w:val="002E0241"/>
    <w:rsid w:val="002E22D2"/>
    <w:rsid w:val="002E4EC1"/>
    <w:rsid w:val="002E6236"/>
    <w:rsid w:val="002F0DD0"/>
    <w:rsid w:val="002F2790"/>
    <w:rsid w:val="002F5603"/>
    <w:rsid w:val="002F6B49"/>
    <w:rsid w:val="002F78A9"/>
    <w:rsid w:val="0030017F"/>
    <w:rsid w:val="00300F21"/>
    <w:rsid w:val="003018D7"/>
    <w:rsid w:val="003031AA"/>
    <w:rsid w:val="0030441B"/>
    <w:rsid w:val="00306118"/>
    <w:rsid w:val="00306D62"/>
    <w:rsid w:val="00307B17"/>
    <w:rsid w:val="00310280"/>
    <w:rsid w:val="00311D03"/>
    <w:rsid w:val="00316132"/>
    <w:rsid w:val="0031654D"/>
    <w:rsid w:val="00317235"/>
    <w:rsid w:val="00317810"/>
    <w:rsid w:val="00321F63"/>
    <w:rsid w:val="00322204"/>
    <w:rsid w:val="00323597"/>
    <w:rsid w:val="00323CAC"/>
    <w:rsid w:val="00324D25"/>
    <w:rsid w:val="00326C3E"/>
    <w:rsid w:val="00330E3E"/>
    <w:rsid w:val="0033359D"/>
    <w:rsid w:val="00334FD8"/>
    <w:rsid w:val="0033538C"/>
    <w:rsid w:val="00337DD5"/>
    <w:rsid w:val="00342E00"/>
    <w:rsid w:val="00344DCC"/>
    <w:rsid w:val="00347463"/>
    <w:rsid w:val="003504A4"/>
    <w:rsid w:val="00352F97"/>
    <w:rsid w:val="00353DF1"/>
    <w:rsid w:val="00355DDF"/>
    <w:rsid w:val="00356BC2"/>
    <w:rsid w:val="00360B85"/>
    <w:rsid w:val="00361E7B"/>
    <w:rsid w:val="003620E3"/>
    <w:rsid w:val="00362744"/>
    <w:rsid w:val="003641D0"/>
    <w:rsid w:val="00364910"/>
    <w:rsid w:val="00364F73"/>
    <w:rsid w:val="003652F1"/>
    <w:rsid w:val="00366EE7"/>
    <w:rsid w:val="0036775F"/>
    <w:rsid w:val="00371029"/>
    <w:rsid w:val="0037363A"/>
    <w:rsid w:val="00373AE7"/>
    <w:rsid w:val="0037434A"/>
    <w:rsid w:val="00374BC3"/>
    <w:rsid w:val="00375427"/>
    <w:rsid w:val="00375513"/>
    <w:rsid w:val="00376549"/>
    <w:rsid w:val="00376749"/>
    <w:rsid w:val="00376B10"/>
    <w:rsid w:val="00380817"/>
    <w:rsid w:val="00381176"/>
    <w:rsid w:val="0038186F"/>
    <w:rsid w:val="00381879"/>
    <w:rsid w:val="003823DA"/>
    <w:rsid w:val="00386FA5"/>
    <w:rsid w:val="00387162"/>
    <w:rsid w:val="00387C91"/>
    <w:rsid w:val="0039063E"/>
    <w:rsid w:val="00390A47"/>
    <w:rsid w:val="00391452"/>
    <w:rsid w:val="00391A57"/>
    <w:rsid w:val="003920F3"/>
    <w:rsid w:val="003925BD"/>
    <w:rsid w:val="00392AD8"/>
    <w:rsid w:val="00392DA7"/>
    <w:rsid w:val="00394956"/>
    <w:rsid w:val="00394A7F"/>
    <w:rsid w:val="00394BFA"/>
    <w:rsid w:val="0039530C"/>
    <w:rsid w:val="00395636"/>
    <w:rsid w:val="00396BCA"/>
    <w:rsid w:val="003A0197"/>
    <w:rsid w:val="003A349A"/>
    <w:rsid w:val="003A58E8"/>
    <w:rsid w:val="003A6BFF"/>
    <w:rsid w:val="003A6DCA"/>
    <w:rsid w:val="003B1D08"/>
    <w:rsid w:val="003B256D"/>
    <w:rsid w:val="003B2BBD"/>
    <w:rsid w:val="003B320E"/>
    <w:rsid w:val="003B36A9"/>
    <w:rsid w:val="003B4A68"/>
    <w:rsid w:val="003B5DF7"/>
    <w:rsid w:val="003C01AC"/>
    <w:rsid w:val="003C2AA7"/>
    <w:rsid w:val="003C300C"/>
    <w:rsid w:val="003C4558"/>
    <w:rsid w:val="003C46CB"/>
    <w:rsid w:val="003C65C7"/>
    <w:rsid w:val="003C7292"/>
    <w:rsid w:val="003C7D83"/>
    <w:rsid w:val="003D11B4"/>
    <w:rsid w:val="003D34CC"/>
    <w:rsid w:val="003E06BB"/>
    <w:rsid w:val="003E1E19"/>
    <w:rsid w:val="003E2442"/>
    <w:rsid w:val="003E4495"/>
    <w:rsid w:val="003E44C6"/>
    <w:rsid w:val="003E4799"/>
    <w:rsid w:val="003E64D5"/>
    <w:rsid w:val="003E654D"/>
    <w:rsid w:val="003F13ED"/>
    <w:rsid w:val="003F2AC4"/>
    <w:rsid w:val="003F36BE"/>
    <w:rsid w:val="003F4786"/>
    <w:rsid w:val="003F6A4C"/>
    <w:rsid w:val="003F7182"/>
    <w:rsid w:val="00401D81"/>
    <w:rsid w:val="00401EE2"/>
    <w:rsid w:val="00402F08"/>
    <w:rsid w:val="00402F91"/>
    <w:rsid w:val="00402FB0"/>
    <w:rsid w:val="00403BD0"/>
    <w:rsid w:val="00404E05"/>
    <w:rsid w:val="00405E27"/>
    <w:rsid w:val="004106FA"/>
    <w:rsid w:val="0041181F"/>
    <w:rsid w:val="00411C3F"/>
    <w:rsid w:val="0041312B"/>
    <w:rsid w:val="00414D5A"/>
    <w:rsid w:val="00415368"/>
    <w:rsid w:val="0041547B"/>
    <w:rsid w:val="00415C89"/>
    <w:rsid w:val="00416086"/>
    <w:rsid w:val="00417C05"/>
    <w:rsid w:val="004222FA"/>
    <w:rsid w:val="00422DB7"/>
    <w:rsid w:val="00425CB8"/>
    <w:rsid w:val="00426776"/>
    <w:rsid w:val="00426EC1"/>
    <w:rsid w:val="00426EF2"/>
    <w:rsid w:val="00426F9D"/>
    <w:rsid w:val="004307E5"/>
    <w:rsid w:val="0043098A"/>
    <w:rsid w:val="00430C9C"/>
    <w:rsid w:val="00431592"/>
    <w:rsid w:val="004335A9"/>
    <w:rsid w:val="00433B6B"/>
    <w:rsid w:val="004341C2"/>
    <w:rsid w:val="00434CB6"/>
    <w:rsid w:val="0043554A"/>
    <w:rsid w:val="004357CB"/>
    <w:rsid w:val="00435DD0"/>
    <w:rsid w:val="00436B24"/>
    <w:rsid w:val="004376EE"/>
    <w:rsid w:val="00440BF4"/>
    <w:rsid w:val="004419DC"/>
    <w:rsid w:val="004437B6"/>
    <w:rsid w:val="0044442E"/>
    <w:rsid w:val="0044480C"/>
    <w:rsid w:val="00447630"/>
    <w:rsid w:val="004501C2"/>
    <w:rsid w:val="004513B8"/>
    <w:rsid w:val="00453D69"/>
    <w:rsid w:val="00461445"/>
    <w:rsid w:val="00461E51"/>
    <w:rsid w:val="00462147"/>
    <w:rsid w:val="004638A7"/>
    <w:rsid w:val="004651B4"/>
    <w:rsid w:val="00466ABC"/>
    <w:rsid w:val="00470776"/>
    <w:rsid w:val="00470F32"/>
    <w:rsid w:val="0047186B"/>
    <w:rsid w:val="0047230E"/>
    <w:rsid w:val="00474F12"/>
    <w:rsid w:val="00475062"/>
    <w:rsid w:val="004763D4"/>
    <w:rsid w:val="00476E96"/>
    <w:rsid w:val="004811A8"/>
    <w:rsid w:val="00481D3A"/>
    <w:rsid w:val="00483279"/>
    <w:rsid w:val="00483BA2"/>
    <w:rsid w:val="00484D97"/>
    <w:rsid w:val="00485631"/>
    <w:rsid w:val="004871E3"/>
    <w:rsid w:val="00487A5D"/>
    <w:rsid w:val="0049109F"/>
    <w:rsid w:val="004915C0"/>
    <w:rsid w:val="00492555"/>
    <w:rsid w:val="00492CA1"/>
    <w:rsid w:val="0049339F"/>
    <w:rsid w:val="00493650"/>
    <w:rsid w:val="004939B7"/>
    <w:rsid w:val="00493F23"/>
    <w:rsid w:val="0049540A"/>
    <w:rsid w:val="0049558B"/>
    <w:rsid w:val="004955E4"/>
    <w:rsid w:val="004959A7"/>
    <w:rsid w:val="00495AE2"/>
    <w:rsid w:val="00495CC1"/>
    <w:rsid w:val="00496234"/>
    <w:rsid w:val="004A4A45"/>
    <w:rsid w:val="004A501D"/>
    <w:rsid w:val="004A6085"/>
    <w:rsid w:val="004A7BAA"/>
    <w:rsid w:val="004B1FA1"/>
    <w:rsid w:val="004B2680"/>
    <w:rsid w:val="004B31D2"/>
    <w:rsid w:val="004B52A7"/>
    <w:rsid w:val="004B592E"/>
    <w:rsid w:val="004B6C8E"/>
    <w:rsid w:val="004B7C71"/>
    <w:rsid w:val="004C259E"/>
    <w:rsid w:val="004C402E"/>
    <w:rsid w:val="004C5AE6"/>
    <w:rsid w:val="004D0818"/>
    <w:rsid w:val="004D0E9A"/>
    <w:rsid w:val="004D2223"/>
    <w:rsid w:val="004D33F4"/>
    <w:rsid w:val="004D4382"/>
    <w:rsid w:val="004D7AAF"/>
    <w:rsid w:val="004E211B"/>
    <w:rsid w:val="004E5600"/>
    <w:rsid w:val="004E757C"/>
    <w:rsid w:val="004F0625"/>
    <w:rsid w:val="004F1077"/>
    <w:rsid w:val="004F1492"/>
    <w:rsid w:val="004F3566"/>
    <w:rsid w:val="004F3C19"/>
    <w:rsid w:val="004F6BEB"/>
    <w:rsid w:val="00500814"/>
    <w:rsid w:val="00502250"/>
    <w:rsid w:val="00502ABE"/>
    <w:rsid w:val="00504020"/>
    <w:rsid w:val="0050699E"/>
    <w:rsid w:val="00511CBA"/>
    <w:rsid w:val="00515223"/>
    <w:rsid w:val="00522EBB"/>
    <w:rsid w:val="005240D2"/>
    <w:rsid w:val="005242DA"/>
    <w:rsid w:val="005242DB"/>
    <w:rsid w:val="00525173"/>
    <w:rsid w:val="005256F4"/>
    <w:rsid w:val="00525CEB"/>
    <w:rsid w:val="00527796"/>
    <w:rsid w:val="00527C4C"/>
    <w:rsid w:val="00530DB3"/>
    <w:rsid w:val="0053417E"/>
    <w:rsid w:val="00534EF3"/>
    <w:rsid w:val="00536759"/>
    <w:rsid w:val="00537AF4"/>
    <w:rsid w:val="00542F11"/>
    <w:rsid w:val="0054606D"/>
    <w:rsid w:val="005519A1"/>
    <w:rsid w:val="00555679"/>
    <w:rsid w:val="00556940"/>
    <w:rsid w:val="00560738"/>
    <w:rsid w:val="00561E07"/>
    <w:rsid w:val="00562388"/>
    <w:rsid w:val="00564371"/>
    <w:rsid w:val="005649B6"/>
    <w:rsid w:val="00564A30"/>
    <w:rsid w:val="00565607"/>
    <w:rsid w:val="0056695C"/>
    <w:rsid w:val="005709C6"/>
    <w:rsid w:val="00572255"/>
    <w:rsid w:val="00572982"/>
    <w:rsid w:val="00572DFE"/>
    <w:rsid w:val="005731F2"/>
    <w:rsid w:val="00573471"/>
    <w:rsid w:val="005738E9"/>
    <w:rsid w:val="00573D2A"/>
    <w:rsid w:val="005747E5"/>
    <w:rsid w:val="00574FFA"/>
    <w:rsid w:val="00575B24"/>
    <w:rsid w:val="005762D8"/>
    <w:rsid w:val="0057637D"/>
    <w:rsid w:val="00580053"/>
    <w:rsid w:val="00582B10"/>
    <w:rsid w:val="00583444"/>
    <w:rsid w:val="00584DF9"/>
    <w:rsid w:val="00586750"/>
    <w:rsid w:val="00587F79"/>
    <w:rsid w:val="005903B6"/>
    <w:rsid w:val="00590A3A"/>
    <w:rsid w:val="00592F6B"/>
    <w:rsid w:val="00593604"/>
    <w:rsid w:val="005952A4"/>
    <w:rsid w:val="00597A14"/>
    <w:rsid w:val="005A0395"/>
    <w:rsid w:val="005A2508"/>
    <w:rsid w:val="005A5F9E"/>
    <w:rsid w:val="005B0B5D"/>
    <w:rsid w:val="005B0F74"/>
    <w:rsid w:val="005B3DC7"/>
    <w:rsid w:val="005B5AB4"/>
    <w:rsid w:val="005B69F3"/>
    <w:rsid w:val="005C0596"/>
    <w:rsid w:val="005C0DED"/>
    <w:rsid w:val="005C1349"/>
    <w:rsid w:val="005C18A4"/>
    <w:rsid w:val="005D1282"/>
    <w:rsid w:val="005D486F"/>
    <w:rsid w:val="005D4FBC"/>
    <w:rsid w:val="005D57A5"/>
    <w:rsid w:val="005D581A"/>
    <w:rsid w:val="005D5D19"/>
    <w:rsid w:val="005D7058"/>
    <w:rsid w:val="005D72EB"/>
    <w:rsid w:val="005D7917"/>
    <w:rsid w:val="005E151D"/>
    <w:rsid w:val="005E1FBB"/>
    <w:rsid w:val="005E2A50"/>
    <w:rsid w:val="005E402F"/>
    <w:rsid w:val="005E4489"/>
    <w:rsid w:val="005E5FC6"/>
    <w:rsid w:val="005E65CA"/>
    <w:rsid w:val="005E685E"/>
    <w:rsid w:val="005E7F85"/>
    <w:rsid w:val="005F0E9E"/>
    <w:rsid w:val="005F2877"/>
    <w:rsid w:val="005F4187"/>
    <w:rsid w:val="005F46FE"/>
    <w:rsid w:val="005F47B8"/>
    <w:rsid w:val="005F501C"/>
    <w:rsid w:val="005F532B"/>
    <w:rsid w:val="005F57E2"/>
    <w:rsid w:val="005F5C92"/>
    <w:rsid w:val="005F622D"/>
    <w:rsid w:val="005F728C"/>
    <w:rsid w:val="006008CD"/>
    <w:rsid w:val="00601C63"/>
    <w:rsid w:val="00603650"/>
    <w:rsid w:val="00604600"/>
    <w:rsid w:val="00604616"/>
    <w:rsid w:val="00604874"/>
    <w:rsid w:val="00604974"/>
    <w:rsid w:val="00605619"/>
    <w:rsid w:val="00605FA8"/>
    <w:rsid w:val="0060640F"/>
    <w:rsid w:val="006070BF"/>
    <w:rsid w:val="006072D7"/>
    <w:rsid w:val="00610E31"/>
    <w:rsid w:val="00611085"/>
    <w:rsid w:val="0061166C"/>
    <w:rsid w:val="006121A8"/>
    <w:rsid w:val="0061253C"/>
    <w:rsid w:val="00615EE6"/>
    <w:rsid w:val="006160A1"/>
    <w:rsid w:val="00616553"/>
    <w:rsid w:val="006175C1"/>
    <w:rsid w:val="006176D9"/>
    <w:rsid w:val="00617756"/>
    <w:rsid w:val="00620655"/>
    <w:rsid w:val="00622F07"/>
    <w:rsid w:val="00623F11"/>
    <w:rsid w:val="006243CE"/>
    <w:rsid w:val="0062584D"/>
    <w:rsid w:val="00626DC2"/>
    <w:rsid w:val="00627513"/>
    <w:rsid w:val="00627C24"/>
    <w:rsid w:val="00627E0C"/>
    <w:rsid w:val="00630AE4"/>
    <w:rsid w:val="00631078"/>
    <w:rsid w:val="006322B2"/>
    <w:rsid w:val="0063249F"/>
    <w:rsid w:val="0063311E"/>
    <w:rsid w:val="0063669D"/>
    <w:rsid w:val="00636E16"/>
    <w:rsid w:val="00640536"/>
    <w:rsid w:val="00641AA0"/>
    <w:rsid w:val="006422F8"/>
    <w:rsid w:val="00642B41"/>
    <w:rsid w:val="00646713"/>
    <w:rsid w:val="00646F25"/>
    <w:rsid w:val="006479F0"/>
    <w:rsid w:val="00650764"/>
    <w:rsid w:val="006524EF"/>
    <w:rsid w:val="0065270C"/>
    <w:rsid w:val="0065297D"/>
    <w:rsid w:val="00655579"/>
    <w:rsid w:val="00655A0F"/>
    <w:rsid w:val="00655B5F"/>
    <w:rsid w:val="00656325"/>
    <w:rsid w:val="0065681C"/>
    <w:rsid w:val="00656B5E"/>
    <w:rsid w:val="00660388"/>
    <w:rsid w:val="00660806"/>
    <w:rsid w:val="0066464B"/>
    <w:rsid w:val="00665438"/>
    <w:rsid w:val="00665743"/>
    <w:rsid w:val="00665DEF"/>
    <w:rsid w:val="00666316"/>
    <w:rsid w:val="006665EA"/>
    <w:rsid w:val="0066794B"/>
    <w:rsid w:val="00670C16"/>
    <w:rsid w:val="00671F6A"/>
    <w:rsid w:val="00672558"/>
    <w:rsid w:val="00673FBE"/>
    <w:rsid w:val="00683DCB"/>
    <w:rsid w:val="00685AD1"/>
    <w:rsid w:val="00687515"/>
    <w:rsid w:val="00687D16"/>
    <w:rsid w:val="00687DF3"/>
    <w:rsid w:val="0069054E"/>
    <w:rsid w:val="00691940"/>
    <w:rsid w:val="00692901"/>
    <w:rsid w:val="00694517"/>
    <w:rsid w:val="00694F88"/>
    <w:rsid w:val="00696B35"/>
    <w:rsid w:val="006A27F9"/>
    <w:rsid w:val="006A483F"/>
    <w:rsid w:val="006A6D6B"/>
    <w:rsid w:val="006B2651"/>
    <w:rsid w:val="006B2ADF"/>
    <w:rsid w:val="006B319B"/>
    <w:rsid w:val="006B3D02"/>
    <w:rsid w:val="006B4161"/>
    <w:rsid w:val="006B47A1"/>
    <w:rsid w:val="006B5977"/>
    <w:rsid w:val="006B5C0A"/>
    <w:rsid w:val="006C048E"/>
    <w:rsid w:val="006C1B52"/>
    <w:rsid w:val="006C1DAC"/>
    <w:rsid w:val="006C5916"/>
    <w:rsid w:val="006C70CF"/>
    <w:rsid w:val="006D1DE8"/>
    <w:rsid w:val="006D1EF5"/>
    <w:rsid w:val="006D2F1A"/>
    <w:rsid w:val="006D35AD"/>
    <w:rsid w:val="006D3FE2"/>
    <w:rsid w:val="006D549A"/>
    <w:rsid w:val="006D7387"/>
    <w:rsid w:val="006D7EE4"/>
    <w:rsid w:val="006E001E"/>
    <w:rsid w:val="006E36F6"/>
    <w:rsid w:val="006E5D04"/>
    <w:rsid w:val="006F189B"/>
    <w:rsid w:val="006F1C24"/>
    <w:rsid w:val="006F202C"/>
    <w:rsid w:val="006F314C"/>
    <w:rsid w:val="006F40D8"/>
    <w:rsid w:val="006F4F27"/>
    <w:rsid w:val="00700240"/>
    <w:rsid w:val="00700817"/>
    <w:rsid w:val="00700B64"/>
    <w:rsid w:val="00700CBD"/>
    <w:rsid w:val="007026EC"/>
    <w:rsid w:val="00702728"/>
    <w:rsid w:val="0070340D"/>
    <w:rsid w:val="00704C53"/>
    <w:rsid w:val="00705C38"/>
    <w:rsid w:val="007072CD"/>
    <w:rsid w:val="0070782F"/>
    <w:rsid w:val="007105FA"/>
    <w:rsid w:val="00710AEB"/>
    <w:rsid w:val="00711790"/>
    <w:rsid w:val="00712357"/>
    <w:rsid w:val="00712F5A"/>
    <w:rsid w:val="00714395"/>
    <w:rsid w:val="00715058"/>
    <w:rsid w:val="00715603"/>
    <w:rsid w:val="00717402"/>
    <w:rsid w:val="00717F7C"/>
    <w:rsid w:val="00720A1F"/>
    <w:rsid w:val="007210F7"/>
    <w:rsid w:val="007220B8"/>
    <w:rsid w:val="007225CF"/>
    <w:rsid w:val="007246A6"/>
    <w:rsid w:val="00725211"/>
    <w:rsid w:val="0072747B"/>
    <w:rsid w:val="00731EB4"/>
    <w:rsid w:val="00732C9B"/>
    <w:rsid w:val="00732E85"/>
    <w:rsid w:val="00733DC1"/>
    <w:rsid w:val="0073410B"/>
    <w:rsid w:val="007344FB"/>
    <w:rsid w:val="00734B3E"/>
    <w:rsid w:val="007372D1"/>
    <w:rsid w:val="00740E05"/>
    <w:rsid w:val="007421F0"/>
    <w:rsid w:val="007428D3"/>
    <w:rsid w:val="0074421B"/>
    <w:rsid w:val="00744ECE"/>
    <w:rsid w:val="0074521D"/>
    <w:rsid w:val="0074534F"/>
    <w:rsid w:val="007460D7"/>
    <w:rsid w:val="007462B3"/>
    <w:rsid w:val="0074697F"/>
    <w:rsid w:val="0074729E"/>
    <w:rsid w:val="00747BED"/>
    <w:rsid w:val="007500B2"/>
    <w:rsid w:val="00751DB0"/>
    <w:rsid w:val="00752403"/>
    <w:rsid w:val="00752570"/>
    <w:rsid w:val="007546D5"/>
    <w:rsid w:val="00757BDB"/>
    <w:rsid w:val="00761A48"/>
    <w:rsid w:val="00765D5F"/>
    <w:rsid w:val="0076786B"/>
    <w:rsid w:val="00770C73"/>
    <w:rsid w:val="007720A4"/>
    <w:rsid w:val="00774245"/>
    <w:rsid w:val="0077479D"/>
    <w:rsid w:val="00775BF8"/>
    <w:rsid w:val="00776C54"/>
    <w:rsid w:val="00780376"/>
    <w:rsid w:val="0078502E"/>
    <w:rsid w:val="00786408"/>
    <w:rsid w:val="00787B4A"/>
    <w:rsid w:val="007921AE"/>
    <w:rsid w:val="00793F82"/>
    <w:rsid w:val="00795ECB"/>
    <w:rsid w:val="00795F16"/>
    <w:rsid w:val="007A2916"/>
    <w:rsid w:val="007A2EA6"/>
    <w:rsid w:val="007A3162"/>
    <w:rsid w:val="007A3E6B"/>
    <w:rsid w:val="007A5372"/>
    <w:rsid w:val="007A5566"/>
    <w:rsid w:val="007A69DA"/>
    <w:rsid w:val="007B01BE"/>
    <w:rsid w:val="007B39F7"/>
    <w:rsid w:val="007B451D"/>
    <w:rsid w:val="007B482E"/>
    <w:rsid w:val="007B6AF9"/>
    <w:rsid w:val="007C032A"/>
    <w:rsid w:val="007C0917"/>
    <w:rsid w:val="007C1261"/>
    <w:rsid w:val="007C4160"/>
    <w:rsid w:val="007C4C26"/>
    <w:rsid w:val="007C6844"/>
    <w:rsid w:val="007D0593"/>
    <w:rsid w:val="007D7AD7"/>
    <w:rsid w:val="007E134C"/>
    <w:rsid w:val="007E1C40"/>
    <w:rsid w:val="007E3421"/>
    <w:rsid w:val="007E4DB4"/>
    <w:rsid w:val="007F0B0F"/>
    <w:rsid w:val="007F1F2A"/>
    <w:rsid w:val="007F276B"/>
    <w:rsid w:val="007F2C00"/>
    <w:rsid w:val="007F3240"/>
    <w:rsid w:val="007F39CD"/>
    <w:rsid w:val="007F3F04"/>
    <w:rsid w:val="007F4A98"/>
    <w:rsid w:val="007F4D71"/>
    <w:rsid w:val="007F718B"/>
    <w:rsid w:val="007F71A9"/>
    <w:rsid w:val="00801DCE"/>
    <w:rsid w:val="0080296E"/>
    <w:rsid w:val="008048D6"/>
    <w:rsid w:val="0081068F"/>
    <w:rsid w:val="008129F4"/>
    <w:rsid w:val="008135DF"/>
    <w:rsid w:val="0082242E"/>
    <w:rsid w:val="008233C6"/>
    <w:rsid w:val="00824D01"/>
    <w:rsid w:val="0082675D"/>
    <w:rsid w:val="00826868"/>
    <w:rsid w:val="008276A8"/>
    <w:rsid w:val="008307EB"/>
    <w:rsid w:val="00830862"/>
    <w:rsid w:val="00832452"/>
    <w:rsid w:val="008326E9"/>
    <w:rsid w:val="00832AEE"/>
    <w:rsid w:val="0083337A"/>
    <w:rsid w:val="008356D9"/>
    <w:rsid w:val="00835D9D"/>
    <w:rsid w:val="00835FEB"/>
    <w:rsid w:val="008370AF"/>
    <w:rsid w:val="00840F8C"/>
    <w:rsid w:val="008411AD"/>
    <w:rsid w:val="00841DB6"/>
    <w:rsid w:val="0084375F"/>
    <w:rsid w:val="008439F6"/>
    <w:rsid w:val="00844106"/>
    <w:rsid w:val="0084439C"/>
    <w:rsid w:val="0084580A"/>
    <w:rsid w:val="00846410"/>
    <w:rsid w:val="00846A4E"/>
    <w:rsid w:val="00846DE2"/>
    <w:rsid w:val="008475B9"/>
    <w:rsid w:val="00847B95"/>
    <w:rsid w:val="00850553"/>
    <w:rsid w:val="00851696"/>
    <w:rsid w:val="008525CC"/>
    <w:rsid w:val="00853190"/>
    <w:rsid w:val="0085380B"/>
    <w:rsid w:val="00853990"/>
    <w:rsid w:val="0085495B"/>
    <w:rsid w:val="00854AE1"/>
    <w:rsid w:val="00854E7C"/>
    <w:rsid w:val="00855999"/>
    <w:rsid w:val="00861B08"/>
    <w:rsid w:val="00861C86"/>
    <w:rsid w:val="0086446D"/>
    <w:rsid w:val="00865608"/>
    <w:rsid w:val="00872B98"/>
    <w:rsid w:val="00872F86"/>
    <w:rsid w:val="00875E18"/>
    <w:rsid w:val="00876EEB"/>
    <w:rsid w:val="0087761D"/>
    <w:rsid w:val="00883B2C"/>
    <w:rsid w:val="008853E0"/>
    <w:rsid w:val="00886483"/>
    <w:rsid w:val="00887A80"/>
    <w:rsid w:val="00890C10"/>
    <w:rsid w:val="008917DC"/>
    <w:rsid w:val="008934BE"/>
    <w:rsid w:val="00894878"/>
    <w:rsid w:val="00895038"/>
    <w:rsid w:val="0089524C"/>
    <w:rsid w:val="00896027"/>
    <w:rsid w:val="008963F4"/>
    <w:rsid w:val="008A0C75"/>
    <w:rsid w:val="008A224E"/>
    <w:rsid w:val="008A4014"/>
    <w:rsid w:val="008A68AE"/>
    <w:rsid w:val="008A69AB"/>
    <w:rsid w:val="008B16A8"/>
    <w:rsid w:val="008B183A"/>
    <w:rsid w:val="008B4829"/>
    <w:rsid w:val="008B6B30"/>
    <w:rsid w:val="008B6B5E"/>
    <w:rsid w:val="008C0F23"/>
    <w:rsid w:val="008C185C"/>
    <w:rsid w:val="008C271A"/>
    <w:rsid w:val="008C2E4E"/>
    <w:rsid w:val="008C5BF6"/>
    <w:rsid w:val="008D048D"/>
    <w:rsid w:val="008D12B9"/>
    <w:rsid w:val="008D450B"/>
    <w:rsid w:val="008D6175"/>
    <w:rsid w:val="008D6C93"/>
    <w:rsid w:val="008E2572"/>
    <w:rsid w:val="008E29E2"/>
    <w:rsid w:val="008E3C93"/>
    <w:rsid w:val="008E6D24"/>
    <w:rsid w:val="008E730A"/>
    <w:rsid w:val="008F0707"/>
    <w:rsid w:val="008F1604"/>
    <w:rsid w:val="008F324F"/>
    <w:rsid w:val="008F356B"/>
    <w:rsid w:val="008F3844"/>
    <w:rsid w:val="008F50C7"/>
    <w:rsid w:val="008F5668"/>
    <w:rsid w:val="008F6B43"/>
    <w:rsid w:val="008F6B98"/>
    <w:rsid w:val="008F6FDD"/>
    <w:rsid w:val="009011D2"/>
    <w:rsid w:val="0090123C"/>
    <w:rsid w:val="00901E14"/>
    <w:rsid w:val="0090295A"/>
    <w:rsid w:val="00903C45"/>
    <w:rsid w:val="00903F94"/>
    <w:rsid w:val="0090644B"/>
    <w:rsid w:val="00906E73"/>
    <w:rsid w:val="00907037"/>
    <w:rsid w:val="009117CE"/>
    <w:rsid w:val="0091244E"/>
    <w:rsid w:val="009131DA"/>
    <w:rsid w:val="009168BB"/>
    <w:rsid w:val="00917725"/>
    <w:rsid w:val="009179D4"/>
    <w:rsid w:val="009201EC"/>
    <w:rsid w:val="00921FF6"/>
    <w:rsid w:val="00923485"/>
    <w:rsid w:val="00924EB2"/>
    <w:rsid w:val="0092549F"/>
    <w:rsid w:val="0093085C"/>
    <w:rsid w:val="009315CC"/>
    <w:rsid w:val="00932AB5"/>
    <w:rsid w:val="00932C01"/>
    <w:rsid w:val="00933414"/>
    <w:rsid w:val="00936267"/>
    <w:rsid w:val="009368B4"/>
    <w:rsid w:val="00937F7B"/>
    <w:rsid w:val="00941CEA"/>
    <w:rsid w:val="009431B8"/>
    <w:rsid w:val="00943240"/>
    <w:rsid w:val="009459A8"/>
    <w:rsid w:val="00951251"/>
    <w:rsid w:val="00952BB9"/>
    <w:rsid w:val="00954C2F"/>
    <w:rsid w:val="00955DA1"/>
    <w:rsid w:val="00957F9C"/>
    <w:rsid w:val="00962AC8"/>
    <w:rsid w:val="00963E5F"/>
    <w:rsid w:val="009646C5"/>
    <w:rsid w:val="00966F9C"/>
    <w:rsid w:val="00967AA1"/>
    <w:rsid w:val="009700C3"/>
    <w:rsid w:val="00970109"/>
    <w:rsid w:val="009709A4"/>
    <w:rsid w:val="00971122"/>
    <w:rsid w:val="00971575"/>
    <w:rsid w:val="00972700"/>
    <w:rsid w:val="00974685"/>
    <w:rsid w:val="00974E9D"/>
    <w:rsid w:val="009803CE"/>
    <w:rsid w:val="009818F8"/>
    <w:rsid w:val="00982F2C"/>
    <w:rsid w:val="00985C56"/>
    <w:rsid w:val="00990056"/>
    <w:rsid w:val="009903ED"/>
    <w:rsid w:val="00990DE4"/>
    <w:rsid w:val="00993713"/>
    <w:rsid w:val="00994354"/>
    <w:rsid w:val="009949DB"/>
    <w:rsid w:val="00995212"/>
    <w:rsid w:val="00995F3D"/>
    <w:rsid w:val="00997D32"/>
    <w:rsid w:val="009A2699"/>
    <w:rsid w:val="009A2730"/>
    <w:rsid w:val="009A367C"/>
    <w:rsid w:val="009A5C4B"/>
    <w:rsid w:val="009A5C87"/>
    <w:rsid w:val="009A62AB"/>
    <w:rsid w:val="009A7841"/>
    <w:rsid w:val="009A7A8F"/>
    <w:rsid w:val="009B3E24"/>
    <w:rsid w:val="009C00D2"/>
    <w:rsid w:val="009C19CB"/>
    <w:rsid w:val="009C5A40"/>
    <w:rsid w:val="009C5CB7"/>
    <w:rsid w:val="009C64BC"/>
    <w:rsid w:val="009D30FD"/>
    <w:rsid w:val="009D4A9F"/>
    <w:rsid w:val="009D5179"/>
    <w:rsid w:val="009D564F"/>
    <w:rsid w:val="009D5F74"/>
    <w:rsid w:val="009E1138"/>
    <w:rsid w:val="009E13CA"/>
    <w:rsid w:val="009E1626"/>
    <w:rsid w:val="009E1B25"/>
    <w:rsid w:val="009E2327"/>
    <w:rsid w:val="009E2D07"/>
    <w:rsid w:val="009E2E61"/>
    <w:rsid w:val="009E30CB"/>
    <w:rsid w:val="009E337E"/>
    <w:rsid w:val="009E5449"/>
    <w:rsid w:val="009E6F52"/>
    <w:rsid w:val="009F01C4"/>
    <w:rsid w:val="009F0A03"/>
    <w:rsid w:val="009F0BF0"/>
    <w:rsid w:val="009F1D84"/>
    <w:rsid w:val="009F20E7"/>
    <w:rsid w:val="009F2884"/>
    <w:rsid w:val="009F480D"/>
    <w:rsid w:val="00A0090C"/>
    <w:rsid w:val="00A01252"/>
    <w:rsid w:val="00A044B6"/>
    <w:rsid w:val="00A05FD0"/>
    <w:rsid w:val="00A0601A"/>
    <w:rsid w:val="00A06C42"/>
    <w:rsid w:val="00A077AF"/>
    <w:rsid w:val="00A10005"/>
    <w:rsid w:val="00A104C3"/>
    <w:rsid w:val="00A11169"/>
    <w:rsid w:val="00A11D66"/>
    <w:rsid w:val="00A120A5"/>
    <w:rsid w:val="00A12312"/>
    <w:rsid w:val="00A124A8"/>
    <w:rsid w:val="00A14422"/>
    <w:rsid w:val="00A144CB"/>
    <w:rsid w:val="00A1569E"/>
    <w:rsid w:val="00A175D9"/>
    <w:rsid w:val="00A20548"/>
    <w:rsid w:val="00A21E9F"/>
    <w:rsid w:val="00A256F9"/>
    <w:rsid w:val="00A26934"/>
    <w:rsid w:val="00A30966"/>
    <w:rsid w:val="00A30F6F"/>
    <w:rsid w:val="00A31218"/>
    <w:rsid w:val="00A31E1A"/>
    <w:rsid w:val="00A327E3"/>
    <w:rsid w:val="00A37198"/>
    <w:rsid w:val="00A373CF"/>
    <w:rsid w:val="00A40148"/>
    <w:rsid w:val="00A42462"/>
    <w:rsid w:val="00A4497E"/>
    <w:rsid w:val="00A44B39"/>
    <w:rsid w:val="00A44B51"/>
    <w:rsid w:val="00A45B92"/>
    <w:rsid w:val="00A45DA6"/>
    <w:rsid w:val="00A45DCD"/>
    <w:rsid w:val="00A460B2"/>
    <w:rsid w:val="00A506E4"/>
    <w:rsid w:val="00A566E1"/>
    <w:rsid w:val="00A6361F"/>
    <w:rsid w:val="00A64EE2"/>
    <w:rsid w:val="00A65B5B"/>
    <w:rsid w:val="00A664A8"/>
    <w:rsid w:val="00A6651B"/>
    <w:rsid w:val="00A674A2"/>
    <w:rsid w:val="00A70689"/>
    <w:rsid w:val="00A715FB"/>
    <w:rsid w:val="00A725E9"/>
    <w:rsid w:val="00A72C4E"/>
    <w:rsid w:val="00A7529C"/>
    <w:rsid w:val="00A75767"/>
    <w:rsid w:val="00A803AF"/>
    <w:rsid w:val="00A81C27"/>
    <w:rsid w:val="00A831F2"/>
    <w:rsid w:val="00A836F9"/>
    <w:rsid w:val="00A85B47"/>
    <w:rsid w:val="00A868CE"/>
    <w:rsid w:val="00A87463"/>
    <w:rsid w:val="00A87D9F"/>
    <w:rsid w:val="00A90AF1"/>
    <w:rsid w:val="00A914DF"/>
    <w:rsid w:val="00A9245C"/>
    <w:rsid w:val="00A93BDE"/>
    <w:rsid w:val="00A9555D"/>
    <w:rsid w:val="00A95D46"/>
    <w:rsid w:val="00A95D95"/>
    <w:rsid w:val="00AA008E"/>
    <w:rsid w:val="00AA0EEC"/>
    <w:rsid w:val="00AA1226"/>
    <w:rsid w:val="00AA1795"/>
    <w:rsid w:val="00AA26FA"/>
    <w:rsid w:val="00AA383E"/>
    <w:rsid w:val="00AA4EC4"/>
    <w:rsid w:val="00AA686A"/>
    <w:rsid w:val="00AA7E8D"/>
    <w:rsid w:val="00AB0F15"/>
    <w:rsid w:val="00AB1080"/>
    <w:rsid w:val="00AB37A1"/>
    <w:rsid w:val="00AB602E"/>
    <w:rsid w:val="00AB6FCF"/>
    <w:rsid w:val="00AB708D"/>
    <w:rsid w:val="00AB73E3"/>
    <w:rsid w:val="00AB7AB5"/>
    <w:rsid w:val="00AB7F64"/>
    <w:rsid w:val="00AC3500"/>
    <w:rsid w:val="00AC5D0E"/>
    <w:rsid w:val="00AC65A9"/>
    <w:rsid w:val="00AC6B2B"/>
    <w:rsid w:val="00AC7E98"/>
    <w:rsid w:val="00AD065D"/>
    <w:rsid w:val="00AD1B72"/>
    <w:rsid w:val="00AD3AAB"/>
    <w:rsid w:val="00AD63BA"/>
    <w:rsid w:val="00AD7648"/>
    <w:rsid w:val="00AD790A"/>
    <w:rsid w:val="00AE051B"/>
    <w:rsid w:val="00AE1718"/>
    <w:rsid w:val="00AE3A14"/>
    <w:rsid w:val="00AE3A31"/>
    <w:rsid w:val="00AE40AE"/>
    <w:rsid w:val="00AE4E74"/>
    <w:rsid w:val="00AE613C"/>
    <w:rsid w:val="00AE71C1"/>
    <w:rsid w:val="00AF098E"/>
    <w:rsid w:val="00AF2AEC"/>
    <w:rsid w:val="00AF4447"/>
    <w:rsid w:val="00AF4F52"/>
    <w:rsid w:val="00AF5DAA"/>
    <w:rsid w:val="00B04FA0"/>
    <w:rsid w:val="00B053A9"/>
    <w:rsid w:val="00B05AF7"/>
    <w:rsid w:val="00B06458"/>
    <w:rsid w:val="00B07225"/>
    <w:rsid w:val="00B12584"/>
    <w:rsid w:val="00B1374D"/>
    <w:rsid w:val="00B14928"/>
    <w:rsid w:val="00B15B51"/>
    <w:rsid w:val="00B164E9"/>
    <w:rsid w:val="00B1745B"/>
    <w:rsid w:val="00B179A2"/>
    <w:rsid w:val="00B200DD"/>
    <w:rsid w:val="00B21A58"/>
    <w:rsid w:val="00B2228F"/>
    <w:rsid w:val="00B23940"/>
    <w:rsid w:val="00B2454F"/>
    <w:rsid w:val="00B24D2A"/>
    <w:rsid w:val="00B25AAE"/>
    <w:rsid w:val="00B27146"/>
    <w:rsid w:val="00B30ABB"/>
    <w:rsid w:val="00B30D82"/>
    <w:rsid w:val="00B30DC7"/>
    <w:rsid w:val="00B3250D"/>
    <w:rsid w:val="00B330B6"/>
    <w:rsid w:val="00B34EEE"/>
    <w:rsid w:val="00B35F10"/>
    <w:rsid w:val="00B364D3"/>
    <w:rsid w:val="00B4031A"/>
    <w:rsid w:val="00B404F3"/>
    <w:rsid w:val="00B42FCF"/>
    <w:rsid w:val="00B4319C"/>
    <w:rsid w:val="00B45213"/>
    <w:rsid w:val="00B46031"/>
    <w:rsid w:val="00B46667"/>
    <w:rsid w:val="00B47074"/>
    <w:rsid w:val="00B47DF5"/>
    <w:rsid w:val="00B520E3"/>
    <w:rsid w:val="00B52C6F"/>
    <w:rsid w:val="00B60CBF"/>
    <w:rsid w:val="00B65AD7"/>
    <w:rsid w:val="00B65D13"/>
    <w:rsid w:val="00B67299"/>
    <w:rsid w:val="00B70185"/>
    <w:rsid w:val="00B7579A"/>
    <w:rsid w:val="00B8000E"/>
    <w:rsid w:val="00B81CFB"/>
    <w:rsid w:val="00B81FFD"/>
    <w:rsid w:val="00B82C44"/>
    <w:rsid w:val="00B83389"/>
    <w:rsid w:val="00B83872"/>
    <w:rsid w:val="00B84069"/>
    <w:rsid w:val="00B84580"/>
    <w:rsid w:val="00B86F77"/>
    <w:rsid w:val="00B87018"/>
    <w:rsid w:val="00B906A7"/>
    <w:rsid w:val="00B93738"/>
    <w:rsid w:val="00B964F0"/>
    <w:rsid w:val="00B967E7"/>
    <w:rsid w:val="00B97DD9"/>
    <w:rsid w:val="00B97EC3"/>
    <w:rsid w:val="00BA227C"/>
    <w:rsid w:val="00BA2D56"/>
    <w:rsid w:val="00BA3632"/>
    <w:rsid w:val="00BA4F15"/>
    <w:rsid w:val="00BA50CF"/>
    <w:rsid w:val="00BA553A"/>
    <w:rsid w:val="00BA5B52"/>
    <w:rsid w:val="00BA5F25"/>
    <w:rsid w:val="00BA71BF"/>
    <w:rsid w:val="00BA735A"/>
    <w:rsid w:val="00BB2023"/>
    <w:rsid w:val="00BB595F"/>
    <w:rsid w:val="00BC15BB"/>
    <w:rsid w:val="00BC3417"/>
    <w:rsid w:val="00BC36D3"/>
    <w:rsid w:val="00BC3E9E"/>
    <w:rsid w:val="00BC3EDE"/>
    <w:rsid w:val="00BC4258"/>
    <w:rsid w:val="00BC590A"/>
    <w:rsid w:val="00BC5F9E"/>
    <w:rsid w:val="00BC6464"/>
    <w:rsid w:val="00BC6C14"/>
    <w:rsid w:val="00BD2435"/>
    <w:rsid w:val="00BD26B1"/>
    <w:rsid w:val="00BD2E20"/>
    <w:rsid w:val="00BD4574"/>
    <w:rsid w:val="00BD588B"/>
    <w:rsid w:val="00BD7266"/>
    <w:rsid w:val="00BE16A3"/>
    <w:rsid w:val="00BE185F"/>
    <w:rsid w:val="00BE19FC"/>
    <w:rsid w:val="00BE1A21"/>
    <w:rsid w:val="00BE29E3"/>
    <w:rsid w:val="00BE2B6A"/>
    <w:rsid w:val="00BE356B"/>
    <w:rsid w:val="00BE3D8A"/>
    <w:rsid w:val="00BE50DA"/>
    <w:rsid w:val="00BE5E87"/>
    <w:rsid w:val="00BF0B18"/>
    <w:rsid w:val="00BF0F1F"/>
    <w:rsid w:val="00BF396A"/>
    <w:rsid w:val="00BF57A0"/>
    <w:rsid w:val="00BF659F"/>
    <w:rsid w:val="00BF65B9"/>
    <w:rsid w:val="00C00003"/>
    <w:rsid w:val="00C01FB8"/>
    <w:rsid w:val="00C0468E"/>
    <w:rsid w:val="00C050FA"/>
    <w:rsid w:val="00C0574D"/>
    <w:rsid w:val="00C05ACF"/>
    <w:rsid w:val="00C0671D"/>
    <w:rsid w:val="00C07E57"/>
    <w:rsid w:val="00C10D29"/>
    <w:rsid w:val="00C10F7E"/>
    <w:rsid w:val="00C111CE"/>
    <w:rsid w:val="00C126BD"/>
    <w:rsid w:val="00C13889"/>
    <w:rsid w:val="00C13D38"/>
    <w:rsid w:val="00C14C15"/>
    <w:rsid w:val="00C14FAC"/>
    <w:rsid w:val="00C15426"/>
    <w:rsid w:val="00C16294"/>
    <w:rsid w:val="00C16A12"/>
    <w:rsid w:val="00C21982"/>
    <w:rsid w:val="00C235B5"/>
    <w:rsid w:val="00C236A7"/>
    <w:rsid w:val="00C24E89"/>
    <w:rsid w:val="00C24FC4"/>
    <w:rsid w:val="00C25041"/>
    <w:rsid w:val="00C25897"/>
    <w:rsid w:val="00C26552"/>
    <w:rsid w:val="00C267B6"/>
    <w:rsid w:val="00C2703D"/>
    <w:rsid w:val="00C27367"/>
    <w:rsid w:val="00C311C5"/>
    <w:rsid w:val="00C3385F"/>
    <w:rsid w:val="00C33DF6"/>
    <w:rsid w:val="00C35448"/>
    <w:rsid w:val="00C3651A"/>
    <w:rsid w:val="00C36976"/>
    <w:rsid w:val="00C40486"/>
    <w:rsid w:val="00C4233C"/>
    <w:rsid w:val="00C43A13"/>
    <w:rsid w:val="00C44CD0"/>
    <w:rsid w:val="00C4518E"/>
    <w:rsid w:val="00C46473"/>
    <w:rsid w:val="00C525E2"/>
    <w:rsid w:val="00C54520"/>
    <w:rsid w:val="00C54838"/>
    <w:rsid w:val="00C54ABA"/>
    <w:rsid w:val="00C551A6"/>
    <w:rsid w:val="00C56168"/>
    <w:rsid w:val="00C561D3"/>
    <w:rsid w:val="00C603BA"/>
    <w:rsid w:val="00C60F60"/>
    <w:rsid w:val="00C61E59"/>
    <w:rsid w:val="00C63B1B"/>
    <w:rsid w:val="00C64F0C"/>
    <w:rsid w:val="00C6555A"/>
    <w:rsid w:val="00C656EF"/>
    <w:rsid w:val="00C6774F"/>
    <w:rsid w:val="00C75097"/>
    <w:rsid w:val="00C76361"/>
    <w:rsid w:val="00C815B0"/>
    <w:rsid w:val="00C815F1"/>
    <w:rsid w:val="00C81CBF"/>
    <w:rsid w:val="00C828C9"/>
    <w:rsid w:val="00C82B3E"/>
    <w:rsid w:val="00C82E9E"/>
    <w:rsid w:val="00C83773"/>
    <w:rsid w:val="00C84BF9"/>
    <w:rsid w:val="00C86E58"/>
    <w:rsid w:val="00C875C1"/>
    <w:rsid w:val="00C90391"/>
    <w:rsid w:val="00C94725"/>
    <w:rsid w:val="00C94F8E"/>
    <w:rsid w:val="00C9541F"/>
    <w:rsid w:val="00C95DA0"/>
    <w:rsid w:val="00C96A99"/>
    <w:rsid w:val="00C970F8"/>
    <w:rsid w:val="00CA2EEF"/>
    <w:rsid w:val="00CA3A45"/>
    <w:rsid w:val="00CA3CE3"/>
    <w:rsid w:val="00CA7914"/>
    <w:rsid w:val="00CA7A0D"/>
    <w:rsid w:val="00CB192E"/>
    <w:rsid w:val="00CB1CD4"/>
    <w:rsid w:val="00CB2DE7"/>
    <w:rsid w:val="00CB3159"/>
    <w:rsid w:val="00CB4169"/>
    <w:rsid w:val="00CB4282"/>
    <w:rsid w:val="00CB49BE"/>
    <w:rsid w:val="00CB50F5"/>
    <w:rsid w:val="00CB6320"/>
    <w:rsid w:val="00CB648B"/>
    <w:rsid w:val="00CB7266"/>
    <w:rsid w:val="00CB7855"/>
    <w:rsid w:val="00CC0D41"/>
    <w:rsid w:val="00CC0EB6"/>
    <w:rsid w:val="00CC2307"/>
    <w:rsid w:val="00CC2485"/>
    <w:rsid w:val="00CC25D5"/>
    <w:rsid w:val="00CC3983"/>
    <w:rsid w:val="00CC40BF"/>
    <w:rsid w:val="00CC6FC7"/>
    <w:rsid w:val="00CC7164"/>
    <w:rsid w:val="00CD0DD5"/>
    <w:rsid w:val="00CD16CB"/>
    <w:rsid w:val="00CD205A"/>
    <w:rsid w:val="00CD2241"/>
    <w:rsid w:val="00CD24F6"/>
    <w:rsid w:val="00CE0117"/>
    <w:rsid w:val="00CE058E"/>
    <w:rsid w:val="00CE22BF"/>
    <w:rsid w:val="00CE2FA4"/>
    <w:rsid w:val="00CE3411"/>
    <w:rsid w:val="00CE5A6A"/>
    <w:rsid w:val="00CE64C1"/>
    <w:rsid w:val="00CE66DF"/>
    <w:rsid w:val="00CE7666"/>
    <w:rsid w:val="00CF0DD3"/>
    <w:rsid w:val="00CF216B"/>
    <w:rsid w:val="00CF24A6"/>
    <w:rsid w:val="00CF31C1"/>
    <w:rsid w:val="00CF5A58"/>
    <w:rsid w:val="00CF79B2"/>
    <w:rsid w:val="00D00B36"/>
    <w:rsid w:val="00D03DB8"/>
    <w:rsid w:val="00D05C4B"/>
    <w:rsid w:val="00D0641C"/>
    <w:rsid w:val="00D073F0"/>
    <w:rsid w:val="00D07676"/>
    <w:rsid w:val="00D11F56"/>
    <w:rsid w:val="00D12E01"/>
    <w:rsid w:val="00D12EDD"/>
    <w:rsid w:val="00D13CCD"/>
    <w:rsid w:val="00D13D53"/>
    <w:rsid w:val="00D14B73"/>
    <w:rsid w:val="00D14CB7"/>
    <w:rsid w:val="00D161D0"/>
    <w:rsid w:val="00D1753D"/>
    <w:rsid w:val="00D21526"/>
    <w:rsid w:val="00D2259E"/>
    <w:rsid w:val="00D23485"/>
    <w:rsid w:val="00D2356E"/>
    <w:rsid w:val="00D240E6"/>
    <w:rsid w:val="00D300AF"/>
    <w:rsid w:val="00D301EA"/>
    <w:rsid w:val="00D30D06"/>
    <w:rsid w:val="00D3170F"/>
    <w:rsid w:val="00D3249F"/>
    <w:rsid w:val="00D33C4B"/>
    <w:rsid w:val="00D3402D"/>
    <w:rsid w:val="00D34137"/>
    <w:rsid w:val="00D345EF"/>
    <w:rsid w:val="00D34EEF"/>
    <w:rsid w:val="00D366B7"/>
    <w:rsid w:val="00D372D5"/>
    <w:rsid w:val="00D372F3"/>
    <w:rsid w:val="00D37861"/>
    <w:rsid w:val="00D37D65"/>
    <w:rsid w:val="00D400A0"/>
    <w:rsid w:val="00D4059D"/>
    <w:rsid w:val="00D42AF6"/>
    <w:rsid w:val="00D50A1A"/>
    <w:rsid w:val="00D52668"/>
    <w:rsid w:val="00D54E20"/>
    <w:rsid w:val="00D5682C"/>
    <w:rsid w:val="00D56CFC"/>
    <w:rsid w:val="00D57DC8"/>
    <w:rsid w:val="00D57EA8"/>
    <w:rsid w:val="00D601D0"/>
    <w:rsid w:val="00D6045A"/>
    <w:rsid w:val="00D6094B"/>
    <w:rsid w:val="00D633C6"/>
    <w:rsid w:val="00D63CCD"/>
    <w:rsid w:val="00D64BBF"/>
    <w:rsid w:val="00D64F13"/>
    <w:rsid w:val="00D65616"/>
    <w:rsid w:val="00D659BD"/>
    <w:rsid w:val="00D6607A"/>
    <w:rsid w:val="00D67E30"/>
    <w:rsid w:val="00D7067A"/>
    <w:rsid w:val="00D71C04"/>
    <w:rsid w:val="00D72AC6"/>
    <w:rsid w:val="00D73BF7"/>
    <w:rsid w:val="00D74928"/>
    <w:rsid w:val="00D74FF2"/>
    <w:rsid w:val="00D750D1"/>
    <w:rsid w:val="00D75DB9"/>
    <w:rsid w:val="00D75FCE"/>
    <w:rsid w:val="00D77538"/>
    <w:rsid w:val="00D81F70"/>
    <w:rsid w:val="00D8200E"/>
    <w:rsid w:val="00D86A11"/>
    <w:rsid w:val="00D940B0"/>
    <w:rsid w:val="00D94C82"/>
    <w:rsid w:val="00D95EA2"/>
    <w:rsid w:val="00D972D2"/>
    <w:rsid w:val="00D972E4"/>
    <w:rsid w:val="00D97B29"/>
    <w:rsid w:val="00DA31FC"/>
    <w:rsid w:val="00DA3290"/>
    <w:rsid w:val="00DA4BAE"/>
    <w:rsid w:val="00DA4F5E"/>
    <w:rsid w:val="00DA6F28"/>
    <w:rsid w:val="00DA6FD0"/>
    <w:rsid w:val="00DB0068"/>
    <w:rsid w:val="00DB0C96"/>
    <w:rsid w:val="00DB1F9A"/>
    <w:rsid w:val="00DB3C10"/>
    <w:rsid w:val="00DB484A"/>
    <w:rsid w:val="00DB4ED0"/>
    <w:rsid w:val="00DB6969"/>
    <w:rsid w:val="00DB6B02"/>
    <w:rsid w:val="00DC0653"/>
    <w:rsid w:val="00DC112F"/>
    <w:rsid w:val="00DC1289"/>
    <w:rsid w:val="00DC1E8B"/>
    <w:rsid w:val="00DC2E52"/>
    <w:rsid w:val="00DC309F"/>
    <w:rsid w:val="00DC3963"/>
    <w:rsid w:val="00DC4F26"/>
    <w:rsid w:val="00DC551E"/>
    <w:rsid w:val="00DD01AA"/>
    <w:rsid w:val="00DD06EB"/>
    <w:rsid w:val="00DD0B5E"/>
    <w:rsid w:val="00DD11FF"/>
    <w:rsid w:val="00DD2B17"/>
    <w:rsid w:val="00DD3FD9"/>
    <w:rsid w:val="00DD44EF"/>
    <w:rsid w:val="00DD6136"/>
    <w:rsid w:val="00DD690F"/>
    <w:rsid w:val="00DD6BE3"/>
    <w:rsid w:val="00DD739C"/>
    <w:rsid w:val="00DE2412"/>
    <w:rsid w:val="00DE7604"/>
    <w:rsid w:val="00DE786B"/>
    <w:rsid w:val="00DF04FC"/>
    <w:rsid w:val="00DF0644"/>
    <w:rsid w:val="00DF3467"/>
    <w:rsid w:val="00E01606"/>
    <w:rsid w:val="00E0189A"/>
    <w:rsid w:val="00E03135"/>
    <w:rsid w:val="00E0476D"/>
    <w:rsid w:val="00E06EC0"/>
    <w:rsid w:val="00E0719A"/>
    <w:rsid w:val="00E114EF"/>
    <w:rsid w:val="00E11C69"/>
    <w:rsid w:val="00E139A2"/>
    <w:rsid w:val="00E1403C"/>
    <w:rsid w:val="00E156E3"/>
    <w:rsid w:val="00E24164"/>
    <w:rsid w:val="00E25C70"/>
    <w:rsid w:val="00E26A2F"/>
    <w:rsid w:val="00E2720F"/>
    <w:rsid w:val="00E279C1"/>
    <w:rsid w:val="00E27F81"/>
    <w:rsid w:val="00E30C2D"/>
    <w:rsid w:val="00E327F1"/>
    <w:rsid w:val="00E33963"/>
    <w:rsid w:val="00E33A19"/>
    <w:rsid w:val="00E34100"/>
    <w:rsid w:val="00E35020"/>
    <w:rsid w:val="00E35132"/>
    <w:rsid w:val="00E36562"/>
    <w:rsid w:val="00E40C1C"/>
    <w:rsid w:val="00E45CD2"/>
    <w:rsid w:val="00E4618A"/>
    <w:rsid w:val="00E461AE"/>
    <w:rsid w:val="00E46E8A"/>
    <w:rsid w:val="00E474AA"/>
    <w:rsid w:val="00E501B3"/>
    <w:rsid w:val="00E508D1"/>
    <w:rsid w:val="00E50B79"/>
    <w:rsid w:val="00E54631"/>
    <w:rsid w:val="00E556B8"/>
    <w:rsid w:val="00E574A9"/>
    <w:rsid w:val="00E57D3A"/>
    <w:rsid w:val="00E6048E"/>
    <w:rsid w:val="00E61212"/>
    <w:rsid w:val="00E61F8A"/>
    <w:rsid w:val="00E63262"/>
    <w:rsid w:val="00E63698"/>
    <w:rsid w:val="00E65126"/>
    <w:rsid w:val="00E668C4"/>
    <w:rsid w:val="00E67B10"/>
    <w:rsid w:val="00E67DD0"/>
    <w:rsid w:val="00E70C49"/>
    <w:rsid w:val="00E72AFD"/>
    <w:rsid w:val="00E72E3B"/>
    <w:rsid w:val="00E764B8"/>
    <w:rsid w:val="00E76B94"/>
    <w:rsid w:val="00E8307A"/>
    <w:rsid w:val="00E8452C"/>
    <w:rsid w:val="00E84C5F"/>
    <w:rsid w:val="00E85190"/>
    <w:rsid w:val="00E8675D"/>
    <w:rsid w:val="00E869EB"/>
    <w:rsid w:val="00E86EC1"/>
    <w:rsid w:val="00E903B6"/>
    <w:rsid w:val="00E90B4F"/>
    <w:rsid w:val="00E94FB9"/>
    <w:rsid w:val="00E951A5"/>
    <w:rsid w:val="00E9554B"/>
    <w:rsid w:val="00E963B6"/>
    <w:rsid w:val="00E965C6"/>
    <w:rsid w:val="00E96828"/>
    <w:rsid w:val="00EA0274"/>
    <w:rsid w:val="00EA048B"/>
    <w:rsid w:val="00EA1E9A"/>
    <w:rsid w:val="00EA1FD1"/>
    <w:rsid w:val="00EA22AC"/>
    <w:rsid w:val="00EA24D5"/>
    <w:rsid w:val="00EA3350"/>
    <w:rsid w:val="00EA7739"/>
    <w:rsid w:val="00EB00EA"/>
    <w:rsid w:val="00EB0B5F"/>
    <w:rsid w:val="00EB1561"/>
    <w:rsid w:val="00EB2427"/>
    <w:rsid w:val="00EB3D44"/>
    <w:rsid w:val="00EB4961"/>
    <w:rsid w:val="00EB5DC9"/>
    <w:rsid w:val="00EB66C9"/>
    <w:rsid w:val="00EB6F90"/>
    <w:rsid w:val="00EC027A"/>
    <w:rsid w:val="00EC0D12"/>
    <w:rsid w:val="00EC0EFE"/>
    <w:rsid w:val="00EC159A"/>
    <w:rsid w:val="00EC1807"/>
    <w:rsid w:val="00EC3991"/>
    <w:rsid w:val="00EC431C"/>
    <w:rsid w:val="00EC463E"/>
    <w:rsid w:val="00EC4E83"/>
    <w:rsid w:val="00EC5B35"/>
    <w:rsid w:val="00ED1F09"/>
    <w:rsid w:val="00ED2C6C"/>
    <w:rsid w:val="00ED3FAF"/>
    <w:rsid w:val="00ED459B"/>
    <w:rsid w:val="00ED60A8"/>
    <w:rsid w:val="00ED739A"/>
    <w:rsid w:val="00EE14C7"/>
    <w:rsid w:val="00EE2A18"/>
    <w:rsid w:val="00EE30CE"/>
    <w:rsid w:val="00EE45BE"/>
    <w:rsid w:val="00EE514E"/>
    <w:rsid w:val="00EE64CD"/>
    <w:rsid w:val="00EF05D3"/>
    <w:rsid w:val="00EF1E9C"/>
    <w:rsid w:val="00EF1F31"/>
    <w:rsid w:val="00EF1F54"/>
    <w:rsid w:val="00EF2659"/>
    <w:rsid w:val="00EF26AF"/>
    <w:rsid w:val="00EF3C67"/>
    <w:rsid w:val="00EF3E8A"/>
    <w:rsid w:val="00EF4859"/>
    <w:rsid w:val="00EF558D"/>
    <w:rsid w:val="00EF6ADA"/>
    <w:rsid w:val="00EF7784"/>
    <w:rsid w:val="00F02084"/>
    <w:rsid w:val="00F02666"/>
    <w:rsid w:val="00F02F2E"/>
    <w:rsid w:val="00F03419"/>
    <w:rsid w:val="00F0379B"/>
    <w:rsid w:val="00F053EB"/>
    <w:rsid w:val="00F06D43"/>
    <w:rsid w:val="00F12E2A"/>
    <w:rsid w:val="00F13DD6"/>
    <w:rsid w:val="00F15856"/>
    <w:rsid w:val="00F172BE"/>
    <w:rsid w:val="00F226B5"/>
    <w:rsid w:val="00F234E6"/>
    <w:rsid w:val="00F2362F"/>
    <w:rsid w:val="00F23991"/>
    <w:rsid w:val="00F23F5D"/>
    <w:rsid w:val="00F24AC4"/>
    <w:rsid w:val="00F2620A"/>
    <w:rsid w:val="00F3086F"/>
    <w:rsid w:val="00F30905"/>
    <w:rsid w:val="00F3262A"/>
    <w:rsid w:val="00F35457"/>
    <w:rsid w:val="00F356BA"/>
    <w:rsid w:val="00F35724"/>
    <w:rsid w:val="00F35E05"/>
    <w:rsid w:val="00F37FBA"/>
    <w:rsid w:val="00F402FA"/>
    <w:rsid w:val="00F40306"/>
    <w:rsid w:val="00F4047E"/>
    <w:rsid w:val="00F4077C"/>
    <w:rsid w:val="00F4163B"/>
    <w:rsid w:val="00F41D93"/>
    <w:rsid w:val="00F41DBD"/>
    <w:rsid w:val="00F42D0C"/>
    <w:rsid w:val="00F42FCF"/>
    <w:rsid w:val="00F43422"/>
    <w:rsid w:val="00F43852"/>
    <w:rsid w:val="00F44F43"/>
    <w:rsid w:val="00F461BE"/>
    <w:rsid w:val="00F47485"/>
    <w:rsid w:val="00F51EA0"/>
    <w:rsid w:val="00F535C2"/>
    <w:rsid w:val="00F5422C"/>
    <w:rsid w:val="00F62C12"/>
    <w:rsid w:val="00F65F41"/>
    <w:rsid w:val="00F66CB6"/>
    <w:rsid w:val="00F67554"/>
    <w:rsid w:val="00F70A36"/>
    <w:rsid w:val="00F70DF1"/>
    <w:rsid w:val="00F718E3"/>
    <w:rsid w:val="00F73899"/>
    <w:rsid w:val="00F73B05"/>
    <w:rsid w:val="00F80033"/>
    <w:rsid w:val="00F8067A"/>
    <w:rsid w:val="00F80DDE"/>
    <w:rsid w:val="00F81BE9"/>
    <w:rsid w:val="00F8255E"/>
    <w:rsid w:val="00F82C67"/>
    <w:rsid w:val="00F85869"/>
    <w:rsid w:val="00F860B9"/>
    <w:rsid w:val="00F870F0"/>
    <w:rsid w:val="00F87728"/>
    <w:rsid w:val="00F9026E"/>
    <w:rsid w:val="00F91AFD"/>
    <w:rsid w:val="00F92148"/>
    <w:rsid w:val="00F928A2"/>
    <w:rsid w:val="00F939B1"/>
    <w:rsid w:val="00F94FEF"/>
    <w:rsid w:val="00F95338"/>
    <w:rsid w:val="00F96701"/>
    <w:rsid w:val="00F97873"/>
    <w:rsid w:val="00F97F2F"/>
    <w:rsid w:val="00F97FC0"/>
    <w:rsid w:val="00FA0439"/>
    <w:rsid w:val="00FA10AD"/>
    <w:rsid w:val="00FA485B"/>
    <w:rsid w:val="00FA5B0D"/>
    <w:rsid w:val="00FA671B"/>
    <w:rsid w:val="00FB1652"/>
    <w:rsid w:val="00FB1BA6"/>
    <w:rsid w:val="00FB2A65"/>
    <w:rsid w:val="00FB2B5C"/>
    <w:rsid w:val="00FB3B2A"/>
    <w:rsid w:val="00FB453F"/>
    <w:rsid w:val="00FB4C7B"/>
    <w:rsid w:val="00FB56C9"/>
    <w:rsid w:val="00FB612A"/>
    <w:rsid w:val="00FB6559"/>
    <w:rsid w:val="00FC32A7"/>
    <w:rsid w:val="00FC3C03"/>
    <w:rsid w:val="00FC4D6C"/>
    <w:rsid w:val="00FC4F54"/>
    <w:rsid w:val="00FC5215"/>
    <w:rsid w:val="00FC5289"/>
    <w:rsid w:val="00FC5988"/>
    <w:rsid w:val="00FC6418"/>
    <w:rsid w:val="00FC661A"/>
    <w:rsid w:val="00FC687A"/>
    <w:rsid w:val="00FC6F82"/>
    <w:rsid w:val="00FD0AE2"/>
    <w:rsid w:val="00FD0FBD"/>
    <w:rsid w:val="00FD2CE8"/>
    <w:rsid w:val="00FD36F0"/>
    <w:rsid w:val="00FD44C7"/>
    <w:rsid w:val="00FD4E3F"/>
    <w:rsid w:val="00FD62D8"/>
    <w:rsid w:val="00FD6549"/>
    <w:rsid w:val="00FE0779"/>
    <w:rsid w:val="00FE1A21"/>
    <w:rsid w:val="00FE213E"/>
    <w:rsid w:val="00FE296E"/>
    <w:rsid w:val="00FE2AFD"/>
    <w:rsid w:val="00FE2F2F"/>
    <w:rsid w:val="00FE3156"/>
    <w:rsid w:val="00FE44B1"/>
    <w:rsid w:val="00FE4904"/>
    <w:rsid w:val="00FE518F"/>
    <w:rsid w:val="00FE60C8"/>
    <w:rsid w:val="00FE7854"/>
    <w:rsid w:val="00FE7D0C"/>
    <w:rsid w:val="00FF1F54"/>
    <w:rsid w:val="00FF2B97"/>
    <w:rsid w:val="00FF2BD6"/>
    <w:rsid w:val="00FF2DDD"/>
    <w:rsid w:val="00FF368A"/>
    <w:rsid w:val="00FF3DE7"/>
    <w:rsid w:val="00FF3E9A"/>
    <w:rsid w:val="00FF4349"/>
    <w:rsid w:val="00FF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5" type="connector" idref="#_x0000_s1110"/>
        <o:r id="V:Rule6" type="connector" idref="#_x0000_s1112"/>
        <o:r id="V:Rule7" type="connector" idref="#_x0000_s1109"/>
        <o:r id="V:Rule8" type="connector" idref="#_x0000_s11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List Bullet 2" w:uiPriority="99"/>
    <w:lsdException w:name="Title" w:uiPriority="10" w:qFormat="1"/>
    <w:lsdException w:name="Default Paragraph Font" w:uiPriority="1"/>
    <w:lsdException w:name="Body Text" w:uiPriority="99"/>
    <w:lsdException w:name="Subtitle" w:qFormat="1"/>
    <w:lsdException w:name="Body Text 3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048B"/>
    <w:pPr>
      <w:jc w:val="both"/>
    </w:pPr>
    <w:rPr>
      <w:rFonts w:ascii="Eras Medium ITC" w:hAnsi="Eras Medium ITC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EA048B"/>
    <w:pPr>
      <w:numPr>
        <w:numId w:val="20"/>
      </w:numPr>
      <w:outlineLvl w:val="0"/>
    </w:pPr>
    <w:rPr>
      <w:rFonts w:ascii="Arial" w:eastAsia="Calibri" w:hAnsi="Arial"/>
      <w:bCs/>
      <w:szCs w:val="22"/>
      <w:lang w:eastAsia="en-US"/>
    </w:rPr>
  </w:style>
  <w:style w:type="paragraph" w:styleId="Titre2">
    <w:name w:val="heading 2"/>
    <w:aliases w:val="Paranum,Heading 2 Char3,Heading 2 Char1 Char,Heading 2 Char Char Char,Heading 2 Char1 Char Char Char,Heading 2 Char Char Char Char Char,Heading 2 Char1 Char Char Char Char Char,Heading 2 Char Char Char Char Char Char Char2,Heading 2 Char Char2"/>
    <w:basedOn w:val="Normal"/>
    <w:next w:val="Normal"/>
    <w:link w:val="Titre2Car"/>
    <w:unhideWhenUsed/>
    <w:qFormat/>
    <w:rsid w:val="00EA048B"/>
    <w:pPr>
      <w:keepNext/>
      <w:keepLines/>
      <w:numPr>
        <w:ilvl w:val="1"/>
        <w:numId w:val="20"/>
      </w:numPr>
      <w:spacing w:before="200" w:line="276" w:lineRule="auto"/>
      <w:outlineLvl w:val="1"/>
    </w:pPr>
    <w:rPr>
      <w:rFonts w:ascii="Cambria" w:hAnsi="Cambria"/>
      <w:color w:val="4F81BD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nhideWhenUsed/>
    <w:qFormat/>
    <w:rsid w:val="00EA048B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Titre4">
    <w:name w:val="heading 4"/>
    <w:basedOn w:val="Normal"/>
    <w:next w:val="Normal"/>
    <w:link w:val="Titre4Car"/>
    <w:unhideWhenUsed/>
    <w:qFormat/>
    <w:rsid w:val="00EA048B"/>
    <w:pPr>
      <w:keepNext/>
      <w:keepLines/>
      <w:numPr>
        <w:ilvl w:val="3"/>
        <w:numId w:val="20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Cs w:val="22"/>
      <w:lang w:eastAsia="en-US"/>
    </w:rPr>
  </w:style>
  <w:style w:type="paragraph" w:styleId="Titre5">
    <w:name w:val="heading 5"/>
    <w:basedOn w:val="Normal"/>
    <w:next w:val="Normal"/>
    <w:link w:val="Titre5Car"/>
    <w:unhideWhenUsed/>
    <w:qFormat/>
    <w:rsid w:val="00EA048B"/>
    <w:pPr>
      <w:numPr>
        <w:ilvl w:val="4"/>
        <w:numId w:val="20"/>
      </w:num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Titre6">
    <w:name w:val="heading 6"/>
    <w:basedOn w:val="Normal"/>
    <w:next w:val="Normal"/>
    <w:link w:val="Titre6Car"/>
    <w:unhideWhenUsed/>
    <w:qFormat/>
    <w:rsid w:val="00EA048B"/>
    <w:pPr>
      <w:numPr>
        <w:ilvl w:val="5"/>
        <w:numId w:val="20"/>
      </w:numPr>
      <w:spacing w:before="240" w:after="60"/>
      <w:outlineLvl w:val="5"/>
    </w:pPr>
    <w:rPr>
      <w:b/>
      <w:bCs/>
      <w:szCs w:val="22"/>
      <w:lang/>
    </w:rPr>
  </w:style>
  <w:style w:type="paragraph" w:styleId="Titre7">
    <w:name w:val="heading 7"/>
    <w:basedOn w:val="Normal"/>
    <w:next w:val="Normal"/>
    <w:link w:val="Titre7Car"/>
    <w:unhideWhenUsed/>
    <w:qFormat/>
    <w:rsid w:val="00EA048B"/>
    <w:pPr>
      <w:numPr>
        <w:ilvl w:val="6"/>
        <w:numId w:val="20"/>
      </w:numPr>
      <w:spacing w:before="240" w:after="60"/>
      <w:outlineLvl w:val="6"/>
    </w:pPr>
    <w:rPr>
      <w:lang/>
    </w:rPr>
  </w:style>
  <w:style w:type="paragraph" w:styleId="Titre8">
    <w:name w:val="heading 8"/>
    <w:basedOn w:val="Normal"/>
    <w:next w:val="Normal"/>
    <w:link w:val="Titre8Car"/>
    <w:unhideWhenUsed/>
    <w:qFormat/>
    <w:rsid w:val="00EA048B"/>
    <w:pPr>
      <w:numPr>
        <w:ilvl w:val="7"/>
        <w:numId w:val="20"/>
      </w:numPr>
      <w:spacing w:before="240" w:after="60"/>
      <w:outlineLvl w:val="7"/>
    </w:pPr>
    <w:rPr>
      <w:i/>
      <w:iCs/>
      <w:lang/>
    </w:rPr>
  </w:style>
  <w:style w:type="paragraph" w:styleId="Titre9">
    <w:name w:val="heading 9"/>
    <w:basedOn w:val="Normal"/>
    <w:next w:val="Normal"/>
    <w:link w:val="Titre9Car"/>
    <w:unhideWhenUsed/>
    <w:qFormat/>
    <w:rsid w:val="00EA048B"/>
    <w:pPr>
      <w:numPr>
        <w:ilvl w:val="8"/>
        <w:numId w:val="20"/>
      </w:numPr>
      <w:spacing w:before="240" w:after="60"/>
      <w:outlineLvl w:val="8"/>
    </w:pPr>
    <w:rPr>
      <w:rFonts w:ascii="Cambria" w:hAnsi="Cambria"/>
      <w:szCs w:val="22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qFormat/>
    <w:rsid w:val="00EA04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paragraph" w:styleId="Corpsdetexte">
    <w:name w:val="Body Text"/>
    <w:basedOn w:val="Normal"/>
    <w:link w:val="CorpsdetexteCar"/>
    <w:uiPriority w:val="99"/>
    <w:unhideWhenUsed/>
    <w:rsid w:val="00EA048B"/>
    <w:pPr>
      <w:spacing w:after="120"/>
    </w:pPr>
    <w:rPr>
      <w:szCs w:val="22"/>
      <w:lang w:eastAsia="en-US"/>
    </w:rPr>
  </w:style>
  <w:style w:type="paragraph" w:styleId="Corpsdetexte2">
    <w:name w:val="Body Text 2"/>
    <w:basedOn w:val="Normal"/>
    <w:rsid w:val="00012C11"/>
    <w:rPr>
      <w:sz w:val="28"/>
    </w:rPr>
  </w:style>
  <w:style w:type="paragraph" w:styleId="Corpsdetexte3">
    <w:name w:val="Body Text 3"/>
    <w:basedOn w:val="Normal"/>
    <w:link w:val="Corpsdetexte3Car"/>
    <w:uiPriority w:val="99"/>
    <w:unhideWhenUsed/>
    <w:rsid w:val="00EA048B"/>
    <w:pPr>
      <w:spacing w:after="120" w:line="276" w:lineRule="auto"/>
      <w:jc w:val="left"/>
    </w:pPr>
    <w:rPr>
      <w:rFonts w:ascii="Arial" w:eastAsia="Calibri" w:hAnsi="Arial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A048B"/>
    <w:pPr>
      <w:tabs>
        <w:tab w:val="center" w:pos="4536"/>
        <w:tab w:val="right" w:pos="9072"/>
      </w:tabs>
    </w:pPr>
    <w:rPr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A048B"/>
    <w:pPr>
      <w:tabs>
        <w:tab w:val="center" w:pos="4536"/>
        <w:tab w:val="right" w:pos="9072"/>
      </w:tabs>
      <w:jc w:val="right"/>
    </w:pPr>
    <w:rPr>
      <w:szCs w:val="22"/>
      <w:lang w:eastAsia="en-US"/>
    </w:rPr>
  </w:style>
  <w:style w:type="character" w:styleId="Numrodepage">
    <w:name w:val="page number"/>
    <w:basedOn w:val="Policepardfaut"/>
    <w:rsid w:val="00012C11"/>
  </w:style>
  <w:style w:type="paragraph" w:styleId="Retraitcorpsdetexte">
    <w:name w:val="Body Text Indent"/>
    <w:basedOn w:val="Normal"/>
    <w:rsid w:val="00012C11"/>
    <w:pPr>
      <w:ind w:firstLine="708"/>
    </w:pPr>
    <w:rPr>
      <w:sz w:val="28"/>
    </w:rPr>
  </w:style>
  <w:style w:type="paragraph" w:styleId="Liste2">
    <w:name w:val="List 2"/>
    <w:basedOn w:val="Normal"/>
    <w:rsid w:val="00012C11"/>
    <w:pPr>
      <w:numPr>
        <w:numId w:val="1"/>
      </w:numPr>
    </w:pPr>
  </w:style>
  <w:style w:type="paragraph" w:customStyle="1" w:styleId="listepuce4">
    <w:name w:val="liste à puce 4"/>
    <w:basedOn w:val="Normal"/>
    <w:rsid w:val="00012C11"/>
  </w:style>
  <w:style w:type="paragraph" w:styleId="Liste">
    <w:name w:val="List"/>
    <w:basedOn w:val="Normal"/>
    <w:rsid w:val="00012C11"/>
    <w:pPr>
      <w:ind w:left="283" w:hanging="283"/>
    </w:pPr>
  </w:style>
  <w:style w:type="paragraph" w:styleId="Liste3">
    <w:name w:val="List 3"/>
    <w:basedOn w:val="Normal"/>
    <w:rsid w:val="00012C11"/>
    <w:pPr>
      <w:ind w:left="849" w:hanging="283"/>
    </w:pPr>
  </w:style>
  <w:style w:type="paragraph" w:styleId="Listepuces2">
    <w:name w:val="List Bullet 2"/>
    <w:basedOn w:val="Normal"/>
    <w:uiPriority w:val="99"/>
    <w:unhideWhenUsed/>
    <w:rsid w:val="00EA048B"/>
    <w:pPr>
      <w:numPr>
        <w:numId w:val="2"/>
      </w:numPr>
      <w:contextualSpacing/>
    </w:pPr>
  </w:style>
  <w:style w:type="paragraph" w:styleId="Listepuces3">
    <w:name w:val="List Bullet 3"/>
    <w:basedOn w:val="Normal"/>
    <w:autoRedefine/>
    <w:rsid w:val="00012C11"/>
    <w:pPr>
      <w:numPr>
        <w:numId w:val="3"/>
      </w:numPr>
    </w:pPr>
  </w:style>
  <w:style w:type="table" w:styleId="Grilledutableau">
    <w:name w:val="Table Grid"/>
    <w:basedOn w:val="TableauNormal"/>
    <w:rsid w:val="00FE07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unhideWhenUsed/>
    <w:rsid w:val="00EA048B"/>
    <w:rPr>
      <w:rFonts w:ascii="Tahoma" w:hAnsi="Tahoma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rsid w:val="00EA048B"/>
    <w:rPr>
      <w:rFonts w:ascii="Tahoma" w:hAnsi="Tahoma"/>
      <w:sz w:val="16"/>
      <w:szCs w:val="16"/>
      <w:lang/>
    </w:rPr>
  </w:style>
  <w:style w:type="paragraph" w:styleId="Notedebasdepage">
    <w:name w:val="footnote text"/>
    <w:aliases w:val="fn"/>
    <w:basedOn w:val="Normal"/>
    <w:link w:val="NotedebasdepageCar"/>
    <w:rsid w:val="00EA048B"/>
    <w:pPr>
      <w:jc w:val="left"/>
    </w:pPr>
    <w:rPr>
      <w:sz w:val="20"/>
      <w:szCs w:val="20"/>
    </w:rPr>
  </w:style>
  <w:style w:type="character" w:customStyle="1" w:styleId="NotedebasdepageCar">
    <w:name w:val="Note de bas de page Car"/>
    <w:aliases w:val="fn Car"/>
    <w:link w:val="Notedebasdepage"/>
    <w:rsid w:val="00EA048B"/>
    <w:rPr>
      <w:rFonts w:ascii="Eras Medium ITC" w:hAnsi="Eras Medium ITC"/>
    </w:rPr>
  </w:style>
  <w:style w:type="paragraph" w:styleId="Paragraphedeliste">
    <w:name w:val="List Paragraph"/>
    <w:basedOn w:val="Normal"/>
    <w:uiPriority w:val="34"/>
    <w:qFormat/>
    <w:rsid w:val="00EA048B"/>
    <w:pPr>
      <w:ind w:left="708"/>
    </w:pPr>
  </w:style>
  <w:style w:type="character" w:customStyle="1" w:styleId="TitreCar">
    <w:name w:val="Titre Car"/>
    <w:link w:val="Titre"/>
    <w:uiPriority w:val="10"/>
    <w:rsid w:val="00EA048B"/>
    <w:rPr>
      <w:rFonts w:ascii="Cambria" w:hAnsi="Cambria"/>
      <w:b/>
      <w:bCs/>
      <w:kern w:val="28"/>
      <w:sz w:val="32"/>
      <w:szCs w:val="32"/>
      <w:lang/>
    </w:rPr>
  </w:style>
  <w:style w:type="character" w:styleId="Appelnotedebasdep">
    <w:name w:val="footnote reference"/>
    <w:rsid w:val="00EA048B"/>
    <w:rPr>
      <w:vertAlign w:val="superscript"/>
    </w:rPr>
  </w:style>
  <w:style w:type="character" w:customStyle="1" w:styleId="Titre4Car">
    <w:name w:val="Titre 4 Car"/>
    <w:link w:val="Titre4"/>
    <w:rsid w:val="00EA048B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customStyle="1" w:styleId="PADYPTexte1">
    <w:name w:val="PADYP_Texte1"/>
    <w:basedOn w:val="Corpsdetexte"/>
    <w:link w:val="PADYPTexte1Car"/>
    <w:autoRedefine/>
    <w:uiPriority w:val="1"/>
    <w:rsid w:val="00EA048B"/>
    <w:pPr>
      <w:spacing w:before="120" w:line="360" w:lineRule="auto"/>
    </w:pPr>
    <w:rPr>
      <w:rFonts w:ascii="Arial" w:hAnsi="Arial"/>
    </w:rPr>
  </w:style>
  <w:style w:type="character" w:customStyle="1" w:styleId="PADYPTexte1Car">
    <w:name w:val="PADYP_Texte1 Car"/>
    <w:link w:val="PADYPTexte1"/>
    <w:uiPriority w:val="1"/>
    <w:rsid w:val="00EA048B"/>
    <w:rPr>
      <w:rFonts w:ascii="Arial" w:hAnsi="Arial"/>
      <w:sz w:val="22"/>
      <w:szCs w:val="22"/>
      <w:lang w:eastAsia="en-US"/>
    </w:rPr>
  </w:style>
  <w:style w:type="paragraph" w:customStyle="1" w:styleId="Default">
    <w:name w:val="Default"/>
    <w:rsid w:val="00376B10"/>
    <w:pPr>
      <w:autoSpaceDE w:val="0"/>
      <w:autoSpaceDN w:val="0"/>
      <w:adjustRightInd w:val="0"/>
    </w:pPr>
    <w:rPr>
      <w:rFonts w:ascii="CLMMCI+TimesNewRoman" w:hAnsi="CLMMCI+TimesNewRoman" w:cs="CLMMCI+TimesNewRoman"/>
      <w:color w:val="000000"/>
      <w:sz w:val="24"/>
      <w:szCs w:val="24"/>
    </w:rPr>
  </w:style>
  <w:style w:type="character" w:customStyle="1" w:styleId="PieddepageCar">
    <w:name w:val="Pied de page Car"/>
    <w:link w:val="Pieddepage"/>
    <w:uiPriority w:val="99"/>
    <w:rsid w:val="00EA048B"/>
    <w:rPr>
      <w:rFonts w:ascii="Eras Medium ITC" w:hAnsi="Eras Medium ITC"/>
      <w:sz w:val="22"/>
      <w:szCs w:val="22"/>
      <w:lang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A048B"/>
    <w:pPr>
      <w:keepNext/>
      <w:keepLines/>
      <w:spacing w:before="480" w:line="276" w:lineRule="auto"/>
      <w:jc w:val="left"/>
      <w:outlineLvl w:val="9"/>
    </w:pPr>
    <w:rPr>
      <w:rFonts w:ascii="Cambria" w:hAnsi="Cambria"/>
      <w:b/>
      <w:color w:val="365F91"/>
      <w:sz w:val="28"/>
      <w:szCs w:val="28"/>
    </w:rPr>
  </w:style>
  <w:style w:type="paragraph" w:styleId="TM1">
    <w:name w:val="toc 1"/>
    <w:basedOn w:val="Normal"/>
    <w:next w:val="Normal"/>
    <w:link w:val="TM1Car"/>
    <w:autoRedefine/>
    <w:uiPriority w:val="39"/>
    <w:unhideWhenUsed/>
    <w:rsid w:val="00EA048B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EA048B"/>
    <w:pPr>
      <w:ind w:left="220"/>
      <w:jc w:val="left"/>
    </w:pPr>
    <w:rPr>
      <w:rFonts w:ascii="Calibri" w:hAnsi="Calibr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EA048B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Lienhypertexte">
    <w:name w:val="Hyperlink"/>
    <w:uiPriority w:val="99"/>
    <w:unhideWhenUsed/>
    <w:rsid w:val="00EA048B"/>
    <w:rPr>
      <w:color w:val="0000FF"/>
      <w:u w:val="single"/>
    </w:rPr>
  </w:style>
  <w:style w:type="character" w:customStyle="1" w:styleId="Titre1Car">
    <w:name w:val="Titre 1 Car"/>
    <w:link w:val="Titre1"/>
    <w:rsid w:val="00EA048B"/>
    <w:rPr>
      <w:rFonts w:ascii="Arial" w:eastAsia="Calibri" w:hAnsi="Arial"/>
      <w:bCs/>
      <w:sz w:val="22"/>
      <w:szCs w:val="22"/>
      <w:lang w:eastAsia="en-US"/>
    </w:rPr>
  </w:style>
  <w:style w:type="character" w:customStyle="1" w:styleId="Titre2Car">
    <w:name w:val="Titre 2 Car"/>
    <w:aliases w:val="Paranum Car,Heading 2 Char3 Car,Heading 2 Char1 Char Car,Heading 2 Char Char Char Car,Heading 2 Char1 Char Char Char Car,Heading 2 Char Char Char Char Char Car,Heading 2 Char1 Char Char Char Char Char Car,Heading 2 Char Char2 Car"/>
    <w:link w:val="Titre2"/>
    <w:rsid w:val="00EA048B"/>
    <w:rPr>
      <w:rFonts w:ascii="Cambria" w:hAnsi="Cambria"/>
      <w:color w:val="4F81BD"/>
      <w:sz w:val="26"/>
      <w:szCs w:val="26"/>
      <w:lang w:eastAsia="en-US"/>
    </w:rPr>
  </w:style>
  <w:style w:type="character" w:customStyle="1" w:styleId="Titre3Car">
    <w:name w:val="Titre 3 Car"/>
    <w:link w:val="Titre3"/>
    <w:rsid w:val="00EA048B"/>
    <w:rPr>
      <w:rFonts w:ascii="Cambria" w:hAnsi="Cambria"/>
      <w:b/>
      <w:bCs/>
      <w:sz w:val="26"/>
      <w:szCs w:val="26"/>
      <w:lang/>
    </w:rPr>
  </w:style>
  <w:style w:type="character" w:customStyle="1" w:styleId="Titre5Car">
    <w:name w:val="Titre 5 Car"/>
    <w:link w:val="Titre5"/>
    <w:rsid w:val="00EA048B"/>
    <w:rPr>
      <w:rFonts w:ascii="Eras Medium ITC" w:hAnsi="Eras Medium ITC"/>
      <w:b/>
      <w:bCs/>
      <w:i/>
      <w:iCs/>
      <w:sz w:val="26"/>
      <w:szCs w:val="26"/>
      <w:lang/>
    </w:rPr>
  </w:style>
  <w:style w:type="character" w:customStyle="1" w:styleId="Titre6Car">
    <w:name w:val="Titre 6 Car"/>
    <w:link w:val="Titre6"/>
    <w:rsid w:val="00EA048B"/>
    <w:rPr>
      <w:rFonts w:ascii="Eras Medium ITC" w:hAnsi="Eras Medium ITC"/>
      <w:b/>
      <w:bCs/>
      <w:sz w:val="22"/>
      <w:szCs w:val="22"/>
      <w:lang/>
    </w:rPr>
  </w:style>
  <w:style w:type="character" w:customStyle="1" w:styleId="Titre7Car">
    <w:name w:val="Titre 7 Car"/>
    <w:link w:val="Titre7"/>
    <w:rsid w:val="00EA048B"/>
    <w:rPr>
      <w:rFonts w:ascii="Eras Medium ITC" w:hAnsi="Eras Medium ITC"/>
      <w:sz w:val="22"/>
      <w:szCs w:val="24"/>
      <w:lang/>
    </w:rPr>
  </w:style>
  <w:style w:type="character" w:customStyle="1" w:styleId="Titre8Car">
    <w:name w:val="Titre 8 Car"/>
    <w:link w:val="Titre8"/>
    <w:rsid w:val="00EA048B"/>
    <w:rPr>
      <w:rFonts w:ascii="Eras Medium ITC" w:hAnsi="Eras Medium ITC"/>
      <w:i/>
      <w:iCs/>
      <w:sz w:val="22"/>
      <w:szCs w:val="24"/>
      <w:lang/>
    </w:rPr>
  </w:style>
  <w:style w:type="character" w:customStyle="1" w:styleId="Titre9Car">
    <w:name w:val="Titre 9 Car"/>
    <w:link w:val="Titre9"/>
    <w:rsid w:val="00EA048B"/>
    <w:rPr>
      <w:rFonts w:ascii="Cambria" w:hAnsi="Cambria"/>
      <w:sz w:val="22"/>
      <w:szCs w:val="22"/>
      <w:lang/>
    </w:rPr>
  </w:style>
  <w:style w:type="paragraph" w:styleId="Sous-titre">
    <w:name w:val="Subtitle"/>
    <w:basedOn w:val="Normal"/>
    <w:next w:val="Normal"/>
    <w:link w:val="Sous-titreCar"/>
    <w:qFormat/>
    <w:rsid w:val="00EA048B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Sous-titreCar">
    <w:name w:val="Sous-titre Car"/>
    <w:link w:val="Sous-titre"/>
    <w:rsid w:val="00EA048B"/>
    <w:rPr>
      <w:rFonts w:ascii="Cambria" w:hAnsi="Cambria"/>
      <w:sz w:val="22"/>
      <w:szCs w:val="24"/>
      <w:lang/>
    </w:rPr>
  </w:style>
  <w:style w:type="character" w:styleId="lev">
    <w:name w:val="Strong"/>
    <w:qFormat/>
    <w:rsid w:val="00EA048B"/>
    <w:rPr>
      <w:b/>
      <w:bCs/>
    </w:rPr>
  </w:style>
  <w:style w:type="character" w:styleId="Accentuation">
    <w:name w:val="Emphasis"/>
    <w:qFormat/>
    <w:rsid w:val="00EA048B"/>
    <w:rPr>
      <w:i/>
      <w:iCs/>
    </w:rPr>
  </w:style>
  <w:style w:type="paragraph" w:styleId="Sansinterligne">
    <w:name w:val="No Spacing"/>
    <w:uiPriority w:val="1"/>
    <w:qFormat/>
    <w:rsid w:val="00EA048B"/>
    <w:pPr>
      <w:ind w:firstLine="709"/>
      <w:jc w:val="both"/>
    </w:pPr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EA048B"/>
    <w:rPr>
      <w:i/>
      <w:iCs/>
      <w:color w:val="000000"/>
      <w:lang/>
    </w:rPr>
  </w:style>
  <w:style w:type="character" w:customStyle="1" w:styleId="CitationCar">
    <w:name w:val="Citation Car"/>
    <w:link w:val="Citation"/>
    <w:uiPriority w:val="29"/>
    <w:rsid w:val="00EA048B"/>
    <w:rPr>
      <w:rFonts w:ascii="Eras Medium ITC" w:hAnsi="Eras Medium ITC"/>
      <w:i/>
      <w:iCs/>
      <w:color w:val="000000"/>
      <w:sz w:val="22"/>
      <w:szCs w:val="24"/>
      <w:lang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A04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/>
    </w:rPr>
  </w:style>
  <w:style w:type="character" w:customStyle="1" w:styleId="CitationintenseCar">
    <w:name w:val="Citation intense Car"/>
    <w:link w:val="Citationintense"/>
    <w:uiPriority w:val="30"/>
    <w:rsid w:val="00EA048B"/>
    <w:rPr>
      <w:rFonts w:ascii="Eras Medium ITC" w:hAnsi="Eras Medium ITC"/>
      <w:b/>
      <w:bCs/>
      <w:i/>
      <w:iCs/>
      <w:color w:val="4F81BD"/>
      <w:sz w:val="22"/>
      <w:szCs w:val="24"/>
      <w:lang/>
    </w:rPr>
  </w:style>
  <w:style w:type="character" w:styleId="Emphaseple">
    <w:name w:val="Subtle Emphasis"/>
    <w:uiPriority w:val="19"/>
    <w:qFormat/>
    <w:rsid w:val="00EA048B"/>
    <w:rPr>
      <w:i/>
      <w:iCs/>
      <w:color w:val="808080"/>
    </w:rPr>
  </w:style>
  <w:style w:type="character" w:styleId="Emphaseintense">
    <w:name w:val="Intense Emphasis"/>
    <w:uiPriority w:val="21"/>
    <w:qFormat/>
    <w:rsid w:val="00EA048B"/>
    <w:rPr>
      <w:b/>
      <w:bCs/>
      <w:i/>
      <w:iCs/>
      <w:color w:val="4F81BD"/>
    </w:rPr>
  </w:style>
  <w:style w:type="character" w:styleId="Rfrenceple">
    <w:name w:val="Subtle Reference"/>
    <w:uiPriority w:val="31"/>
    <w:qFormat/>
    <w:rsid w:val="00EA048B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EA048B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EA048B"/>
    <w:rPr>
      <w:b/>
      <w:bCs/>
      <w:smallCaps/>
      <w:spacing w:val="5"/>
    </w:rPr>
  </w:style>
  <w:style w:type="paragraph" w:customStyle="1" w:styleId="PADYPtexte">
    <w:name w:val="PADYPtexte"/>
    <w:basedOn w:val="Corpsdetexte"/>
    <w:link w:val="PADYPtexteCar"/>
    <w:autoRedefine/>
    <w:rsid w:val="00EA048B"/>
    <w:pPr>
      <w:spacing w:after="0" w:line="280" w:lineRule="atLeast"/>
      <w:ind w:left="340"/>
    </w:pPr>
    <w:rPr>
      <w:rFonts w:ascii="Arial" w:eastAsia="Calibri" w:hAnsi="Arial"/>
    </w:rPr>
  </w:style>
  <w:style w:type="character" w:customStyle="1" w:styleId="CorpsdetexteCar">
    <w:name w:val="Corps de texte Car"/>
    <w:link w:val="Corpsdetexte"/>
    <w:uiPriority w:val="99"/>
    <w:rsid w:val="00EA048B"/>
    <w:rPr>
      <w:rFonts w:ascii="Eras Medium ITC" w:hAnsi="Eras Medium ITC"/>
      <w:sz w:val="22"/>
      <w:szCs w:val="22"/>
      <w:lang w:eastAsia="en-US"/>
    </w:rPr>
  </w:style>
  <w:style w:type="character" w:customStyle="1" w:styleId="PADYPtexteCar">
    <w:name w:val="PADYPtexte Car"/>
    <w:link w:val="PADYPtexte"/>
    <w:rsid w:val="00EA048B"/>
    <w:rPr>
      <w:rFonts w:ascii="Arial" w:eastAsia="Calibri" w:hAnsi="Arial"/>
      <w:sz w:val="22"/>
      <w:szCs w:val="22"/>
      <w:lang w:eastAsia="en-US"/>
    </w:rPr>
  </w:style>
  <w:style w:type="paragraph" w:customStyle="1" w:styleId="PADYPtexte2">
    <w:name w:val="PADYPtexte 2"/>
    <w:basedOn w:val="Retraitcorpsdetexte2"/>
    <w:link w:val="PADYPtexte2Car"/>
    <w:autoRedefine/>
    <w:rsid w:val="00EA048B"/>
    <w:rPr>
      <w:rFonts w:ascii="Arial" w:eastAsia="Calibri" w:hAnsi="Arial"/>
    </w:rPr>
  </w:style>
  <w:style w:type="paragraph" w:styleId="Retraitcorpsdetexte2">
    <w:name w:val="Body Text Indent 2"/>
    <w:basedOn w:val="Normal"/>
    <w:link w:val="Retraitcorpsdetexte2Car"/>
    <w:unhideWhenUsed/>
    <w:rsid w:val="00EA048B"/>
    <w:pPr>
      <w:spacing w:after="120" w:line="480" w:lineRule="auto"/>
      <w:ind w:left="283"/>
    </w:pPr>
    <w:rPr>
      <w:szCs w:val="22"/>
      <w:lang w:eastAsia="en-US"/>
    </w:rPr>
  </w:style>
  <w:style w:type="character" w:customStyle="1" w:styleId="Retraitcorpsdetexte2Car">
    <w:name w:val="Retrait corps de texte 2 Car"/>
    <w:link w:val="Retraitcorpsdetexte2"/>
    <w:rsid w:val="00EA048B"/>
    <w:rPr>
      <w:rFonts w:ascii="Eras Medium ITC" w:hAnsi="Eras Medium ITC"/>
      <w:sz w:val="22"/>
      <w:szCs w:val="22"/>
      <w:lang w:eastAsia="en-US"/>
    </w:rPr>
  </w:style>
  <w:style w:type="character" w:customStyle="1" w:styleId="PADYPtexte2Car">
    <w:name w:val="PADYPtexte 2 Car"/>
    <w:link w:val="PADYPtexte2"/>
    <w:rsid w:val="00EA048B"/>
    <w:rPr>
      <w:rFonts w:ascii="Arial" w:eastAsia="Calibri" w:hAnsi="Arial"/>
      <w:sz w:val="22"/>
      <w:szCs w:val="22"/>
      <w:lang w:eastAsia="en-US"/>
    </w:rPr>
  </w:style>
  <w:style w:type="paragraph" w:customStyle="1" w:styleId="PADYP1Titre1">
    <w:name w:val="PADYP 1_Titre1"/>
    <w:basedOn w:val="Titre1"/>
    <w:link w:val="PADYP1Titre1Car"/>
    <w:autoRedefine/>
    <w:rsid w:val="00EA048B"/>
    <w:pPr>
      <w:numPr>
        <w:numId w:val="13"/>
      </w:numPr>
    </w:pPr>
    <w:rPr>
      <w:sz w:val="26"/>
      <w:szCs w:val="26"/>
    </w:rPr>
  </w:style>
  <w:style w:type="character" w:customStyle="1" w:styleId="PADYP1Titre1Car">
    <w:name w:val="PADYP 1_Titre1 Car"/>
    <w:link w:val="PADYP1Titre1"/>
    <w:rsid w:val="00EA048B"/>
    <w:rPr>
      <w:rFonts w:ascii="Arial" w:eastAsia="Calibri" w:hAnsi="Arial"/>
      <w:bCs/>
      <w:sz w:val="26"/>
      <w:szCs w:val="26"/>
      <w:lang w:eastAsia="en-US"/>
    </w:rPr>
  </w:style>
  <w:style w:type="paragraph" w:customStyle="1" w:styleId="PADYP2Titre2">
    <w:name w:val="PADYP 2_Titre2"/>
    <w:basedOn w:val="Titre2"/>
    <w:link w:val="PADYP2Titre2Car"/>
    <w:autoRedefine/>
    <w:rsid w:val="00EA048B"/>
    <w:pPr>
      <w:numPr>
        <w:numId w:val="13"/>
      </w:numPr>
      <w:spacing w:before="0"/>
    </w:pPr>
    <w:rPr>
      <w:rFonts w:ascii="Arial" w:hAnsi="Arial"/>
      <w:color w:val="0070C0"/>
      <w:sz w:val="24"/>
      <w:szCs w:val="24"/>
    </w:rPr>
  </w:style>
  <w:style w:type="character" w:customStyle="1" w:styleId="PADYP2Titre2Car">
    <w:name w:val="PADYP 2_Titre2 Car"/>
    <w:link w:val="PADYP2Titre2"/>
    <w:rsid w:val="00EA048B"/>
    <w:rPr>
      <w:rFonts w:ascii="Arial" w:hAnsi="Arial"/>
      <w:color w:val="0070C0"/>
      <w:sz w:val="24"/>
      <w:szCs w:val="24"/>
      <w:lang w:eastAsia="en-US"/>
    </w:rPr>
  </w:style>
  <w:style w:type="paragraph" w:customStyle="1" w:styleId="PADYP3Titre3">
    <w:name w:val="PADYP 3_Titre3"/>
    <w:basedOn w:val="Titre3"/>
    <w:link w:val="PADYP3Titre3Car"/>
    <w:autoRedefine/>
    <w:rsid w:val="00EA048B"/>
    <w:pPr>
      <w:numPr>
        <w:numId w:val="13"/>
      </w:numPr>
      <w:spacing w:before="0"/>
    </w:pPr>
    <w:rPr>
      <w:rFonts w:ascii="Arial" w:hAnsi="Arial"/>
      <w:i/>
      <w:sz w:val="24"/>
      <w:szCs w:val="24"/>
      <w:lang w:eastAsia="en-US"/>
    </w:rPr>
  </w:style>
  <w:style w:type="character" w:customStyle="1" w:styleId="PADYP3Titre3Car">
    <w:name w:val="PADYP 3_Titre3 Car"/>
    <w:link w:val="PADYP3Titre3"/>
    <w:rsid w:val="00EA048B"/>
    <w:rPr>
      <w:rFonts w:ascii="Arial" w:hAnsi="Arial"/>
      <w:b/>
      <w:bCs/>
      <w:i/>
      <w:sz w:val="24"/>
      <w:szCs w:val="24"/>
      <w:lang w:eastAsia="en-US"/>
    </w:rPr>
  </w:style>
  <w:style w:type="paragraph" w:customStyle="1" w:styleId="PADYP4Titre4">
    <w:name w:val="PADYP 4_Titre4"/>
    <w:basedOn w:val="Titre4"/>
    <w:link w:val="PADYP4Titre4Car"/>
    <w:autoRedefine/>
    <w:rsid w:val="00EA048B"/>
    <w:pPr>
      <w:numPr>
        <w:numId w:val="13"/>
      </w:numPr>
      <w:spacing w:before="0" w:after="120" w:line="240" w:lineRule="auto"/>
    </w:pPr>
    <w:rPr>
      <w:rFonts w:ascii="Arial" w:hAnsi="Arial"/>
      <w:color w:val="C00000"/>
      <w:sz w:val="24"/>
      <w:szCs w:val="24"/>
    </w:rPr>
  </w:style>
  <w:style w:type="character" w:customStyle="1" w:styleId="PADYP4Titre4Car">
    <w:name w:val="PADYP 4_Titre4 Car"/>
    <w:link w:val="PADYP4Titre4"/>
    <w:rsid w:val="00EA048B"/>
    <w:rPr>
      <w:rFonts w:ascii="Arial" w:hAnsi="Arial"/>
      <w:b/>
      <w:bCs/>
      <w:i/>
      <w:iCs/>
      <w:color w:val="C00000"/>
      <w:sz w:val="24"/>
      <w:szCs w:val="24"/>
      <w:lang w:eastAsia="en-US"/>
    </w:rPr>
  </w:style>
  <w:style w:type="paragraph" w:customStyle="1" w:styleId="PADYP5Titre5">
    <w:name w:val="PADYP 5_Titre5"/>
    <w:basedOn w:val="Titre5"/>
    <w:link w:val="PADYP5Titre5Car"/>
    <w:autoRedefine/>
    <w:rsid w:val="00EA048B"/>
    <w:pPr>
      <w:spacing w:before="0"/>
      <w:ind w:left="340"/>
    </w:pPr>
    <w:rPr>
      <w:rFonts w:ascii="Arial" w:hAnsi="Arial"/>
      <w:sz w:val="24"/>
      <w:szCs w:val="24"/>
      <w:u w:val="single"/>
    </w:rPr>
  </w:style>
  <w:style w:type="character" w:customStyle="1" w:styleId="PADYP5Titre5Car">
    <w:name w:val="PADYP 5_Titre5 Car"/>
    <w:link w:val="PADYP5Titre5"/>
    <w:rsid w:val="00EA048B"/>
    <w:rPr>
      <w:rFonts w:ascii="Arial" w:hAnsi="Arial"/>
      <w:b/>
      <w:bCs/>
      <w:i/>
      <w:iCs/>
      <w:sz w:val="24"/>
      <w:szCs w:val="24"/>
      <w:u w:val="single"/>
      <w:lang/>
    </w:rPr>
  </w:style>
  <w:style w:type="paragraph" w:customStyle="1" w:styleId="PADYPUCE1">
    <w:name w:val="PADYPUCE 1"/>
    <w:basedOn w:val="Normal"/>
    <w:link w:val="PADYPUCE1Car"/>
    <w:rsid w:val="00EA048B"/>
    <w:pPr>
      <w:numPr>
        <w:numId w:val="11"/>
      </w:numPr>
      <w:spacing w:before="120" w:line="276" w:lineRule="auto"/>
      <w:contextualSpacing/>
    </w:pPr>
    <w:rPr>
      <w:rFonts w:ascii="Arial" w:eastAsia="Calibri" w:hAnsi="Arial"/>
      <w:sz w:val="24"/>
      <w:lang w:eastAsia="en-US"/>
    </w:rPr>
  </w:style>
  <w:style w:type="character" w:customStyle="1" w:styleId="PADYPUCE1Car">
    <w:name w:val="PADYPUCE 1 Car"/>
    <w:link w:val="PADYPUCE1"/>
    <w:rsid w:val="00EA048B"/>
    <w:rPr>
      <w:rFonts w:ascii="Arial" w:eastAsia="Calibri" w:hAnsi="Arial"/>
      <w:sz w:val="24"/>
      <w:szCs w:val="24"/>
      <w:lang w:eastAsia="en-US"/>
    </w:rPr>
  </w:style>
  <w:style w:type="paragraph" w:customStyle="1" w:styleId="PADYP1">
    <w:name w:val="PADYP 1"/>
    <w:basedOn w:val="Normal"/>
    <w:link w:val="PADYP1Car"/>
    <w:qFormat/>
    <w:rsid w:val="00EA048B"/>
    <w:pPr>
      <w:numPr>
        <w:numId w:val="22"/>
      </w:numPr>
      <w:shd w:val="clear" w:color="auto" w:fill="76923C"/>
      <w:spacing w:before="240" w:after="240"/>
      <w:ind w:left="426" w:hanging="426"/>
    </w:pPr>
    <w:rPr>
      <w:b/>
      <w:color w:val="FFFFFF"/>
      <w:sz w:val="28"/>
      <w:szCs w:val="28"/>
    </w:rPr>
  </w:style>
  <w:style w:type="paragraph" w:customStyle="1" w:styleId="PADYPUCE2">
    <w:name w:val="PADYPUCE2"/>
    <w:basedOn w:val="Listepuces2"/>
    <w:link w:val="PADYPUCE2Car"/>
    <w:rsid w:val="00EA048B"/>
    <w:pPr>
      <w:numPr>
        <w:numId w:val="12"/>
      </w:numPr>
      <w:contextualSpacing w:val="0"/>
    </w:pPr>
    <w:rPr>
      <w:rFonts w:ascii="Arial" w:hAnsi="Arial"/>
      <w:lang/>
    </w:rPr>
  </w:style>
  <w:style w:type="character" w:customStyle="1" w:styleId="PADYPUCE2Car">
    <w:name w:val="PADYPUCE2 Car"/>
    <w:link w:val="PADYPUCE2"/>
    <w:rsid w:val="00EA048B"/>
    <w:rPr>
      <w:rFonts w:ascii="Arial" w:hAnsi="Arial"/>
      <w:sz w:val="22"/>
      <w:szCs w:val="24"/>
      <w:lang/>
    </w:rPr>
  </w:style>
  <w:style w:type="paragraph" w:customStyle="1" w:styleId="Style2">
    <w:name w:val="Style2"/>
    <w:basedOn w:val="PADYPUCE1"/>
    <w:link w:val="Style2Car"/>
    <w:rsid w:val="00EA048B"/>
    <w:pPr>
      <w:numPr>
        <w:numId w:val="0"/>
      </w:numPr>
    </w:pPr>
  </w:style>
  <w:style w:type="character" w:customStyle="1" w:styleId="Style2Car">
    <w:name w:val="Style2 Car"/>
    <w:link w:val="Style2"/>
    <w:rsid w:val="00EA048B"/>
    <w:rPr>
      <w:rFonts w:ascii="Arial" w:eastAsia="Calibri" w:hAnsi="Arial"/>
      <w:sz w:val="24"/>
      <w:szCs w:val="24"/>
      <w:lang w:eastAsia="en-US"/>
    </w:rPr>
  </w:style>
  <w:style w:type="paragraph" w:customStyle="1" w:styleId="PADYPtexte3">
    <w:name w:val="PADYPtexte 3"/>
    <w:basedOn w:val="Retraitcorpsdetexte3"/>
    <w:link w:val="PADYPtexte3Car"/>
    <w:rsid w:val="00EA048B"/>
    <w:pPr>
      <w:ind w:left="1418"/>
    </w:pPr>
    <w:rPr>
      <w:rFonts w:ascii="Arial" w:hAnsi="Arial"/>
      <w:sz w:val="24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EA048B"/>
    <w:pPr>
      <w:spacing w:after="120"/>
      <w:ind w:left="283"/>
    </w:pPr>
    <w:rPr>
      <w:sz w:val="16"/>
      <w:szCs w:val="16"/>
      <w:lang w:eastAsia="en-US"/>
    </w:rPr>
  </w:style>
  <w:style w:type="character" w:customStyle="1" w:styleId="Retraitcorpsdetexte3Car">
    <w:name w:val="Retrait corps de texte 3 Car"/>
    <w:link w:val="Retraitcorpsdetexte3"/>
    <w:uiPriority w:val="99"/>
    <w:rsid w:val="00EA048B"/>
    <w:rPr>
      <w:rFonts w:ascii="Eras Medium ITC" w:hAnsi="Eras Medium ITC"/>
      <w:sz w:val="16"/>
      <w:szCs w:val="16"/>
      <w:lang w:eastAsia="en-US"/>
    </w:rPr>
  </w:style>
  <w:style w:type="character" w:customStyle="1" w:styleId="PADYPtexte3Car">
    <w:name w:val="PADYPtexte 3 Car"/>
    <w:link w:val="PADYPtexte3"/>
    <w:rsid w:val="00EA048B"/>
    <w:rPr>
      <w:rFonts w:ascii="Arial" w:hAnsi="Arial"/>
      <w:sz w:val="24"/>
      <w:szCs w:val="16"/>
      <w:lang w:eastAsia="en-US"/>
    </w:rPr>
  </w:style>
  <w:style w:type="paragraph" w:styleId="Lgende">
    <w:name w:val="caption"/>
    <w:basedOn w:val="Normal"/>
    <w:next w:val="Normal"/>
    <w:semiHidden/>
    <w:unhideWhenUsed/>
    <w:qFormat/>
    <w:rsid w:val="00EA048B"/>
    <w:rPr>
      <w:rFonts w:cs="Arial"/>
      <w:b/>
      <w:bCs/>
      <w:sz w:val="20"/>
      <w:szCs w:val="20"/>
    </w:rPr>
  </w:style>
  <w:style w:type="paragraph" w:customStyle="1" w:styleId="PADYPTitre1">
    <w:name w:val="PADYP_Titre1"/>
    <w:basedOn w:val="Titre1"/>
    <w:autoRedefine/>
    <w:rsid w:val="00EA048B"/>
    <w:pPr>
      <w:numPr>
        <w:numId w:val="10"/>
      </w:numPr>
      <w:spacing w:after="120" w:line="280" w:lineRule="atLeast"/>
    </w:pPr>
    <w:rPr>
      <w:bCs w:val="0"/>
      <w:i/>
      <w:kern w:val="32"/>
      <w:sz w:val="24"/>
      <w:szCs w:val="24"/>
      <w:lang w:bidi="en-US"/>
    </w:rPr>
  </w:style>
  <w:style w:type="paragraph" w:customStyle="1" w:styleId="PADYPTitre2">
    <w:name w:val="PADYP_Titre2"/>
    <w:basedOn w:val="Titre2"/>
    <w:link w:val="PADYPTitre2Car"/>
    <w:autoRedefine/>
    <w:rsid w:val="00EA048B"/>
    <w:pPr>
      <w:numPr>
        <w:numId w:val="10"/>
      </w:numPr>
      <w:spacing w:before="240" w:line="360" w:lineRule="auto"/>
    </w:pPr>
    <w:rPr>
      <w:sz w:val="24"/>
      <w:szCs w:val="24"/>
    </w:rPr>
  </w:style>
  <w:style w:type="paragraph" w:customStyle="1" w:styleId="PADYPTitre3">
    <w:name w:val="PADYP_Titre3"/>
    <w:basedOn w:val="Titre3"/>
    <w:autoRedefine/>
    <w:rsid w:val="00EA048B"/>
    <w:pPr>
      <w:numPr>
        <w:numId w:val="10"/>
      </w:numPr>
      <w:spacing w:line="280" w:lineRule="atLeast"/>
    </w:pPr>
    <w:rPr>
      <w:b w:val="0"/>
      <w:szCs w:val="24"/>
      <w:lang w:eastAsia="en-US"/>
    </w:rPr>
  </w:style>
  <w:style w:type="paragraph" w:customStyle="1" w:styleId="PADYPPUCE1">
    <w:name w:val="PADYP_PUCE 1"/>
    <w:basedOn w:val="Normal"/>
    <w:link w:val="PADYPPUCE1Car"/>
    <w:rsid w:val="00EA048B"/>
    <w:pPr>
      <w:spacing w:before="120" w:line="276" w:lineRule="auto"/>
      <w:ind w:left="1069" w:hanging="360"/>
      <w:contextualSpacing/>
    </w:pPr>
    <w:rPr>
      <w:rFonts w:ascii="Arial" w:hAnsi="Arial"/>
      <w:sz w:val="24"/>
      <w:lang w:eastAsia="en-US"/>
    </w:rPr>
  </w:style>
  <w:style w:type="character" w:customStyle="1" w:styleId="PADYPPUCE1Car">
    <w:name w:val="PADYP_PUCE 1 Car"/>
    <w:link w:val="PADYPPUCE1"/>
    <w:rsid w:val="00EA048B"/>
    <w:rPr>
      <w:rFonts w:ascii="Arial" w:hAnsi="Arial"/>
      <w:sz w:val="24"/>
      <w:szCs w:val="24"/>
      <w:lang w:eastAsia="en-US"/>
    </w:rPr>
  </w:style>
  <w:style w:type="character" w:customStyle="1" w:styleId="En-tteCar">
    <w:name w:val="En-tête Car"/>
    <w:link w:val="En-tte"/>
    <w:uiPriority w:val="99"/>
    <w:rsid w:val="00EA048B"/>
    <w:rPr>
      <w:rFonts w:ascii="Eras Medium ITC" w:hAnsi="Eras Medium ITC"/>
      <w:sz w:val="22"/>
      <w:szCs w:val="22"/>
      <w:lang w:eastAsia="en-US"/>
    </w:rPr>
  </w:style>
  <w:style w:type="paragraph" w:customStyle="1" w:styleId="PADYPc2Titre1">
    <w:name w:val="PADYPc2_Titre1"/>
    <w:basedOn w:val="Normal"/>
    <w:link w:val="PADYPc2Titre1Car"/>
    <w:autoRedefine/>
    <w:qFormat/>
    <w:rsid w:val="00EA048B"/>
    <w:pPr>
      <w:keepNext/>
      <w:numPr>
        <w:numId w:val="19"/>
      </w:numPr>
      <w:spacing w:after="120"/>
      <w:outlineLvl w:val="0"/>
    </w:pPr>
    <w:rPr>
      <w:rFonts w:ascii="Arial" w:eastAsia="Calibri" w:hAnsi="Arial"/>
      <w:b/>
      <w:bCs/>
      <w:caps/>
      <w:lang w:eastAsia="en-US"/>
    </w:rPr>
  </w:style>
  <w:style w:type="character" w:customStyle="1" w:styleId="PADYPc2Titre1Car">
    <w:name w:val="PADYPc2_Titre1 Car"/>
    <w:link w:val="PADYPc2Titre1"/>
    <w:locked/>
    <w:rsid w:val="00EA048B"/>
    <w:rPr>
      <w:rFonts w:ascii="Arial" w:eastAsia="Calibri" w:hAnsi="Arial"/>
      <w:b/>
      <w:bCs/>
      <w:caps/>
      <w:sz w:val="22"/>
      <w:szCs w:val="24"/>
      <w:lang w:eastAsia="en-US"/>
    </w:rPr>
  </w:style>
  <w:style w:type="paragraph" w:customStyle="1" w:styleId="PADYPc2Titre2">
    <w:name w:val="PADYPc2_Titre2"/>
    <w:basedOn w:val="AT2"/>
    <w:link w:val="PADYPc2Titre2Car"/>
    <w:autoRedefine/>
    <w:qFormat/>
    <w:rsid w:val="00EA048B"/>
    <w:pPr>
      <w:numPr>
        <w:ilvl w:val="1"/>
        <w:numId w:val="19"/>
      </w:numPr>
    </w:pPr>
    <w:rPr>
      <w:rFonts w:cs="Times New Roman"/>
      <w:sz w:val="24"/>
      <w:lang/>
    </w:rPr>
  </w:style>
  <w:style w:type="character" w:customStyle="1" w:styleId="PADYPc2Titre2Car">
    <w:name w:val="PADYPc2_Titre2 Car"/>
    <w:link w:val="PADYPc2Titre2"/>
    <w:locked/>
    <w:rsid w:val="00EA048B"/>
    <w:rPr>
      <w:rFonts w:ascii="Arial" w:eastAsia="Calibri" w:hAnsi="Arial"/>
      <w:b/>
      <w:sz w:val="24"/>
      <w:szCs w:val="24"/>
      <w:lang w:eastAsia="en-US"/>
    </w:rPr>
  </w:style>
  <w:style w:type="paragraph" w:customStyle="1" w:styleId="PADYPc2Texte1">
    <w:name w:val="PADYPc2_Texte1"/>
    <w:basedOn w:val="Normal"/>
    <w:link w:val="PADYPc2Texte1Car"/>
    <w:autoRedefine/>
    <w:uiPriority w:val="1"/>
    <w:qFormat/>
    <w:rsid w:val="00EA048B"/>
    <w:pPr>
      <w:tabs>
        <w:tab w:val="left" w:pos="1935"/>
      </w:tabs>
      <w:spacing w:after="240" w:line="276" w:lineRule="auto"/>
    </w:pPr>
    <w:rPr>
      <w:rFonts w:ascii="Arial" w:eastAsia="Calibri" w:hAnsi="Arial"/>
      <w:bCs/>
      <w:szCs w:val="22"/>
      <w:lang w:eastAsia="en-US"/>
    </w:rPr>
  </w:style>
  <w:style w:type="character" w:customStyle="1" w:styleId="PADYPc2Texte1Car">
    <w:name w:val="PADYPc2_Texte1 Car"/>
    <w:link w:val="PADYPc2Texte1"/>
    <w:uiPriority w:val="1"/>
    <w:locked/>
    <w:rsid w:val="00EA048B"/>
    <w:rPr>
      <w:rFonts w:ascii="Arial" w:eastAsia="Calibri" w:hAnsi="Arial"/>
      <w:bCs/>
      <w:sz w:val="22"/>
      <w:szCs w:val="22"/>
      <w:lang w:eastAsia="en-US"/>
    </w:rPr>
  </w:style>
  <w:style w:type="paragraph" w:customStyle="1" w:styleId="PADYPc2Titre3">
    <w:name w:val="PADYPc2_Titre3"/>
    <w:basedOn w:val="Normal"/>
    <w:autoRedefine/>
    <w:qFormat/>
    <w:rsid w:val="00EA048B"/>
    <w:pPr>
      <w:keepNext/>
      <w:spacing w:after="120"/>
      <w:outlineLvl w:val="0"/>
    </w:pPr>
    <w:rPr>
      <w:rFonts w:ascii="Arial" w:eastAsia="Calibri" w:hAnsi="Arial" w:cs="Arial"/>
      <w:b/>
      <w:szCs w:val="22"/>
      <w:lang w:eastAsia="en-US"/>
    </w:rPr>
  </w:style>
  <w:style w:type="paragraph" w:customStyle="1" w:styleId="PADYPc2PUCE1">
    <w:name w:val="PADYPc2_PUCE 1"/>
    <w:basedOn w:val="Normal"/>
    <w:link w:val="PADYPc2PUCE1Car"/>
    <w:uiPriority w:val="1"/>
    <w:qFormat/>
    <w:rsid w:val="00EA048B"/>
    <w:pPr>
      <w:numPr>
        <w:numId w:val="14"/>
      </w:numPr>
      <w:spacing w:line="276" w:lineRule="auto"/>
    </w:pPr>
    <w:rPr>
      <w:rFonts w:ascii="Arial" w:eastAsia="Calibri" w:hAnsi="Arial"/>
      <w:bCs/>
      <w:i/>
      <w:szCs w:val="22"/>
      <w:lang/>
    </w:rPr>
  </w:style>
  <w:style w:type="character" w:customStyle="1" w:styleId="PADYPc2PUCE1Car">
    <w:name w:val="PADYPc2_PUCE 1 Car"/>
    <w:link w:val="PADYPc2PUCE1"/>
    <w:uiPriority w:val="1"/>
    <w:locked/>
    <w:rsid w:val="00EA048B"/>
    <w:rPr>
      <w:rFonts w:ascii="Arial" w:eastAsia="Calibri" w:hAnsi="Arial"/>
      <w:bCs/>
      <w:i/>
      <w:sz w:val="22"/>
      <w:szCs w:val="22"/>
      <w:lang/>
    </w:rPr>
  </w:style>
  <w:style w:type="paragraph" w:customStyle="1" w:styleId="PADYPc2PUCE2">
    <w:name w:val="PADYPc2_PUCE2"/>
    <w:basedOn w:val="Normal"/>
    <w:link w:val="PADYPc2PUCE2Car"/>
    <w:uiPriority w:val="1"/>
    <w:qFormat/>
    <w:rsid w:val="00EA048B"/>
    <w:pPr>
      <w:numPr>
        <w:numId w:val="15"/>
      </w:numPr>
    </w:pPr>
    <w:rPr>
      <w:rFonts w:ascii="Arial" w:eastAsia="Calibri" w:hAnsi="Arial"/>
      <w:bCs/>
      <w:szCs w:val="22"/>
      <w:lang w:eastAsia="en-US"/>
    </w:rPr>
  </w:style>
  <w:style w:type="character" w:customStyle="1" w:styleId="PADYPc2PUCE2Car">
    <w:name w:val="PADYPc2_PUCE2 Car"/>
    <w:link w:val="PADYPc2PUCE2"/>
    <w:uiPriority w:val="1"/>
    <w:locked/>
    <w:rsid w:val="00EA048B"/>
    <w:rPr>
      <w:rFonts w:ascii="Arial" w:eastAsia="Calibri" w:hAnsi="Arial"/>
      <w:bCs/>
      <w:sz w:val="22"/>
      <w:szCs w:val="22"/>
      <w:lang w:eastAsia="en-US"/>
    </w:rPr>
  </w:style>
  <w:style w:type="paragraph" w:customStyle="1" w:styleId="AT1">
    <w:name w:val="AT1"/>
    <w:basedOn w:val="Titre1"/>
    <w:qFormat/>
    <w:rsid w:val="00EA048B"/>
    <w:pPr>
      <w:numPr>
        <w:numId w:val="16"/>
      </w:numPr>
      <w:tabs>
        <w:tab w:val="left" w:pos="426"/>
      </w:tabs>
      <w:spacing w:after="120"/>
    </w:pPr>
    <w:rPr>
      <w:bCs w:val="0"/>
      <w:sz w:val="28"/>
      <w:szCs w:val="36"/>
    </w:rPr>
  </w:style>
  <w:style w:type="paragraph" w:customStyle="1" w:styleId="AT2">
    <w:name w:val="AT2"/>
    <w:basedOn w:val="Normal"/>
    <w:qFormat/>
    <w:rsid w:val="00EA048B"/>
    <w:pPr>
      <w:keepNext/>
      <w:spacing w:after="120"/>
      <w:ind w:left="1080" w:hanging="720"/>
      <w:outlineLvl w:val="1"/>
    </w:pPr>
    <w:rPr>
      <w:rFonts w:ascii="Arial" w:eastAsia="Calibri" w:hAnsi="Arial" w:cs="Arial"/>
      <w:b/>
      <w:lang w:eastAsia="en-US"/>
    </w:rPr>
  </w:style>
  <w:style w:type="paragraph" w:styleId="TM4">
    <w:name w:val="toc 4"/>
    <w:basedOn w:val="Normal"/>
    <w:next w:val="Normal"/>
    <w:autoRedefine/>
    <w:uiPriority w:val="39"/>
    <w:unhideWhenUsed/>
    <w:rsid w:val="00EA048B"/>
    <w:pPr>
      <w:ind w:left="660"/>
      <w:jc w:val="left"/>
    </w:pPr>
    <w:rPr>
      <w:rFonts w:ascii="Calibri" w:hAnsi="Calibr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EA048B"/>
    <w:pPr>
      <w:ind w:left="880"/>
      <w:jc w:val="left"/>
    </w:pPr>
    <w:rPr>
      <w:rFonts w:ascii="Calibri" w:hAnsi="Calibr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EA048B"/>
    <w:pPr>
      <w:ind w:left="1100"/>
      <w:jc w:val="left"/>
    </w:pPr>
    <w:rPr>
      <w:rFonts w:ascii="Calibri" w:hAnsi="Calibr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EA048B"/>
    <w:pPr>
      <w:ind w:left="1320"/>
      <w:jc w:val="left"/>
    </w:pPr>
    <w:rPr>
      <w:rFonts w:ascii="Calibri" w:hAnsi="Calibr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EA048B"/>
    <w:pPr>
      <w:ind w:left="1540"/>
      <w:jc w:val="left"/>
    </w:pPr>
    <w:rPr>
      <w:rFonts w:ascii="Calibri" w:hAnsi="Calibr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EA048B"/>
    <w:pPr>
      <w:ind w:left="1760"/>
      <w:jc w:val="left"/>
    </w:pPr>
    <w:rPr>
      <w:rFonts w:ascii="Calibri" w:hAnsi="Calibri"/>
      <w:sz w:val="18"/>
      <w:szCs w:val="18"/>
    </w:rPr>
  </w:style>
  <w:style w:type="paragraph" w:customStyle="1" w:styleId="PADYPC2Titre4">
    <w:name w:val="PADYP C2 Titre 4"/>
    <w:basedOn w:val="PADYPc2PUCE1"/>
    <w:link w:val="PADYPC2Titre4Car"/>
    <w:qFormat/>
    <w:rsid w:val="00EA048B"/>
    <w:pPr>
      <w:numPr>
        <w:numId w:val="0"/>
      </w:numPr>
      <w:spacing w:after="120"/>
      <w:ind w:left="720"/>
    </w:pPr>
    <w:rPr>
      <w:u w:val="single"/>
      <w:lang w:eastAsia="en-US"/>
    </w:rPr>
  </w:style>
  <w:style w:type="character" w:customStyle="1" w:styleId="PADYPC2Titre4Car">
    <w:name w:val="PADYP C2 Titre 4 Car"/>
    <w:link w:val="PADYPC2Titre4"/>
    <w:rsid w:val="00EA048B"/>
    <w:rPr>
      <w:rFonts w:ascii="Arial" w:eastAsia="Calibri" w:hAnsi="Arial"/>
      <w:bCs/>
      <w:i/>
      <w:sz w:val="22"/>
      <w:szCs w:val="22"/>
      <w:u w:val="single"/>
      <w:lang w:eastAsia="en-US"/>
    </w:rPr>
  </w:style>
  <w:style w:type="character" w:customStyle="1" w:styleId="PADYPTitre2Car">
    <w:name w:val="PADYP_Titre2 Car"/>
    <w:link w:val="PADYPTitre2"/>
    <w:locked/>
    <w:rsid w:val="00EA048B"/>
    <w:rPr>
      <w:rFonts w:ascii="Cambria" w:hAnsi="Cambria"/>
      <w:color w:val="4F81BD"/>
      <w:sz w:val="24"/>
      <w:szCs w:val="24"/>
      <w:lang w:eastAsia="en-US"/>
    </w:rPr>
  </w:style>
  <w:style w:type="paragraph" w:customStyle="1" w:styleId="PADYPC2PUC3">
    <w:name w:val="PADYPC2PUC3"/>
    <w:basedOn w:val="Titre"/>
    <w:link w:val="PADYPC2PUC3Car"/>
    <w:qFormat/>
    <w:rsid w:val="00EA048B"/>
    <w:pPr>
      <w:numPr>
        <w:numId w:val="18"/>
      </w:numPr>
      <w:spacing w:before="0" w:after="0"/>
      <w:jc w:val="both"/>
    </w:pPr>
    <w:rPr>
      <w:rFonts w:ascii="Arial" w:hAnsi="Arial"/>
      <w:sz w:val="22"/>
      <w:szCs w:val="22"/>
    </w:rPr>
  </w:style>
  <w:style w:type="character" w:customStyle="1" w:styleId="PADYPC2PUC3Car">
    <w:name w:val="PADYPC2PUC3 Car"/>
    <w:link w:val="PADYPC2PUC3"/>
    <w:rsid w:val="00EA048B"/>
    <w:rPr>
      <w:rFonts w:ascii="Arial" w:hAnsi="Arial"/>
      <w:b/>
      <w:bCs/>
      <w:kern w:val="28"/>
      <w:sz w:val="22"/>
      <w:szCs w:val="22"/>
      <w:lang/>
    </w:rPr>
  </w:style>
  <w:style w:type="paragraph" w:customStyle="1" w:styleId="MCA1">
    <w:name w:val="MCA 1"/>
    <w:basedOn w:val="Normal"/>
    <w:link w:val="MCA1Car"/>
    <w:qFormat/>
    <w:rsid w:val="00EA048B"/>
    <w:pPr>
      <w:tabs>
        <w:tab w:val="left" w:pos="851"/>
      </w:tabs>
      <w:spacing w:before="240" w:after="120"/>
      <w:ind w:left="851" w:hanging="851"/>
      <w:jc w:val="left"/>
      <w:outlineLvl w:val="0"/>
    </w:pPr>
    <w:rPr>
      <w:b/>
      <w:sz w:val="32"/>
      <w:lang/>
    </w:rPr>
  </w:style>
  <w:style w:type="character" w:customStyle="1" w:styleId="MCA1Car">
    <w:name w:val="MCA 1 Car"/>
    <w:link w:val="MCA1"/>
    <w:rsid w:val="00EA048B"/>
    <w:rPr>
      <w:rFonts w:ascii="Eras Medium ITC" w:hAnsi="Eras Medium ITC"/>
      <w:b/>
      <w:sz w:val="32"/>
      <w:szCs w:val="24"/>
      <w:lang/>
    </w:rPr>
  </w:style>
  <w:style w:type="paragraph" w:customStyle="1" w:styleId="Style5">
    <w:name w:val="Style5"/>
    <w:basedOn w:val="Normal"/>
    <w:link w:val="Style5Car"/>
    <w:autoRedefine/>
    <w:semiHidden/>
    <w:rsid w:val="00EA048B"/>
    <w:pPr>
      <w:tabs>
        <w:tab w:val="left" w:pos="851"/>
      </w:tabs>
      <w:spacing w:before="240" w:after="240"/>
      <w:ind w:left="709"/>
    </w:pPr>
    <w:rPr>
      <w:b/>
      <w:lang/>
    </w:rPr>
  </w:style>
  <w:style w:type="character" w:customStyle="1" w:styleId="Style5Car">
    <w:name w:val="Style5 Car"/>
    <w:link w:val="Style5"/>
    <w:semiHidden/>
    <w:rsid w:val="00EA048B"/>
    <w:rPr>
      <w:rFonts w:ascii="Eras Medium ITC" w:hAnsi="Eras Medium ITC"/>
      <w:b/>
      <w:sz w:val="22"/>
      <w:szCs w:val="24"/>
      <w:lang/>
    </w:rPr>
  </w:style>
  <w:style w:type="character" w:styleId="Marquedecommentaire">
    <w:name w:val="annotation reference"/>
    <w:rsid w:val="00EA048B"/>
    <w:rPr>
      <w:sz w:val="16"/>
      <w:szCs w:val="16"/>
    </w:rPr>
  </w:style>
  <w:style w:type="paragraph" w:styleId="Commentaire">
    <w:name w:val="annotation text"/>
    <w:basedOn w:val="Normal"/>
    <w:link w:val="CommentaireCar"/>
    <w:rsid w:val="00EA048B"/>
    <w:pPr>
      <w:spacing w:after="200" w:line="276" w:lineRule="auto"/>
      <w:jc w:val="left"/>
    </w:pPr>
    <w:rPr>
      <w:sz w:val="20"/>
      <w:szCs w:val="20"/>
      <w:lang/>
    </w:rPr>
  </w:style>
  <w:style w:type="character" w:customStyle="1" w:styleId="CommentaireCar">
    <w:name w:val="Commentaire Car"/>
    <w:link w:val="Commentaire"/>
    <w:rsid w:val="00EA048B"/>
    <w:rPr>
      <w:rFonts w:ascii="Eras Medium ITC" w:hAnsi="Eras Medium ITC"/>
      <w:lang/>
    </w:rPr>
  </w:style>
  <w:style w:type="paragraph" w:customStyle="1" w:styleId="Style3">
    <w:name w:val="Style3"/>
    <w:basedOn w:val="TM1"/>
    <w:link w:val="Style3Car"/>
    <w:qFormat/>
    <w:rsid w:val="00EA048B"/>
    <w:pPr>
      <w:tabs>
        <w:tab w:val="left" w:pos="1680"/>
        <w:tab w:val="right" w:leader="hyphen" w:pos="9062"/>
      </w:tabs>
      <w:spacing w:before="0"/>
    </w:pPr>
    <w:rPr>
      <w:noProof/>
      <w:sz w:val="22"/>
      <w:szCs w:val="22"/>
    </w:rPr>
  </w:style>
  <w:style w:type="paragraph" w:customStyle="1" w:styleId="MCA3">
    <w:name w:val="MCA 3"/>
    <w:basedOn w:val="Normal"/>
    <w:link w:val="MCA3Car"/>
    <w:qFormat/>
    <w:rsid w:val="00EA048B"/>
    <w:pPr>
      <w:numPr>
        <w:ilvl w:val="1"/>
        <w:numId w:val="17"/>
      </w:numPr>
      <w:tabs>
        <w:tab w:val="left" w:pos="851"/>
      </w:tabs>
      <w:spacing w:before="240" w:after="120"/>
    </w:pPr>
    <w:rPr>
      <w:b/>
      <w:bCs/>
      <w:sz w:val="28"/>
      <w:lang/>
    </w:rPr>
  </w:style>
  <w:style w:type="character" w:customStyle="1" w:styleId="TM1Car">
    <w:name w:val="TM 1 Car"/>
    <w:link w:val="TM1"/>
    <w:uiPriority w:val="39"/>
    <w:rsid w:val="00EA048B"/>
    <w:rPr>
      <w:rFonts w:ascii="Calibri" w:hAnsi="Calibri"/>
      <w:b/>
      <w:bCs/>
      <w:caps/>
    </w:rPr>
  </w:style>
  <w:style w:type="character" w:customStyle="1" w:styleId="Style3Car">
    <w:name w:val="Style3 Car"/>
    <w:link w:val="Style3"/>
    <w:rsid w:val="00EA048B"/>
    <w:rPr>
      <w:rFonts w:ascii="Eras Medium ITC" w:hAnsi="Eras Medium ITC"/>
      <w:b/>
      <w:bCs/>
      <w:caps/>
      <w:noProof/>
      <w:sz w:val="22"/>
      <w:szCs w:val="22"/>
      <w:lang/>
    </w:rPr>
  </w:style>
  <w:style w:type="character" w:customStyle="1" w:styleId="MCA3Car">
    <w:name w:val="MCA 3 Car"/>
    <w:link w:val="MCA3"/>
    <w:rsid w:val="00EA048B"/>
    <w:rPr>
      <w:rFonts w:ascii="Eras Medium ITC" w:hAnsi="Eras Medium ITC"/>
      <w:b/>
      <w:bCs/>
      <w:sz w:val="28"/>
      <w:szCs w:val="24"/>
      <w:lang/>
    </w:rPr>
  </w:style>
  <w:style w:type="paragraph" w:customStyle="1" w:styleId="MCA2">
    <w:name w:val="MCA 2"/>
    <w:basedOn w:val="Normal"/>
    <w:rsid w:val="00EA048B"/>
    <w:pPr>
      <w:numPr>
        <w:numId w:val="17"/>
      </w:numPr>
      <w:tabs>
        <w:tab w:val="left" w:pos="851"/>
      </w:tabs>
      <w:spacing w:before="240" w:after="120"/>
      <w:ind w:left="851" w:hanging="851"/>
      <w:jc w:val="left"/>
      <w:outlineLvl w:val="1"/>
    </w:pPr>
    <w:rPr>
      <w:b/>
      <w:bCs/>
      <w:sz w:val="32"/>
      <w:szCs w:val="28"/>
    </w:rPr>
  </w:style>
  <w:style w:type="character" w:customStyle="1" w:styleId="Corpsdetexte3Car">
    <w:name w:val="Corps de texte 3 Car"/>
    <w:link w:val="Corpsdetexte3"/>
    <w:uiPriority w:val="99"/>
    <w:rsid w:val="00EA048B"/>
    <w:rPr>
      <w:rFonts w:ascii="Arial" w:eastAsia="Calibri" w:hAnsi="Arial"/>
      <w:sz w:val="16"/>
      <w:szCs w:val="16"/>
      <w:lang w:eastAsia="en-US"/>
    </w:rPr>
  </w:style>
  <w:style w:type="paragraph" w:customStyle="1" w:styleId="ATTexte">
    <w:name w:val="ATTexte"/>
    <w:basedOn w:val="Normal"/>
    <w:link w:val="ATTexteCar"/>
    <w:autoRedefine/>
    <w:uiPriority w:val="1"/>
    <w:qFormat/>
    <w:rsid w:val="00EA048B"/>
    <w:pPr>
      <w:contextualSpacing/>
    </w:pPr>
    <w:rPr>
      <w:rFonts w:ascii="Arial" w:eastAsia="Calibri" w:hAnsi="Arial"/>
      <w:szCs w:val="22"/>
      <w:lang w:eastAsia="en-US"/>
    </w:rPr>
  </w:style>
  <w:style w:type="character" w:customStyle="1" w:styleId="ATTexteCar">
    <w:name w:val="ATTexte Car"/>
    <w:link w:val="ATTexte"/>
    <w:uiPriority w:val="1"/>
    <w:locked/>
    <w:rsid w:val="00EA048B"/>
    <w:rPr>
      <w:rFonts w:ascii="Arial" w:eastAsia="Calibri" w:hAnsi="Arial"/>
      <w:sz w:val="22"/>
      <w:szCs w:val="22"/>
      <w:lang w:eastAsia="en-US"/>
    </w:rPr>
  </w:style>
  <w:style w:type="paragraph" w:customStyle="1" w:styleId="TITRE10">
    <w:name w:val="TITRE 1"/>
    <w:basedOn w:val="Titre1"/>
    <w:link w:val="TITRE1Car0"/>
    <w:qFormat/>
    <w:rsid w:val="00EA048B"/>
    <w:pPr>
      <w:numPr>
        <w:numId w:val="21"/>
      </w:numPr>
      <w:shd w:val="clear" w:color="auto" w:fill="76923C"/>
      <w:suppressAutoHyphens/>
      <w:spacing w:before="240" w:after="240"/>
    </w:pPr>
    <w:rPr>
      <w:rFonts w:ascii="Calibri" w:hAnsi="Calibri"/>
      <w:b/>
      <w:color w:val="FFFFFF"/>
      <w:sz w:val="28"/>
      <w:szCs w:val="28"/>
    </w:rPr>
  </w:style>
  <w:style w:type="paragraph" w:customStyle="1" w:styleId="TITRE20">
    <w:name w:val="TITRE 2"/>
    <w:basedOn w:val="Normal"/>
    <w:link w:val="TITRE2Car0"/>
    <w:qFormat/>
    <w:rsid w:val="00EA048B"/>
    <w:pPr>
      <w:spacing w:before="240" w:after="240"/>
    </w:pPr>
    <w:rPr>
      <w:b/>
      <w:color w:val="1F497D"/>
    </w:rPr>
  </w:style>
  <w:style w:type="character" w:customStyle="1" w:styleId="TITRE1Car0">
    <w:name w:val="TITRE 1 Car"/>
    <w:link w:val="TITRE10"/>
    <w:rsid w:val="00EA048B"/>
    <w:rPr>
      <w:rFonts w:ascii="Calibri" w:eastAsia="Calibri" w:hAnsi="Calibri"/>
      <w:b/>
      <w:bCs/>
      <w:color w:val="FFFFFF"/>
      <w:sz w:val="28"/>
      <w:szCs w:val="28"/>
      <w:shd w:val="clear" w:color="auto" w:fill="76923C"/>
      <w:lang w:eastAsia="en-US"/>
    </w:rPr>
  </w:style>
  <w:style w:type="paragraph" w:customStyle="1" w:styleId="TITRE30">
    <w:name w:val="TITRE 3"/>
    <w:basedOn w:val="Normal"/>
    <w:link w:val="TITRE3Car0"/>
    <w:qFormat/>
    <w:rsid w:val="00EA048B"/>
    <w:pPr>
      <w:spacing w:before="240" w:after="240"/>
    </w:pPr>
    <w:rPr>
      <w:b/>
      <w:color w:val="E36C0A"/>
    </w:rPr>
  </w:style>
  <w:style w:type="character" w:customStyle="1" w:styleId="TITRE2Car0">
    <w:name w:val="TITRE 2 Car"/>
    <w:link w:val="TITRE20"/>
    <w:rsid w:val="00EA048B"/>
    <w:rPr>
      <w:rFonts w:ascii="Eras Medium ITC" w:hAnsi="Eras Medium ITC"/>
      <w:b/>
      <w:color w:val="1F497D"/>
      <w:sz w:val="22"/>
      <w:szCs w:val="24"/>
    </w:rPr>
  </w:style>
  <w:style w:type="paragraph" w:customStyle="1" w:styleId="PADYP2">
    <w:name w:val="PADYP 2"/>
    <w:basedOn w:val="Normal"/>
    <w:link w:val="PADYP2Car"/>
    <w:qFormat/>
    <w:rsid w:val="00EA048B"/>
    <w:pPr>
      <w:numPr>
        <w:ilvl w:val="1"/>
        <w:numId w:val="22"/>
      </w:numPr>
      <w:tabs>
        <w:tab w:val="left" w:pos="426"/>
      </w:tabs>
      <w:spacing w:before="240" w:after="240"/>
      <w:ind w:left="709" w:hanging="709"/>
    </w:pPr>
    <w:rPr>
      <w:b/>
      <w:color w:val="1F497D"/>
      <w:sz w:val="28"/>
    </w:rPr>
  </w:style>
  <w:style w:type="character" w:customStyle="1" w:styleId="TITRE3Car0">
    <w:name w:val="TITRE 3 Car"/>
    <w:link w:val="TITRE30"/>
    <w:rsid w:val="00EA048B"/>
    <w:rPr>
      <w:rFonts w:ascii="Eras Medium ITC" w:hAnsi="Eras Medium ITC"/>
      <w:b/>
      <w:color w:val="E36C0A"/>
      <w:sz w:val="22"/>
      <w:szCs w:val="24"/>
    </w:rPr>
  </w:style>
  <w:style w:type="character" w:customStyle="1" w:styleId="PADYP1Car">
    <w:name w:val="PADYP 1 Car"/>
    <w:link w:val="PADYP1"/>
    <w:rsid w:val="00EA048B"/>
    <w:rPr>
      <w:rFonts w:ascii="Eras Medium ITC" w:hAnsi="Eras Medium ITC"/>
      <w:b/>
      <w:color w:val="FFFFFF"/>
      <w:sz w:val="28"/>
      <w:szCs w:val="28"/>
      <w:shd w:val="clear" w:color="auto" w:fill="76923C"/>
    </w:rPr>
  </w:style>
  <w:style w:type="paragraph" w:customStyle="1" w:styleId="PADYP3">
    <w:name w:val="PADYP 3"/>
    <w:basedOn w:val="Normal"/>
    <w:link w:val="PADYP3Car"/>
    <w:qFormat/>
    <w:rsid w:val="00EA048B"/>
    <w:pPr>
      <w:numPr>
        <w:ilvl w:val="2"/>
        <w:numId w:val="22"/>
      </w:numPr>
      <w:spacing w:before="240" w:after="240"/>
      <w:ind w:left="709" w:hanging="709"/>
    </w:pPr>
    <w:rPr>
      <w:b/>
      <w:color w:val="E36C0A"/>
      <w:sz w:val="24"/>
    </w:rPr>
  </w:style>
  <w:style w:type="character" w:customStyle="1" w:styleId="PADYP2Car">
    <w:name w:val="PADYP 2 Car"/>
    <w:link w:val="PADYP2"/>
    <w:rsid w:val="00EA048B"/>
    <w:rPr>
      <w:rFonts w:ascii="Eras Medium ITC" w:hAnsi="Eras Medium ITC"/>
      <w:b/>
      <w:color w:val="1F497D"/>
      <w:sz w:val="28"/>
      <w:szCs w:val="24"/>
    </w:rPr>
  </w:style>
  <w:style w:type="character" w:customStyle="1" w:styleId="PADYP3Car">
    <w:name w:val="PADYP 3 Car"/>
    <w:link w:val="PADYP3"/>
    <w:rsid w:val="00EA048B"/>
    <w:rPr>
      <w:rFonts w:ascii="Eras Medium ITC" w:hAnsi="Eras Medium ITC"/>
      <w:b/>
      <w:color w:val="E36C0A"/>
      <w:sz w:val="24"/>
      <w:szCs w:val="24"/>
    </w:rPr>
  </w:style>
  <w:style w:type="paragraph" w:customStyle="1" w:styleId="PUCE1">
    <w:name w:val="PUCE 1"/>
    <w:basedOn w:val="Normal"/>
    <w:link w:val="PUCE1Car"/>
    <w:qFormat/>
    <w:rsid w:val="00EA048B"/>
    <w:pPr>
      <w:numPr>
        <w:numId w:val="34"/>
      </w:numPr>
    </w:pPr>
  </w:style>
  <w:style w:type="paragraph" w:customStyle="1" w:styleId="PUCE2">
    <w:name w:val="PUCE 2"/>
    <w:basedOn w:val="Normal"/>
    <w:link w:val="PUCE2Car"/>
    <w:qFormat/>
    <w:rsid w:val="00EA048B"/>
    <w:pPr>
      <w:numPr>
        <w:numId w:val="24"/>
      </w:numPr>
      <w:ind w:left="1276"/>
    </w:pPr>
  </w:style>
  <w:style w:type="character" w:customStyle="1" w:styleId="PUCE1Car">
    <w:name w:val="PUCE 1 Car"/>
    <w:link w:val="PUCE1"/>
    <w:rsid w:val="00EA048B"/>
    <w:rPr>
      <w:rFonts w:ascii="Eras Medium ITC" w:hAnsi="Eras Medium ITC"/>
      <w:sz w:val="22"/>
      <w:szCs w:val="24"/>
    </w:rPr>
  </w:style>
  <w:style w:type="paragraph" w:customStyle="1" w:styleId="PUCE3">
    <w:name w:val="PUCE 3"/>
    <w:basedOn w:val="Normal"/>
    <w:link w:val="PUCE3Car"/>
    <w:qFormat/>
    <w:rsid w:val="00EA048B"/>
    <w:pPr>
      <w:numPr>
        <w:numId w:val="35"/>
      </w:numPr>
    </w:pPr>
  </w:style>
  <w:style w:type="character" w:customStyle="1" w:styleId="PUCE2Car">
    <w:name w:val="PUCE 2 Car"/>
    <w:link w:val="PUCE2"/>
    <w:rsid w:val="00EA048B"/>
    <w:rPr>
      <w:rFonts w:ascii="Eras Medium ITC" w:hAnsi="Eras Medium ITC"/>
      <w:sz w:val="22"/>
      <w:szCs w:val="24"/>
    </w:rPr>
  </w:style>
  <w:style w:type="paragraph" w:customStyle="1" w:styleId="PADYP4">
    <w:name w:val="PADYP 4"/>
    <w:basedOn w:val="Normal"/>
    <w:link w:val="PADYP4Car"/>
    <w:qFormat/>
    <w:rsid w:val="00EA048B"/>
    <w:rPr>
      <w:u w:val="single"/>
    </w:rPr>
  </w:style>
  <w:style w:type="character" w:customStyle="1" w:styleId="PUCE3Car">
    <w:name w:val="PUCE 3 Car"/>
    <w:link w:val="PUCE3"/>
    <w:rsid w:val="00EA048B"/>
    <w:rPr>
      <w:rFonts w:ascii="Eras Medium ITC" w:hAnsi="Eras Medium ITC"/>
      <w:sz w:val="22"/>
      <w:szCs w:val="24"/>
    </w:rPr>
  </w:style>
  <w:style w:type="paragraph" w:customStyle="1" w:styleId="PADYP5">
    <w:name w:val="PADYP 5"/>
    <w:basedOn w:val="PUCE1"/>
    <w:link w:val="PADYP5Car"/>
    <w:qFormat/>
    <w:rsid w:val="00EA048B"/>
    <w:pPr>
      <w:numPr>
        <w:numId w:val="0"/>
      </w:numPr>
      <w:ind w:left="705"/>
    </w:pPr>
    <w:rPr>
      <w:b/>
    </w:rPr>
  </w:style>
  <w:style w:type="character" w:customStyle="1" w:styleId="PADYP4Car">
    <w:name w:val="PADYP 4 Car"/>
    <w:link w:val="PADYP4"/>
    <w:rsid w:val="00EA048B"/>
    <w:rPr>
      <w:rFonts w:ascii="Eras Medium ITC" w:hAnsi="Eras Medium ITC"/>
      <w:sz w:val="22"/>
      <w:szCs w:val="24"/>
      <w:u w:val="single"/>
    </w:rPr>
  </w:style>
  <w:style w:type="paragraph" w:customStyle="1" w:styleId="TITREDOC">
    <w:name w:val="TITRE DOC"/>
    <w:basedOn w:val="Normal"/>
    <w:link w:val="TITREDOCCar"/>
    <w:qFormat/>
    <w:rsid w:val="00EA048B"/>
    <w:pPr>
      <w:jc w:val="center"/>
    </w:pPr>
    <w:rPr>
      <w:b/>
      <w:color w:val="76923C"/>
      <w:sz w:val="44"/>
    </w:rPr>
  </w:style>
  <w:style w:type="character" w:customStyle="1" w:styleId="PADYP5Car">
    <w:name w:val="PADYP 5 Car"/>
    <w:link w:val="PADYP5"/>
    <w:rsid w:val="00EA048B"/>
    <w:rPr>
      <w:rFonts w:ascii="Eras Medium ITC" w:hAnsi="Eras Medium ITC"/>
      <w:b/>
      <w:sz w:val="22"/>
      <w:szCs w:val="24"/>
    </w:rPr>
  </w:style>
  <w:style w:type="character" w:customStyle="1" w:styleId="TITREDOCCar">
    <w:name w:val="TITRE DOC Car"/>
    <w:link w:val="TITREDOC"/>
    <w:rsid w:val="00EA048B"/>
    <w:rPr>
      <w:rFonts w:ascii="Eras Medium ITC" w:hAnsi="Eras Medium ITC"/>
      <w:b/>
      <w:color w:val="76923C"/>
      <w:sz w:val="44"/>
      <w:szCs w:val="24"/>
    </w:rPr>
  </w:style>
  <w:style w:type="paragraph" w:customStyle="1" w:styleId="SOUSTITREDOC">
    <w:name w:val="SOUS TITRE DOC"/>
    <w:basedOn w:val="Style3"/>
    <w:link w:val="SOUSTITREDOCCar"/>
    <w:qFormat/>
    <w:rsid w:val="00EA048B"/>
    <w:pPr>
      <w:spacing w:after="0"/>
      <w:jc w:val="center"/>
    </w:pPr>
  </w:style>
  <w:style w:type="paragraph" w:customStyle="1" w:styleId="PADYPINFO">
    <w:name w:val="PADYP INFO"/>
    <w:basedOn w:val="PADYP1"/>
    <w:link w:val="PADYPINFOCar"/>
    <w:qFormat/>
    <w:rsid w:val="00EA048B"/>
    <w:pPr>
      <w:numPr>
        <w:numId w:val="0"/>
      </w:numPr>
      <w:shd w:val="clear" w:color="auto" w:fill="auto"/>
      <w:spacing w:before="0" w:after="0"/>
      <w:jc w:val="center"/>
    </w:pPr>
    <w:rPr>
      <w:color w:val="1F497D"/>
      <w:sz w:val="22"/>
    </w:rPr>
  </w:style>
  <w:style w:type="character" w:customStyle="1" w:styleId="SOUSTITREDOCCar">
    <w:name w:val="SOUS TITRE DOC Car"/>
    <w:link w:val="SOUSTITREDOC"/>
    <w:rsid w:val="00EA048B"/>
    <w:rPr>
      <w:rFonts w:ascii="Eras Medium ITC" w:hAnsi="Eras Medium ITC"/>
      <w:b/>
      <w:bCs/>
      <w:caps/>
      <w:noProof/>
      <w:sz w:val="22"/>
      <w:szCs w:val="22"/>
      <w:lang/>
    </w:rPr>
  </w:style>
  <w:style w:type="character" w:customStyle="1" w:styleId="PADYPINFOCar">
    <w:name w:val="PADYP INFO Car"/>
    <w:link w:val="PADYPINFO"/>
    <w:rsid w:val="00EA048B"/>
    <w:rPr>
      <w:rFonts w:ascii="Eras Medium ITC" w:hAnsi="Eras Medium ITC"/>
      <w:b/>
      <w:color w:val="1F497D"/>
      <w:sz w:val="22"/>
      <w:szCs w:val="28"/>
    </w:rPr>
  </w:style>
  <w:style w:type="paragraph" w:customStyle="1" w:styleId="PADYP6">
    <w:name w:val="PADYP 6"/>
    <w:basedOn w:val="PADYP3"/>
    <w:link w:val="PADYP6Car"/>
    <w:qFormat/>
    <w:rsid w:val="00EA048B"/>
    <w:pPr>
      <w:numPr>
        <w:ilvl w:val="3"/>
      </w:numPr>
      <w:tabs>
        <w:tab w:val="left" w:pos="851"/>
      </w:tabs>
      <w:ind w:left="851" w:hanging="851"/>
    </w:pPr>
    <w:rPr>
      <w:b w:val="0"/>
      <w:i/>
    </w:rPr>
  </w:style>
  <w:style w:type="paragraph" w:customStyle="1" w:styleId="ENTTE">
    <w:name w:val="EN TÊTE"/>
    <w:basedOn w:val="Normal"/>
    <w:link w:val="ENTTECar"/>
    <w:qFormat/>
    <w:rsid w:val="00EA048B"/>
    <w:pPr>
      <w:jc w:val="center"/>
    </w:pPr>
    <w:rPr>
      <w:sz w:val="16"/>
      <w:szCs w:val="16"/>
    </w:rPr>
  </w:style>
  <w:style w:type="character" w:customStyle="1" w:styleId="PADYP6Car">
    <w:name w:val="PADYP 6 Car"/>
    <w:link w:val="PADYP6"/>
    <w:rsid w:val="00EA048B"/>
    <w:rPr>
      <w:rFonts w:ascii="Eras Medium ITC" w:hAnsi="Eras Medium ITC"/>
      <w:i/>
      <w:color w:val="E36C0A"/>
      <w:sz w:val="24"/>
      <w:szCs w:val="24"/>
    </w:rPr>
  </w:style>
  <w:style w:type="character" w:customStyle="1" w:styleId="ENTTECar">
    <w:name w:val="EN TÊTE Car"/>
    <w:link w:val="ENTTE"/>
    <w:rsid w:val="00EA048B"/>
    <w:rPr>
      <w:rFonts w:ascii="Eras Medium ITC" w:hAnsi="Eras Medium ITC"/>
      <w:sz w:val="16"/>
      <w:szCs w:val="16"/>
    </w:rPr>
  </w:style>
  <w:style w:type="paragraph" w:customStyle="1" w:styleId="Style1">
    <w:name w:val="Style1"/>
    <w:basedOn w:val="TITREDOC"/>
    <w:link w:val="Style1Car"/>
    <w:qFormat/>
    <w:rsid w:val="009E2327"/>
    <w:rPr>
      <w:rFonts w:ascii="Arial Black" w:hAnsi="Arial Black"/>
      <w:color w:val="4F81BD"/>
      <w:sz w:val="48"/>
      <w:szCs w:val="48"/>
    </w:rPr>
  </w:style>
  <w:style w:type="character" w:customStyle="1" w:styleId="Style1Car">
    <w:name w:val="Style1 Car"/>
    <w:link w:val="Style1"/>
    <w:rsid w:val="009E2327"/>
    <w:rPr>
      <w:rFonts w:ascii="Arial Black" w:hAnsi="Arial Black"/>
      <w:b/>
      <w:color w:val="4F81BD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0446">
          <w:marLeft w:val="136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3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geon\Desktop\PADYP%20-%20types%20docs\Mod&#232;le%20PADYP%20titres%20d&#233;cal&#233;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CE1A-2101-4106-8D57-9D7E43A4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PADYP titres décalés</Template>
  <TotalTime>0</TotalTime>
  <Pages>13</Pages>
  <Words>3359</Words>
  <Characters>18479</Characters>
  <Application>Microsoft Office Word</Application>
  <DocSecurity>0</DocSecurity>
  <Lines>153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JOUR 1 : ACCUEIL – PRESENTATIONS – GENERALITES</vt:lpstr>
    </vt:vector>
  </TitlesOfParts>
  <Company>CAGEA</Company>
  <LinksUpToDate>false</LinksUpToDate>
  <CharactersWithSpaces>21795</CharactersWithSpaces>
  <SharedDoc>false</SharedDoc>
  <HLinks>
    <vt:vector size="42" baseType="variant"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_Toc428437741</vt:lpwstr>
      </vt:variant>
      <vt:variant>
        <vt:i4>1179704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_Toc428437740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_Toc428437739</vt:lpwstr>
      </vt:variant>
      <vt:variant>
        <vt:i4>1376312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_Toc428437738</vt:lpwstr>
      </vt:variant>
      <vt:variant>
        <vt:i4>1376312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_Toc428437737</vt:lpwstr>
      </vt:variant>
      <vt:variant>
        <vt:i4>1376312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_Toc428437736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_Toc428437735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 1 : ACCUEIL – PRESENTATIONS – GENERALITES</dc:title>
  <dc:creator>CEPEPE</dc:creator>
  <cp:lastModifiedBy>Microsoft</cp:lastModifiedBy>
  <cp:revision>2</cp:revision>
  <cp:lastPrinted>2010-01-19T08:39:00Z</cp:lastPrinted>
  <dcterms:created xsi:type="dcterms:W3CDTF">2016-05-29T18:13:00Z</dcterms:created>
  <dcterms:modified xsi:type="dcterms:W3CDTF">2016-05-29T18:13:00Z</dcterms:modified>
</cp:coreProperties>
</file>