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F19" w:rsidRDefault="00190F8E" w:rsidP="003A1F19">
      <w:pPr>
        <w:sectPr w:rsidR="003A1F19" w:rsidSect="0089134A">
          <w:pgSz w:w="11906" w:h="16838"/>
          <w:pgMar w:top="1417" w:right="1417" w:bottom="1417" w:left="1417" w:header="708" w:footer="708" w:gutter="0"/>
          <w:cols w:space="708"/>
          <w:docGrid w:linePitch="360"/>
        </w:sectPr>
      </w:pPr>
      <w:r>
        <w:rPr>
          <w:noProof/>
        </w:rPr>
        <w:pict>
          <v:rect id="Rectangle 3" o:spid="_x0000_s1205" style="position:absolute;left:0;text-align:left;margin-left:-25.9pt;margin-top:125.65pt;width:495pt;height:121.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3A1F19" w:rsidRDefault="003A1F19" w:rsidP="003A1F19">
                  <w:pPr>
                    <w:pStyle w:val="Style1"/>
                  </w:pPr>
                  <w:r>
                    <w:t>GUIDE D’ANIMATEUR</w:t>
                  </w:r>
                </w:p>
                <w:p w:rsidR="003A1F19" w:rsidRDefault="003A1F19" w:rsidP="003A1F19">
                  <w:pPr>
                    <w:pStyle w:val="Style1"/>
                  </w:pPr>
                  <w:r w:rsidRPr="00A76950">
                    <w:t>SUR LE PLAN DE CAMPAGNE</w:t>
                  </w:r>
                </w:p>
                <w:p w:rsidR="003A1F19" w:rsidRPr="00147AC0" w:rsidRDefault="003A1F19" w:rsidP="003A1F19">
                  <w:pPr>
                    <w:jc w:val="center"/>
                    <w:rPr>
                      <w:rFonts w:ascii="Arial Black" w:hAnsi="Arial Black"/>
                      <w:color w:val="4F81BD" w:themeColor="accent1"/>
                      <w:sz w:val="48"/>
                      <w:szCs w:val="48"/>
                    </w:rPr>
                  </w:pPr>
                </w:p>
                <w:p w:rsidR="003A1F19" w:rsidRDefault="003A1F19" w:rsidP="003A1F19">
                  <w:pPr>
                    <w:jc w:val="center"/>
                  </w:pPr>
                </w:p>
              </w:txbxContent>
            </v:textbox>
          </v:rect>
        </w:pict>
      </w:r>
      <w:r>
        <w:rPr>
          <w:noProof/>
        </w:rPr>
        <w:pict>
          <v:rect id="_x0000_s1211" style="position:absolute;left:0;text-align:left;margin-left:-25.9pt;margin-top:565.9pt;width:503.25pt;height:8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211">
              <w:txbxContent>
                <w:p w:rsidR="003A1F19" w:rsidRPr="00D12D11" w:rsidRDefault="003A1F19" w:rsidP="003A1F19">
                  <w:pPr>
                    <w:rPr>
                      <w:rFonts w:ascii="Arial Black" w:hAnsi="Arial Black"/>
                      <w:szCs w:val="32"/>
                    </w:rPr>
                  </w:pPr>
                  <w:r>
                    <w:rPr>
                      <w:rFonts w:ascii="Arial Black" w:hAnsi="Arial Black"/>
                      <w:szCs w:val="32"/>
                    </w:rPr>
                    <w:t>Date : mai 2015</w:t>
                  </w:r>
                </w:p>
                <w:p w:rsidR="003A1F19" w:rsidRDefault="003A1F19" w:rsidP="003A1F19">
                  <w:pPr>
                    <w:jc w:val="center"/>
                  </w:pPr>
                </w:p>
              </w:txbxContent>
            </v:textbox>
          </v:rect>
        </w:pict>
      </w:r>
      <w:r w:rsidR="003A1F19">
        <w:rPr>
          <w:noProof/>
        </w:rPr>
        <w:drawing>
          <wp:anchor distT="0" distB="0" distL="114300" distR="114300" simplePos="0" relativeHeight="251656192"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 name="Image 25" descr="H:\Dropbox\1 Entêtes &amp; Modèles PADYP\LOGOS\sofré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ropbox\1 Entêtes &amp; Modèles PADYP\LOGOS\sofréco.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a:ln>
                      <a:noFill/>
                    </a:ln>
                  </pic:spPr>
                </pic:pic>
              </a:graphicData>
            </a:graphic>
          </wp:anchor>
        </w:drawing>
      </w:r>
      <w:r>
        <w:rPr>
          <w:noProof/>
        </w:rPr>
        <w:pict>
          <v:group id="_x0000_s1206"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207" type="#_x0000_t32" style="position:absolute;left:521;top:652;width:60;height:15630;flip:x" o:connectortype="straight" strokecolor="#548dd4 [1951]" strokeweight="4pt">
              <v:shadow type="perspective" color="#243f60 [1604]" opacity=".5" offset="1pt" offset2="-1pt"/>
            </v:shape>
            <v:shape id="_x0000_s1208" type="#_x0000_t32" style="position:absolute;left:11055;top:652;width:60;height:15630;flip:x" o:connectortype="straight" strokecolor="#548dd4 [1951]" strokeweight="4pt">
              <v:shadow type="perspective" color="#243f60 [1604]" opacity=".5" offset="1pt" offset2="-1pt"/>
            </v:shape>
            <v:shape id="_x0000_s1209" type="#_x0000_t32" style="position:absolute;left:490;top:16237;width:10565;height:0" o:connectortype="straight" strokecolor="#548dd4 [1951]" strokeweight="4.5pt"/>
            <v:shape id="_x0000_s1210" type="#_x0000_t32" style="position:absolute;left:584;top:697;width:10531;height:0" o:connectortype="straight" strokecolor="#548dd4 [1951]" strokeweight="4.5pt"/>
          </v:group>
        </w:pict>
      </w:r>
      <w:r w:rsidR="003A1F19">
        <w:rPr>
          <w:noProof/>
        </w:rPr>
        <w:drawing>
          <wp:anchor distT="0" distB="0" distL="114300" distR="114300" simplePos="0" relativeHeight="251652096"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t="7743" r="11824" b="6903"/>
                    <a:stretch>
                      <a:fillRect/>
                    </a:stretch>
                  </pic:blipFill>
                  <pic:spPr bwMode="auto">
                    <a:xfrm>
                      <a:off x="0" y="0"/>
                      <a:ext cx="6677025" cy="8715375"/>
                    </a:xfrm>
                    <a:prstGeom prst="rect">
                      <a:avLst/>
                    </a:prstGeom>
                    <a:noFill/>
                  </pic:spPr>
                </pic:pic>
              </a:graphicData>
            </a:graphic>
          </wp:anchor>
        </w:drawing>
      </w:r>
      <w:r w:rsidR="003A1F19">
        <w:rPr>
          <w:noProof/>
        </w:rPr>
        <w:drawing>
          <wp:anchor distT="0" distB="0" distL="114300" distR="114300" simplePos="0" relativeHeight="251655168"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EP.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1525" cy="695325"/>
                    </a:xfrm>
                    <a:prstGeom prst="rect">
                      <a:avLst/>
                    </a:prstGeom>
                  </pic:spPr>
                </pic:pic>
              </a:graphicData>
            </a:graphic>
          </wp:anchor>
        </w:drawing>
      </w:r>
      <w:r w:rsidR="003A1F19">
        <w:rPr>
          <w:noProof/>
        </w:rPr>
        <w:drawing>
          <wp:anchor distT="0" distB="0" distL="114300" distR="114300" simplePos="0" relativeHeight="251654144"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0" name="Image 15" descr="H:\Dropbox\1 Entêtes &amp; Modèles PADYP\LOGOS\logo 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ropbox\1 Entêtes &amp; Modèles PADYP\LOGOS\logo adf.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a:ln>
                      <a:noFill/>
                    </a:ln>
                  </pic:spPr>
                </pic:pic>
              </a:graphicData>
            </a:graphic>
          </wp:anchor>
        </w:drawing>
      </w:r>
      <w:r>
        <w:rPr>
          <w:noProof/>
        </w:rPr>
        <w:pict>
          <v:rect id="Rectangle 16" o:spid="_x0000_s1204" style="position:absolute;left:0;text-align:left;margin-left:-34.15pt;margin-top:55.9pt;width:503.25pt;height:42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3A1F19" w:rsidRPr="00DA5E8C" w:rsidRDefault="003A1F19" w:rsidP="003A1F19">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3A1F19" w:rsidRDefault="003A1F19" w:rsidP="003A1F19">
                  <w:pPr>
                    <w:jc w:val="center"/>
                  </w:pPr>
                </w:p>
              </w:txbxContent>
            </v:textbox>
          </v:rect>
        </w:pict>
      </w:r>
      <w:r w:rsidR="003A1F19">
        <w:rPr>
          <w:noProof/>
        </w:rPr>
        <w:drawing>
          <wp:anchor distT="0" distB="0" distL="114300" distR="114300" simplePos="0" relativeHeight="251653120" behindDoc="0" locked="0" layoutInCell="1" allowOverlap="1">
            <wp:simplePos x="0" y="0"/>
            <wp:positionH relativeFrom="column">
              <wp:posOffset>-111519</wp:posOffset>
            </wp:positionH>
            <wp:positionV relativeFrom="paragraph">
              <wp:posOffset>3199240</wp:posOffset>
            </wp:positionV>
            <wp:extent cx="5770179" cy="3231931"/>
            <wp:effectExtent l="0" t="0" r="0" b="0"/>
            <wp:wrapNone/>
            <wp:docPr id="12"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2" cstate="print"/>
                    <a:stretch>
                      <a:fillRect/>
                    </a:stretch>
                  </pic:blipFill>
                  <pic:spPr>
                    <a:xfrm>
                      <a:off x="0" y="0"/>
                      <a:ext cx="5770179" cy="3231931"/>
                    </a:xfrm>
                    <a:prstGeom prst="rect">
                      <a:avLst/>
                    </a:prstGeom>
                  </pic:spPr>
                </pic:pic>
              </a:graphicData>
            </a:graphic>
          </wp:anchor>
        </w:drawing>
      </w:r>
    </w:p>
    <w:p w:rsidR="00A61279" w:rsidRPr="00A76950" w:rsidRDefault="0013099E" w:rsidP="00A76950">
      <w:pPr>
        <w:pStyle w:val="PADYP1"/>
        <w:numPr>
          <w:ilvl w:val="0"/>
          <w:numId w:val="0"/>
        </w:numPr>
        <w:ind w:left="426" w:hanging="426"/>
      </w:pPr>
      <w:bookmarkStart w:id="0" w:name="_Toc450686639"/>
      <w:bookmarkStart w:id="1" w:name="_Toc451778844"/>
      <w:r>
        <w:lastRenderedPageBreak/>
        <w:t>TABLE DES MATIERES</w:t>
      </w:r>
      <w:bookmarkEnd w:id="0"/>
      <w:bookmarkEnd w:id="1"/>
    </w:p>
    <w:p w:rsidR="008924CC" w:rsidRPr="00621394" w:rsidRDefault="00190F8E">
      <w:pPr>
        <w:pStyle w:val="TM1"/>
        <w:rPr>
          <w:rFonts w:ascii="Calibri" w:hAnsi="Calibri"/>
          <w:b w:val="0"/>
          <w:bCs w:val="0"/>
          <w:caps w:val="0"/>
          <w:noProof/>
          <w:sz w:val="22"/>
          <w:szCs w:val="22"/>
        </w:rPr>
      </w:pPr>
      <w:r w:rsidRPr="00190F8E">
        <w:rPr>
          <w:rFonts w:ascii="Calibri" w:hAnsi="Calibri"/>
        </w:rPr>
        <w:fldChar w:fldCharType="begin"/>
      </w:r>
      <w:r w:rsidR="0013099E">
        <w:instrText xml:space="preserve"> TOC \o "1-4" \t "PADYP 1;1;PADYP 2;2;PADYP 3;3;PADYP 6;4" </w:instrText>
      </w:r>
      <w:r w:rsidRPr="00190F8E">
        <w:rPr>
          <w:rFonts w:ascii="Calibri" w:hAnsi="Calibri"/>
        </w:rPr>
        <w:fldChar w:fldCharType="separate"/>
      </w:r>
      <w:r w:rsidR="008924CC">
        <w:rPr>
          <w:noProof/>
        </w:rPr>
        <w:t>TABLE DES MATIERES</w:t>
      </w:r>
      <w:r w:rsidR="008924CC">
        <w:rPr>
          <w:noProof/>
        </w:rPr>
        <w:tab/>
      </w:r>
      <w:r>
        <w:rPr>
          <w:noProof/>
        </w:rPr>
        <w:fldChar w:fldCharType="begin"/>
      </w:r>
      <w:r w:rsidR="0080369B">
        <w:rPr>
          <w:noProof/>
        </w:rPr>
        <w:instrText xml:space="preserve"> PAGEREF _Toc451778844 \h </w:instrText>
      </w:r>
      <w:r>
        <w:rPr>
          <w:noProof/>
        </w:rPr>
      </w:r>
      <w:r>
        <w:rPr>
          <w:noProof/>
        </w:rPr>
        <w:fldChar w:fldCharType="separate"/>
      </w:r>
      <w:r w:rsidR="00BB07A5">
        <w:rPr>
          <w:noProof/>
        </w:rPr>
        <w:t>1</w:t>
      </w:r>
      <w:r>
        <w:rPr>
          <w:noProof/>
        </w:rPr>
        <w:fldChar w:fldCharType="end"/>
      </w:r>
    </w:p>
    <w:p w:rsidR="008924CC" w:rsidRPr="00621394" w:rsidRDefault="008924CC">
      <w:pPr>
        <w:pStyle w:val="TM1"/>
        <w:rPr>
          <w:rFonts w:ascii="Calibri" w:hAnsi="Calibri"/>
          <w:b w:val="0"/>
          <w:bCs w:val="0"/>
          <w:caps w:val="0"/>
          <w:noProof/>
          <w:sz w:val="22"/>
          <w:szCs w:val="22"/>
        </w:rPr>
      </w:pPr>
      <w:r>
        <w:rPr>
          <w:noProof/>
        </w:rPr>
        <w:t>AVERTISSEMENT</w:t>
      </w:r>
      <w:r>
        <w:rPr>
          <w:noProof/>
        </w:rPr>
        <w:tab/>
      </w:r>
      <w:r w:rsidR="00190F8E">
        <w:rPr>
          <w:noProof/>
        </w:rPr>
        <w:fldChar w:fldCharType="begin"/>
      </w:r>
      <w:r w:rsidR="0080369B">
        <w:rPr>
          <w:noProof/>
        </w:rPr>
        <w:instrText xml:space="preserve"> PAGEREF _Toc451778845 \h </w:instrText>
      </w:r>
      <w:r w:rsidR="00190F8E">
        <w:rPr>
          <w:noProof/>
        </w:rPr>
      </w:r>
      <w:r w:rsidR="00190F8E">
        <w:rPr>
          <w:noProof/>
        </w:rPr>
        <w:fldChar w:fldCharType="separate"/>
      </w:r>
      <w:r w:rsidR="00BB07A5">
        <w:rPr>
          <w:noProof/>
        </w:rPr>
        <w:t>2</w:t>
      </w:r>
      <w:r w:rsidR="00190F8E">
        <w:rPr>
          <w:noProof/>
        </w:rPr>
        <w:fldChar w:fldCharType="end"/>
      </w:r>
    </w:p>
    <w:p w:rsidR="008924CC" w:rsidRPr="00621394" w:rsidRDefault="008924CC">
      <w:pPr>
        <w:pStyle w:val="TM1"/>
        <w:rPr>
          <w:rFonts w:ascii="Calibri" w:hAnsi="Calibri"/>
          <w:b w:val="0"/>
          <w:bCs w:val="0"/>
          <w:caps w:val="0"/>
          <w:noProof/>
          <w:sz w:val="22"/>
          <w:szCs w:val="22"/>
        </w:rPr>
      </w:pPr>
      <w:r>
        <w:rPr>
          <w:noProof/>
        </w:rPr>
        <w:t>1.</w:t>
      </w:r>
      <w:r w:rsidRPr="00621394">
        <w:rPr>
          <w:rFonts w:ascii="Calibri" w:hAnsi="Calibri"/>
          <w:b w:val="0"/>
          <w:bCs w:val="0"/>
          <w:caps w:val="0"/>
          <w:noProof/>
          <w:sz w:val="22"/>
          <w:szCs w:val="22"/>
        </w:rPr>
        <w:tab/>
      </w:r>
      <w:r>
        <w:rPr>
          <w:noProof/>
        </w:rPr>
        <w:t>ACTIVITES DE PREPARATION</w:t>
      </w:r>
      <w:r>
        <w:rPr>
          <w:noProof/>
        </w:rPr>
        <w:tab/>
      </w:r>
      <w:r w:rsidR="00190F8E">
        <w:rPr>
          <w:noProof/>
        </w:rPr>
        <w:fldChar w:fldCharType="begin"/>
      </w:r>
      <w:r w:rsidR="0080369B">
        <w:rPr>
          <w:noProof/>
        </w:rPr>
        <w:instrText xml:space="preserve"> PAGEREF _Toc451778846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1"/>
        <w:rPr>
          <w:rFonts w:ascii="Calibri" w:hAnsi="Calibri"/>
          <w:b w:val="0"/>
          <w:bCs w:val="0"/>
          <w:caps w:val="0"/>
          <w:noProof/>
          <w:sz w:val="22"/>
          <w:szCs w:val="22"/>
        </w:rPr>
      </w:pPr>
      <w:r>
        <w:rPr>
          <w:noProof/>
        </w:rPr>
        <w:t>Note d’Orientation Générale de la Formation</w:t>
      </w:r>
      <w:r>
        <w:rPr>
          <w:noProof/>
        </w:rPr>
        <w:tab/>
      </w:r>
      <w:r w:rsidR="00190F8E">
        <w:rPr>
          <w:noProof/>
        </w:rPr>
        <w:fldChar w:fldCharType="begin"/>
      </w:r>
      <w:r w:rsidR="0080369B">
        <w:rPr>
          <w:noProof/>
        </w:rPr>
        <w:instrText xml:space="preserve"> PAGEREF _Toc451778847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1.1.</w:t>
      </w:r>
      <w:r w:rsidRPr="00621394">
        <w:rPr>
          <w:rFonts w:ascii="Calibri" w:hAnsi="Calibri"/>
          <w:smallCaps w:val="0"/>
          <w:noProof/>
          <w:sz w:val="22"/>
          <w:szCs w:val="22"/>
        </w:rPr>
        <w:tab/>
      </w:r>
      <w:r>
        <w:rPr>
          <w:noProof/>
        </w:rPr>
        <w:t>OBJECTIFS PEDAGOGIQUES</w:t>
      </w:r>
      <w:r>
        <w:rPr>
          <w:noProof/>
        </w:rPr>
        <w:tab/>
      </w:r>
      <w:r w:rsidR="00190F8E">
        <w:rPr>
          <w:noProof/>
        </w:rPr>
        <w:fldChar w:fldCharType="begin"/>
      </w:r>
      <w:r>
        <w:rPr>
          <w:noProof/>
        </w:rPr>
        <w:instrText xml:space="preserve"> PAGEREF _Toc451778848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1.2.</w:t>
      </w:r>
      <w:r w:rsidRPr="00621394">
        <w:rPr>
          <w:rFonts w:ascii="Calibri" w:hAnsi="Calibri"/>
          <w:smallCaps w:val="0"/>
          <w:noProof/>
          <w:sz w:val="22"/>
          <w:szCs w:val="22"/>
        </w:rPr>
        <w:tab/>
      </w:r>
      <w:r>
        <w:rPr>
          <w:noProof/>
        </w:rPr>
        <w:t>PUBLIC CIBLE</w:t>
      </w:r>
      <w:r>
        <w:rPr>
          <w:noProof/>
        </w:rPr>
        <w:tab/>
      </w:r>
      <w:r w:rsidR="00190F8E">
        <w:rPr>
          <w:noProof/>
        </w:rPr>
        <w:fldChar w:fldCharType="begin"/>
      </w:r>
      <w:r>
        <w:rPr>
          <w:noProof/>
        </w:rPr>
        <w:instrText xml:space="preserve"> PAGEREF _Toc451778849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1.3.</w:t>
      </w:r>
      <w:r w:rsidRPr="00621394">
        <w:rPr>
          <w:rFonts w:ascii="Calibri" w:hAnsi="Calibri"/>
          <w:smallCaps w:val="0"/>
          <w:noProof/>
          <w:sz w:val="22"/>
          <w:szCs w:val="22"/>
        </w:rPr>
        <w:tab/>
      </w:r>
      <w:r>
        <w:rPr>
          <w:noProof/>
        </w:rPr>
        <w:t>SEQUENCES D’APPRENTISSAGE</w:t>
      </w:r>
      <w:r>
        <w:rPr>
          <w:noProof/>
        </w:rPr>
        <w:tab/>
      </w:r>
      <w:r w:rsidR="00190F8E">
        <w:rPr>
          <w:noProof/>
        </w:rPr>
        <w:fldChar w:fldCharType="begin"/>
      </w:r>
      <w:r>
        <w:rPr>
          <w:noProof/>
        </w:rPr>
        <w:instrText xml:space="preserve"> PAGEREF _Toc451778850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1.4.</w:t>
      </w:r>
      <w:r w:rsidRPr="00621394">
        <w:rPr>
          <w:rFonts w:ascii="Calibri" w:hAnsi="Calibri"/>
          <w:smallCaps w:val="0"/>
          <w:noProof/>
          <w:sz w:val="22"/>
          <w:szCs w:val="22"/>
        </w:rPr>
        <w:tab/>
      </w:r>
      <w:r>
        <w:rPr>
          <w:noProof/>
        </w:rPr>
        <w:t>DEMARCHE PEDAGOGIQUE</w:t>
      </w:r>
      <w:bookmarkStart w:id="2" w:name="_GoBack"/>
      <w:bookmarkEnd w:id="2"/>
      <w:r>
        <w:rPr>
          <w:noProof/>
        </w:rPr>
        <w:tab/>
      </w:r>
      <w:r w:rsidR="00190F8E">
        <w:rPr>
          <w:noProof/>
        </w:rPr>
        <w:fldChar w:fldCharType="begin"/>
      </w:r>
      <w:r>
        <w:rPr>
          <w:noProof/>
        </w:rPr>
        <w:instrText xml:space="preserve"> PAGEREF _Toc451778851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1.5.</w:t>
      </w:r>
      <w:r w:rsidRPr="00621394">
        <w:rPr>
          <w:rFonts w:ascii="Calibri" w:hAnsi="Calibri"/>
          <w:smallCaps w:val="0"/>
          <w:noProof/>
          <w:sz w:val="22"/>
          <w:szCs w:val="22"/>
        </w:rPr>
        <w:tab/>
      </w:r>
      <w:r>
        <w:rPr>
          <w:noProof/>
        </w:rPr>
        <w:t>OUTILS PEDAGOGIQUES</w:t>
      </w:r>
      <w:r>
        <w:rPr>
          <w:noProof/>
        </w:rPr>
        <w:tab/>
      </w:r>
      <w:r w:rsidR="00190F8E">
        <w:rPr>
          <w:noProof/>
        </w:rPr>
        <w:fldChar w:fldCharType="begin"/>
      </w:r>
      <w:r>
        <w:rPr>
          <w:noProof/>
        </w:rPr>
        <w:instrText xml:space="preserve"> PAGEREF _Toc451778852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1.6.</w:t>
      </w:r>
      <w:r w:rsidRPr="00621394">
        <w:rPr>
          <w:rFonts w:ascii="Calibri" w:hAnsi="Calibri"/>
          <w:smallCaps w:val="0"/>
          <w:noProof/>
          <w:sz w:val="22"/>
          <w:szCs w:val="22"/>
        </w:rPr>
        <w:tab/>
      </w:r>
      <w:r>
        <w:rPr>
          <w:noProof/>
        </w:rPr>
        <w:t>SUPPORTS PEDAGOGIQUES</w:t>
      </w:r>
      <w:r>
        <w:rPr>
          <w:noProof/>
        </w:rPr>
        <w:tab/>
      </w:r>
      <w:r w:rsidR="00190F8E">
        <w:rPr>
          <w:noProof/>
        </w:rPr>
        <w:fldChar w:fldCharType="begin"/>
      </w:r>
      <w:r>
        <w:rPr>
          <w:noProof/>
        </w:rPr>
        <w:instrText xml:space="preserve"> PAGEREF _Toc451778853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1.7.</w:t>
      </w:r>
      <w:r w:rsidRPr="00621394">
        <w:rPr>
          <w:rFonts w:ascii="Calibri" w:hAnsi="Calibri"/>
          <w:smallCaps w:val="0"/>
          <w:noProof/>
          <w:sz w:val="22"/>
          <w:szCs w:val="22"/>
        </w:rPr>
        <w:tab/>
      </w:r>
      <w:r>
        <w:rPr>
          <w:noProof/>
        </w:rPr>
        <w:t>PERIODE : AU DEBUT DE LA NOUVELLE CAMPAGNE AGRICOLE.</w:t>
      </w:r>
      <w:r>
        <w:rPr>
          <w:noProof/>
        </w:rPr>
        <w:tab/>
      </w:r>
      <w:r w:rsidR="00190F8E">
        <w:rPr>
          <w:noProof/>
        </w:rPr>
        <w:fldChar w:fldCharType="begin"/>
      </w:r>
      <w:r>
        <w:rPr>
          <w:noProof/>
        </w:rPr>
        <w:instrText xml:space="preserve"> PAGEREF _Toc451778854 \h </w:instrText>
      </w:r>
      <w:r w:rsidR="00190F8E">
        <w:rPr>
          <w:noProof/>
        </w:rPr>
      </w:r>
      <w:r w:rsidR="00190F8E">
        <w:rPr>
          <w:noProof/>
        </w:rPr>
        <w:fldChar w:fldCharType="separate"/>
      </w:r>
      <w:r w:rsidR="00BB07A5">
        <w:rPr>
          <w:noProof/>
        </w:rPr>
        <w:t>3</w:t>
      </w:r>
      <w:r w:rsidR="00190F8E">
        <w:rPr>
          <w:noProof/>
        </w:rPr>
        <w:fldChar w:fldCharType="end"/>
      </w:r>
    </w:p>
    <w:p w:rsidR="008924CC" w:rsidRPr="00621394" w:rsidRDefault="008924CC">
      <w:pPr>
        <w:pStyle w:val="TM1"/>
        <w:rPr>
          <w:rFonts w:ascii="Calibri" w:hAnsi="Calibri"/>
          <w:b w:val="0"/>
          <w:bCs w:val="0"/>
          <w:caps w:val="0"/>
          <w:noProof/>
          <w:sz w:val="22"/>
          <w:szCs w:val="22"/>
        </w:rPr>
      </w:pPr>
      <w:r>
        <w:rPr>
          <w:noProof/>
        </w:rPr>
        <w:t>2.</w:t>
      </w:r>
      <w:r w:rsidRPr="00621394">
        <w:rPr>
          <w:rFonts w:ascii="Calibri" w:hAnsi="Calibri"/>
          <w:b w:val="0"/>
          <w:bCs w:val="0"/>
          <w:caps w:val="0"/>
          <w:noProof/>
          <w:sz w:val="22"/>
          <w:szCs w:val="22"/>
        </w:rPr>
        <w:tab/>
      </w:r>
      <w:r>
        <w:rPr>
          <w:noProof/>
        </w:rPr>
        <w:t>ACTIVITES D’ANIMATION</w:t>
      </w:r>
      <w:r>
        <w:rPr>
          <w:noProof/>
        </w:rPr>
        <w:tab/>
      </w:r>
      <w:r w:rsidR="00190F8E">
        <w:rPr>
          <w:noProof/>
        </w:rPr>
        <w:fldChar w:fldCharType="begin"/>
      </w:r>
      <w:r w:rsidR="0080369B">
        <w:rPr>
          <w:noProof/>
        </w:rPr>
        <w:instrText xml:space="preserve"> PAGEREF _Toc451778855 \h </w:instrText>
      </w:r>
      <w:r w:rsidR="00190F8E">
        <w:rPr>
          <w:noProof/>
        </w:rPr>
      </w:r>
      <w:r w:rsidR="00190F8E">
        <w:rPr>
          <w:noProof/>
        </w:rPr>
        <w:fldChar w:fldCharType="separate"/>
      </w:r>
      <w:r w:rsidR="00BB07A5">
        <w:rPr>
          <w:noProof/>
        </w:rPr>
        <w:t>4</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2.1.</w:t>
      </w:r>
      <w:r w:rsidRPr="00621394">
        <w:rPr>
          <w:rFonts w:ascii="Calibri" w:hAnsi="Calibri"/>
          <w:smallCaps w:val="0"/>
          <w:noProof/>
          <w:sz w:val="22"/>
          <w:szCs w:val="22"/>
        </w:rPr>
        <w:tab/>
      </w:r>
      <w:r>
        <w:rPr>
          <w:noProof/>
        </w:rPr>
        <w:t>SEQUENCE 0 : MISE EN ROUTE DE LA FORMATION</w:t>
      </w:r>
      <w:r>
        <w:rPr>
          <w:noProof/>
        </w:rPr>
        <w:tab/>
      </w:r>
      <w:r w:rsidR="00190F8E">
        <w:rPr>
          <w:noProof/>
        </w:rPr>
        <w:fldChar w:fldCharType="begin"/>
      </w:r>
      <w:r>
        <w:rPr>
          <w:noProof/>
        </w:rPr>
        <w:instrText xml:space="preserve"> PAGEREF _Toc451778856 \h </w:instrText>
      </w:r>
      <w:r w:rsidR="00190F8E">
        <w:rPr>
          <w:noProof/>
        </w:rPr>
      </w:r>
      <w:r w:rsidR="00190F8E">
        <w:rPr>
          <w:noProof/>
        </w:rPr>
        <w:fldChar w:fldCharType="separate"/>
      </w:r>
      <w:r w:rsidR="00BB07A5">
        <w:rPr>
          <w:noProof/>
        </w:rPr>
        <w:t>4</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2.2.</w:t>
      </w:r>
      <w:r w:rsidRPr="00621394">
        <w:rPr>
          <w:rFonts w:ascii="Calibri" w:hAnsi="Calibri"/>
          <w:smallCaps w:val="0"/>
          <w:noProof/>
          <w:sz w:val="22"/>
          <w:szCs w:val="22"/>
        </w:rPr>
        <w:tab/>
      </w:r>
      <w:r>
        <w:rPr>
          <w:noProof/>
        </w:rPr>
        <w:t>SEQUENCE 1 : DEFINITION DES OBJECTIFS QUALITATIFS (OU OBJECTIFS DE VIE)</w:t>
      </w:r>
      <w:r>
        <w:rPr>
          <w:noProof/>
        </w:rPr>
        <w:tab/>
      </w:r>
      <w:r w:rsidR="00190F8E">
        <w:rPr>
          <w:noProof/>
        </w:rPr>
        <w:fldChar w:fldCharType="begin"/>
      </w:r>
      <w:r>
        <w:rPr>
          <w:noProof/>
        </w:rPr>
        <w:instrText xml:space="preserve"> PAGEREF _Toc451778857 \h </w:instrText>
      </w:r>
      <w:r w:rsidR="00190F8E">
        <w:rPr>
          <w:noProof/>
        </w:rPr>
      </w:r>
      <w:r w:rsidR="00190F8E">
        <w:rPr>
          <w:noProof/>
        </w:rPr>
        <w:fldChar w:fldCharType="separate"/>
      </w:r>
      <w:r w:rsidR="00BB07A5">
        <w:rPr>
          <w:noProof/>
        </w:rPr>
        <w:t>4</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2.3.</w:t>
      </w:r>
      <w:r w:rsidRPr="00621394">
        <w:rPr>
          <w:rFonts w:ascii="Calibri" w:hAnsi="Calibri"/>
          <w:smallCaps w:val="0"/>
          <w:noProof/>
          <w:sz w:val="22"/>
          <w:szCs w:val="22"/>
        </w:rPr>
        <w:tab/>
      </w:r>
      <w:r>
        <w:rPr>
          <w:noProof/>
        </w:rPr>
        <w:t>SEQUENCE 2 : ESTIMATION DE LA VALEUR DES OBJECTIFS QUALITATIFS</w:t>
      </w:r>
      <w:r>
        <w:rPr>
          <w:noProof/>
        </w:rPr>
        <w:tab/>
      </w:r>
      <w:r w:rsidR="00190F8E">
        <w:rPr>
          <w:noProof/>
        </w:rPr>
        <w:fldChar w:fldCharType="begin"/>
      </w:r>
      <w:r>
        <w:rPr>
          <w:noProof/>
        </w:rPr>
        <w:instrText xml:space="preserve"> PAGEREF _Toc451778858 \h </w:instrText>
      </w:r>
      <w:r w:rsidR="00190F8E">
        <w:rPr>
          <w:noProof/>
        </w:rPr>
      </w:r>
      <w:r w:rsidR="00190F8E">
        <w:rPr>
          <w:noProof/>
        </w:rPr>
        <w:fldChar w:fldCharType="separate"/>
      </w:r>
      <w:r w:rsidR="00BB07A5">
        <w:rPr>
          <w:noProof/>
        </w:rPr>
        <w:t>5</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2.4.</w:t>
      </w:r>
      <w:r w:rsidRPr="00621394">
        <w:rPr>
          <w:rFonts w:ascii="Calibri" w:hAnsi="Calibri"/>
          <w:smallCaps w:val="0"/>
          <w:noProof/>
          <w:sz w:val="22"/>
          <w:szCs w:val="22"/>
        </w:rPr>
        <w:tab/>
      </w:r>
      <w:r>
        <w:rPr>
          <w:noProof/>
        </w:rPr>
        <w:t>SEQUENCE 3 : DEFINITION ET DEDUCTION DES OBJECTIFS DE PRODUCTION</w:t>
      </w:r>
      <w:r>
        <w:rPr>
          <w:noProof/>
        </w:rPr>
        <w:tab/>
      </w:r>
      <w:r w:rsidR="00190F8E">
        <w:rPr>
          <w:noProof/>
        </w:rPr>
        <w:fldChar w:fldCharType="begin"/>
      </w:r>
      <w:r>
        <w:rPr>
          <w:noProof/>
        </w:rPr>
        <w:instrText xml:space="preserve"> PAGEREF _Toc451778859 \h </w:instrText>
      </w:r>
      <w:r w:rsidR="00190F8E">
        <w:rPr>
          <w:noProof/>
        </w:rPr>
      </w:r>
      <w:r w:rsidR="00190F8E">
        <w:rPr>
          <w:noProof/>
        </w:rPr>
        <w:fldChar w:fldCharType="separate"/>
      </w:r>
      <w:r w:rsidR="00BB07A5">
        <w:rPr>
          <w:noProof/>
        </w:rPr>
        <w:t>5</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2.5.</w:t>
      </w:r>
      <w:r w:rsidRPr="00621394">
        <w:rPr>
          <w:rFonts w:ascii="Calibri" w:hAnsi="Calibri"/>
          <w:smallCaps w:val="0"/>
          <w:noProof/>
          <w:sz w:val="22"/>
          <w:szCs w:val="22"/>
        </w:rPr>
        <w:tab/>
      </w:r>
      <w:r>
        <w:rPr>
          <w:noProof/>
        </w:rPr>
        <w:t>SEQUENCE 4 : ESTIMATION DES BESOINS D’EXPLOITATION</w:t>
      </w:r>
      <w:r>
        <w:rPr>
          <w:noProof/>
        </w:rPr>
        <w:tab/>
      </w:r>
      <w:r w:rsidR="00190F8E">
        <w:rPr>
          <w:noProof/>
        </w:rPr>
        <w:fldChar w:fldCharType="begin"/>
      </w:r>
      <w:r>
        <w:rPr>
          <w:noProof/>
        </w:rPr>
        <w:instrText xml:space="preserve"> PAGEREF _Toc451778860 \h </w:instrText>
      </w:r>
      <w:r w:rsidR="00190F8E">
        <w:rPr>
          <w:noProof/>
        </w:rPr>
      </w:r>
      <w:r w:rsidR="00190F8E">
        <w:rPr>
          <w:noProof/>
        </w:rPr>
        <w:fldChar w:fldCharType="separate"/>
      </w:r>
      <w:r w:rsidR="00BB07A5">
        <w:rPr>
          <w:noProof/>
        </w:rPr>
        <w:t>7</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2.6.</w:t>
      </w:r>
      <w:r w:rsidRPr="00621394">
        <w:rPr>
          <w:rFonts w:ascii="Calibri" w:hAnsi="Calibri"/>
          <w:smallCaps w:val="0"/>
          <w:noProof/>
          <w:sz w:val="22"/>
          <w:szCs w:val="22"/>
        </w:rPr>
        <w:tab/>
      </w:r>
      <w:r>
        <w:rPr>
          <w:noProof/>
        </w:rPr>
        <w:t>SEQUENCE 5 : ESTIMATION DES BESOINS HORS EXPLOITATION</w:t>
      </w:r>
      <w:r>
        <w:rPr>
          <w:noProof/>
        </w:rPr>
        <w:tab/>
      </w:r>
      <w:r w:rsidR="00190F8E">
        <w:rPr>
          <w:noProof/>
        </w:rPr>
        <w:fldChar w:fldCharType="begin"/>
      </w:r>
      <w:r>
        <w:rPr>
          <w:noProof/>
        </w:rPr>
        <w:instrText xml:space="preserve"> PAGEREF _Toc451778861 \h </w:instrText>
      </w:r>
      <w:r w:rsidR="00190F8E">
        <w:rPr>
          <w:noProof/>
        </w:rPr>
      </w:r>
      <w:r w:rsidR="00190F8E">
        <w:rPr>
          <w:noProof/>
        </w:rPr>
        <w:fldChar w:fldCharType="separate"/>
      </w:r>
      <w:r w:rsidR="00BB07A5">
        <w:rPr>
          <w:noProof/>
        </w:rPr>
        <w:t>8</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2.7.</w:t>
      </w:r>
      <w:r w:rsidRPr="00621394">
        <w:rPr>
          <w:rFonts w:ascii="Calibri" w:hAnsi="Calibri"/>
          <w:smallCaps w:val="0"/>
          <w:noProof/>
          <w:sz w:val="22"/>
          <w:szCs w:val="22"/>
        </w:rPr>
        <w:tab/>
      </w:r>
      <w:r>
        <w:rPr>
          <w:noProof/>
        </w:rPr>
        <w:t>SEQUENCE 6 : ESTIMATION DES AVOIRS PERSONNELS</w:t>
      </w:r>
      <w:r>
        <w:rPr>
          <w:noProof/>
        </w:rPr>
        <w:tab/>
      </w:r>
      <w:r w:rsidR="00190F8E">
        <w:rPr>
          <w:noProof/>
        </w:rPr>
        <w:fldChar w:fldCharType="begin"/>
      </w:r>
      <w:r>
        <w:rPr>
          <w:noProof/>
        </w:rPr>
        <w:instrText xml:space="preserve"> PAGEREF _Toc451778862 \h </w:instrText>
      </w:r>
      <w:r w:rsidR="00190F8E">
        <w:rPr>
          <w:noProof/>
        </w:rPr>
      </w:r>
      <w:r w:rsidR="00190F8E">
        <w:rPr>
          <w:noProof/>
        </w:rPr>
        <w:fldChar w:fldCharType="separate"/>
      </w:r>
      <w:r w:rsidR="00BB07A5">
        <w:rPr>
          <w:noProof/>
        </w:rPr>
        <w:t>9</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2.8.</w:t>
      </w:r>
      <w:r w:rsidRPr="00621394">
        <w:rPr>
          <w:rFonts w:ascii="Calibri" w:hAnsi="Calibri"/>
          <w:smallCaps w:val="0"/>
          <w:noProof/>
          <w:sz w:val="22"/>
          <w:szCs w:val="22"/>
        </w:rPr>
        <w:tab/>
      </w:r>
      <w:r>
        <w:rPr>
          <w:noProof/>
        </w:rPr>
        <w:t>SEQUENCE 7 : ELABORATION DU PLAN DE FINANCEMENT</w:t>
      </w:r>
      <w:r>
        <w:rPr>
          <w:noProof/>
        </w:rPr>
        <w:tab/>
      </w:r>
      <w:r w:rsidR="00190F8E">
        <w:rPr>
          <w:noProof/>
        </w:rPr>
        <w:fldChar w:fldCharType="begin"/>
      </w:r>
      <w:r>
        <w:rPr>
          <w:noProof/>
        </w:rPr>
        <w:instrText xml:space="preserve"> PAGEREF _Toc451778863 \h </w:instrText>
      </w:r>
      <w:r w:rsidR="00190F8E">
        <w:rPr>
          <w:noProof/>
        </w:rPr>
      </w:r>
      <w:r w:rsidR="00190F8E">
        <w:rPr>
          <w:noProof/>
        </w:rPr>
        <w:fldChar w:fldCharType="separate"/>
      </w:r>
      <w:r w:rsidR="00BB07A5">
        <w:rPr>
          <w:noProof/>
        </w:rPr>
        <w:t>9</w:t>
      </w:r>
      <w:r w:rsidR="00190F8E">
        <w:rPr>
          <w:noProof/>
        </w:rPr>
        <w:fldChar w:fldCharType="end"/>
      </w:r>
    </w:p>
    <w:p w:rsidR="008924CC" w:rsidRPr="00621394" w:rsidRDefault="008924CC">
      <w:pPr>
        <w:pStyle w:val="TM2"/>
        <w:tabs>
          <w:tab w:val="left" w:pos="960"/>
          <w:tab w:val="right" w:leader="dot" w:pos="9062"/>
        </w:tabs>
        <w:rPr>
          <w:rFonts w:ascii="Calibri" w:hAnsi="Calibri"/>
          <w:smallCaps w:val="0"/>
          <w:noProof/>
          <w:sz w:val="22"/>
          <w:szCs w:val="22"/>
        </w:rPr>
      </w:pPr>
      <w:r>
        <w:rPr>
          <w:noProof/>
        </w:rPr>
        <w:t>2.9.</w:t>
      </w:r>
      <w:r w:rsidRPr="00621394">
        <w:rPr>
          <w:rFonts w:ascii="Calibri" w:hAnsi="Calibri"/>
          <w:smallCaps w:val="0"/>
          <w:noProof/>
          <w:sz w:val="22"/>
          <w:szCs w:val="22"/>
        </w:rPr>
        <w:tab/>
      </w:r>
      <w:r>
        <w:rPr>
          <w:noProof/>
        </w:rPr>
        <w:t>SEQUENCE 8 : ELABORATION DU CALENDRIER CULTURAL</w:t>
      </w:r>
      <w:r>
        <w:rPr>
          <w:noProof/>
        </w:rPr>
        <w:tab/>
      </w:r>
      <w:r w:rsidR="00190F8E">
        <w:rPr>
          <w:noProof/>
        </w:rPr>
        <w:fldChar w:fldCharType="begin"/>
      </w:r>
      <w:r>
        <w:rPr>
          <w:noProof/>
        </w:rPr>
        <w:instrText xml:space="preserve"> PAGEREF _Toc451778864 \h </w:instrText>
      </w:r>
      <w:r w:rsidR="00190F8E">
        <w:rPr>
          <w:noProof/>
        </w:rPr>
      </w:r>
      <w:r w:rsidR="00190F8E">
        <w:rPr>
          <w:noProof/>
        </w:rPr>
        <w:fldChar w:fldCharType="separate"/>
      </w:r>
      <w:r w:rsidR="00BB07A5">
        <w:rPr>
          <w:noProof/>
        </w:rPr>
        <w:t>12</w:t>
      </w:r>
      <w:r w:rsidR="00190F8E">
        <w:rPr>
          <w:noProof/>
        </w:rPr>
        <w:fldChar w:fldCharType="end"/>
      </w:r>
    </w:p>
    <w:p w:rsidR="008924CC" w:rsidRPr="00621394" w:rsidRDefault="008924CC">
      <w:pPr>
        <w:pStyle w:val="TM1"/>
        <w:rPr>
          <w:rFonts w:ascii="Calibri" w:hAnsi="Calibri"/>
          <w:b w:val="0"/>
          <w:bCs w:val="0"/>
          <w:caps w:val="0"/>
          <w:noProof/>
          <w:sz w:val="22"/>
          <w:szCs w:val="22"/>
        </w:rPr>
      </w:pPr>
      <w:r>
        <w:rPr>
          <w:noProof/>
        </w:rPr>
        <w:t>3.</w:t>
      </w:r>
      <w:r w:rsidRPr="00621394">
        <w:rPr>
          <w:rFonts w:ascii="Calibri" w:hAnsi="Calibri"/>
          <w:b w:val="0"/>
          <w:bCs w:val="0"/>
          <w:caps w:val="0"/>
          <w:noProof/>
          <w:sz w:val="22"/>
          <w:szCs w:val="22"/>
        </w:rPr>
        <w:tab/>
      </w:r>
      <w:r>
        <w:rPr>
          <w:noProof/>
        </w:rPr>
        <w:t>ACTIVITES D’EVALUATION</w:t>
      </w:r>
      <w:r>
        <w:rPr>
          <w:noProof/>
        </w:rPr>
        <w:tab/>
      </w:r>
      <w:r w:rsidR="00190F8E">
        <w:rPr>
          <w:noProof/>
        </w:rPr>
        <w:fldChar w:fldCharType="begin"/>
      </w:r>
      <w:r w:rsidR="0080369B">
        <w:rPr>
          <w:noProof/>
        </w:rPr>
        <w:instrText xml:space="preserve"> PAGEREF _Toc451778865 \h </w:instrText>
      </w:r>
      <w:r w:rsidR="00190F8E">
        <w:rPr>
          <w:noProof/>
        </w:rPr>
      </w:r>
      <w:r w:rsidR="00190F8E">
        <w:rPr>
          <w:noProof/>
        </w:rPr>
        <w:fldChar w:fldCharType="separate"/>
      </w:r>
      <w:r w:rsidR="00BB07A5">
        <w:rPr>
          <w:noProof/>
        </w:rPr>
        <w:t>13</w:t>
      </w:r>
      <w:r w:rsidR="00190F8E">
        <w:rPr>
          <w:noProof/>
        </w:rPr>
        <w:fldChar w:fldCharType="end"/>
      </w:r>
    </w:p>
    <w:p w:rsidR="00443FE5" w:rsidRPr="00A76950" w:rsidRDefault="00190F8E" w:rsidP="00997640">
      <w:pPr>
        <w:pStyle w:val="PADYP1"/>
        <w:pageBreakBefore/>
        <w:numPr>
          <w:ilvl w:val="0"/>
          <w:numId w:val="0"/>
        </w:numPr>
        <w:ind w:left="425" w:hanging="425"/>
      </w:pPr>
      <w:r>
        <w:lastRenderedPageBreak/>
        <w:fldChar w:fldCharType="end"/>
      </w:r>
      <w:bookmarkStart w:id="3" w:name="_Toc419296846"/>
      <w:bookmarkStart w:id="4" w:name="_Toc451778845"/>
      <w:r w:rsidR="00443FE5" w:rsidRPr="00A76950">
        <w:t>AVERTISSEMENT</w:t>
      </w:r>
      <w:bookmarkEnd w:id="3"/>
      <w:bookmarkEnd w:id="4"/>
    </w:p>
    <w:p w:rsidR="00D71D19" w:rsidRPr="00A76950" w:rsidRDefault="000C4CFF" w:rsidP="00A76950">
      <w:r w:rsidRPr="00A76950">
        <w:t>Ce</w:t>
      </w:r>
      <w:r w:rsidR="00B515FB" w:rsidRPr="00A76950">
        <w:t xml:space="preserve"> m</w:t>
      </w:r>
      <w:r w:rsidR="00443FE5" w:rsidRPr="00A76950">
        <w:t>anuel est destiné aux conseille</w:t>
      </w:r>
      <w:r w:rsidR="00E36B4D" w:rsidRPr="00A76950">
        <w:t xml:space="preserve">rs CEF </w:t>
      </w:r>
      <w:r w:rsidR="00443FE5" w:rsidRPr="00A76950">
        <w:t>qui travaillent au sein du PADYP</w:t>
      </w:r>
      <w:r w:rsidR="00E36B4D" w:rsidRPr="00A76950">
        <w:t xml:space="preserve"> afin d’appuyer le renforcement de leur</w:t>
      </w:r>
      <w:r w:rsidR="00CA7FE5" w:rsidRPr="00A76950">
        <w:t>s</w:t>
      </w:r>
      <w:r w:rsidR="00E36B4D" w:rsidRPr="00A76950">
        <w:t xml:space="preserve"> capacité</w:t>
      </w:r>
      <w:r w:rsidR="00CA7FE5" w:rsidRPr="00A76950">
        <w:t>s</w:t>
      </w:r>
      <w:r w:rsidR="00E36B4D" w:rsidRPr="00A76950">
        <w:t xml:space="preserve"> à animer des sessions de for</w:t>
      </w:r>
      <w:r w:rsidR="007303DC" w:rsidRPr="00A76950">
        <w:t>mation sur les outils de gestion</w:t>
      </w:r>
      <w:r w:rsidR="00913AAF" w:rsidRPr="00A76950">
        <w:t>.</w:t>
      </w:r>
    </w:p>
    <w:p w:rsidR="00A76950" w:rsidRDefault="00A76950" w:rsidP="00A76950"/>
    <w:p w:rsidR="00D468C4" w:rsidRPr="00A76950" w:rsidRDefault="00E36B4D" w:rsidP="00A76950">
      <w:r w:rsidRPr="00A76950">
        <w:t xml:space="preserve">Ce document n’est ni exhaustif ni figé. Il reste un guide pratique qui donne des connaissances et des conseils </w:t>
      </w:r>
      <w:r w:rsidR="00190213" w:rsidRPr="00A76950">
        <w:t xml:space="preserve">pratiques sur les postures et les démarches à mettre en œuvre par le conseiller afin de réussir </w:t>
      </w:r>
      <w:r w:rsidR="00540B38" w:rsidRPr="00A76950">
        <w:t>une ani</w:t>
      </w:r>
      <w:r w:rsidR="00EF4DC6" w:rsidRPr="00A76950">
        <w:t>mation sur le plan de campagne agricole</w:t>
      </w:r>
      <w:r w:rsidR="00540B38" w:rsidRPr="00A76950">
        <w:t xml:space="preserve">. </w:t>
      </w:r>
    </w:p>
    <w:p w:rsidR="00A76950" w:rsidRDefault="00A76950" w:rsidP="00A76950"/>
    <w:p w:rsidR="00913AAF" w:rsidRPr="00A76950" w:rsidRDefault="00D835F2" w:rsidP="00A76950">
      <w:r w:rsidRPr="00A76950">
        <w:t>Ce guide n’est pas destiné à être reproduit</w:t>
      </w:r>
      <w:r w:rsidR="0094581A" w:rsidRPr="00A76950">
        <w:t xml:space="preserve"> machinalement en séance d’animation</w:t>
      </w:r>
      <w:r w:rsidRPr="00A76950">
        <w:t>. Il doit être vu tel un substrat sur lequel le consei</w:t>
      </w:r>
      <w:r w:rsidR="00D2450D" w:rsidRPr="00A76950">
        <w:t>ller est appelé à</w:t>
      </w:r>
      <w:r w:rsidRPr="00A76950">
        <w:t xml:space="preserve"> se baser pour </w:t>
      </w:r>
      <w:r w:rsidR="00457673" w:rsidRPr="00A76950">
        <w:t xml:space="preserve">enrichir sa créativité et </w:t>
      </w:r>
      <w:r w:rsidRPr="00A76950">
        <w:t>d</w:t>
      </w:r>
      <w:r w:rsidR="00D5274A" w:rsidRPr="00A76950">
        <w:t>évelopper ses propres démarches</w:t>
      </w:r>
      <w:r w:rsidRPr="00A76950">
        <w:t xml:space="preserve"> d’animation.</w:t>
      </w:r>
    </w:p>
    <w:p w:rsidR="00EB1385" w:rsidRPr="00A76950" w:rsidRDefault="00EB1385" w:rsidP="00A76950"/>
    <w:p w:rsidR="00FF0A44" w:rsidRDefault="00530CB7" w:rsidP="00530CB7">
      <w:pPr>
        <w:tabs>
          <w:tab w:val="left" w:pos="3450"/>
          <w:tab w:val="right" w:pos="9072"/>
        </w:tabs>
        <w:jc w:val="left"/>
      </w:pPr>
      <w:r>
        <w:tab/>
      </w:r>
      <w:r>
        <w:tab/>
      </w:r>
      <w:r w:rsidR="00574D79" w:rsidRPr="00A76950">
        <w:t>CELCOR/PADYP</w:t>
      </w:r>
      <w:bookmarkStart w:id="5" w:name="_Toc419296847"/>
    </w:p>
    <w:p w:rsidR="00C76BCE" w:rsidRPr="00A76950" w:rsidRDefault="00A76950" w:rsidP="00FF0A44">
      <w:pPr>
        <w:pStyle w:val="PADYP1"/>
        <w:pageBreakBefore/>
        <w:ind w:left="425" w:hanging="425"/>
      </w:pPr>
      <w:bookmarkStart w:id="6" w:name="_Toc451778846"/>
      <w:r w:rsidRPr="00A76950">
        <w:lastRenderedPageBreak/>
        <w:t>ACTIVITES DE PREPARATION</w:t>
      </w:r>
      <w:bookmarkEnd w:id="5"/>
      <w:bookmarkEnd w:id="6"/>
    </w:p>
    <w:p w:rsidR="00C76BCE" w:rsidRPr="00A76950" w:rsidRDefault="00C76BCE" w:rsidP="00997640">
      <w:pPr>
        <w:pStyle w:val="PADYP1"/>
        <w:numPr>
          <w:ilvl w:val="0"/>
          <w:numId w:val="0"/>
        </w:numPr>
        <w:spacing w:before="0"/>
      </w:pPr>
      <w:bookmarkStart w:id="7" w:name="_Toc451778847"/>
      <w:r w:rsidRPr="00A76950">
        <w:t>Note d’Orientation Générale de la Formation</w:t>
      </w:r>
      <w:bookmarkEnd w:id="7"/>
    </w:p>
    <w:p w:rsidR="00C76BCE" w:rsidRDefault="006273E2" w:rsidP="006273E2">
      <w:pPr>
        <w:pStyle w:val="PUCE3"/>
      </w:pPr>
      <w:bookmarkStart w:id="8" w:name="_Toc451778848"/>
      <w:r w:rsidRPr="00A76950">
        <w:t xml:space="preserve">Objectifs </w:t>
      </w:r>
      <w:bookmarkEnd w:id="8"/>
      <w:r w:rsidRPr="00A76950">
        <w:t>pédagogiques</w:t>
      </w:r>
    </w:p>
    <w:p w:rsidR="006273E2" w:rsidRPr="00A76950" w:rsidRDefault="006273E2" w:rsidP="006273E2">
      <w:pPr>
        <w:pStyle w:val="PUCE3"/>
        <w:numPr>
          <w:ilvl w:val="0"/>
          <w:numId w:val="0"/>
        </w:numPr>
      </w:pPr>
    </w:p>
    <w:p w:rsidR="00C76BCE" w:rsidRPr="00A76950" w:rsidRDefault="00C76BCE" w:rsidP="00A76950">
      <w:r w:rsidRPr="00A76950">
        <w:t>Au terme de la formation, les participants sont capables de :</w:t>
      </w:r>
    </w:p>
    <w:p w:rsidR="00A76950" w:rsidRDefault="00A76950" w:rsidP="00A76950"/>
    <w:p w:rsidR="00C76BCE" w:rsidRPr="00A76950" w:rsidRDefault="00394BCD" w:rsidP="00A76950">
      <w:pPr>
        <w:pStyle w:val="PUCE1"/>
      </w:pPr>
      <w:r w:rsidRPr="00A76950">
        <w:t>d</w:t>
      </w:r>
      <w:r w:rsidR="00C570EC" w:rsidRPr="00A76950">
        <w:t xml:space="preserve">éfinir leurs objectifs </w:t>
      </w:r>
      <w:r w:rsidR="00E11FD7" w:rsidRPr="00A76950">
        <w:t xml:space="preserve">qualitatifs (ou objectifs </w:t>
      </w:r>
      <w:r w:rsidR="00C570EC" w:rsidRPr="00A76950">
        <w:t>de vie</w:t>
      </w:r>
      <w:r w:rsidR="00E11FD7" w:rsidRPr="00A76950">
        <w:t>)</w:t>
      </w:r>
      <w:r w:rsidR="00C570EC" w:rsidRPr="00A76950">
        <w:t xml:space="preserve"> pour la campagne agricole </w:t>
      </w:r>
      <w:r w:rsidR="00C76BCE" w:rsidRPr="00A76950">
        <w:t>;</w:t>
      </w:r>
    </w:p>
    <w:p w:rsidR="00C76BCE" w:rsidRPr="00A76950" w:rsidRDefault="00394BCD" w:rsidP="00A76950">
      <w:pPr>
        <w:pStyle w:val="PUCE1"/>
      </w:pPr>
      <w:r w:rsidRPr="00A76950">
        <w:t>d</w:t>
      </w:r>
      <w:r w:rsidR="005A7B3B" w:rsidRPr="00A76950">
        <w:t>éfinir leurs objectifs de production</w:t>
      </w:r>
      <w:r w:rsidR="00C76BCE" w:rsidRPr="00A76950">
        <w:t> ;</w:t>
      </w:r>
    </w:p>
    <w:p w:rsidR="00C76BCE" w:rsidRPr="00A76950" w:rsidRDefault="00394BCD" w:rsidP="00A76950">
      <w:pPr>
        <w:pStyle w:val="PUCE1"/>
      </w:pPr>
      <w:r w:rsidRPr="00A76950">
        <w:t>e</w:t>
      </w:r>
      <w:r w:rsidR="00201BB7" w:rsidRPr="00A76950">
        <w:t xml:space="preserve">stimer </w:t>
      </w:r>
      <w:r w:rsidR="0007331B" w:rsidRPr="00A76950">
        <w:t>le</w:t>
      </w:r>
      <w:r w:rsidR="005B15CE" w:rsidRPr="00A76950">
        <w:t>ur</w:t>
      </w:r>
      <w:r w:rsidR="0007331B" w:rsidRPr="00A76950">
        <w:t>s besoins d’exploitation</w:t>
      </w:r>
      <w:r w:rsidR="00574FA2" w:rsidRPr="00A76950">
        <w:t> ;</w:t>
      </w:r>
    </w:p>
    <w:p w:rsidR="00574FA2" w:rsidRPr="00A76950" w:rsidRDefault="00394BCD" w:rsidP="00A76950">
      <w:pPr>
        <w:pStyle w:val="PUCE1"/>
      </w:pPr>
      <w:r w:rsidRPr="00A76950">
        <w:t>s</w:t>
      </w:r>
      <w:r w:rsidR="00574FA2" w:rsidRPr="00A76950">
        <w:t>’assurer qu’il a les moyens de réaliser ses ambitions pour la période ;</w:t>
      </w:r>
    </w:p>
    <w:p w:rsidR="00574FA2" w:rsidRDefault="00394BCD" w:rsidP="00A76950">
      <w:pPr>
        <w:pStyle w:val="PUCE1"/>
      </w:pPr>
      <w:r w:rsidRPr="00A76950">
        <w:t>i</w:t>
      </w:r>
      <w:r w:rsidR="00784872" w:rsidRPr="00A76950">
        <w:t>dentifier et anticiper sur certains des différents facteurs susceptibles d’empêcher l’atteinte des objectifs fixés.</w:t>
      </w:r>
    </w:p>
    <w:p w:rsidR="006273E2" w:rsidRPr="00A76950" w:rsidRDefault="006273E2" w:rsidP="006273E2">
      <w:pPr>
        <w:pStyle w:val="PUCE1"/>
        <w:numPr>
          <w:ilvl w:val="0"/>
          <w:numId w:val="0"/>
        </w:numPr>
        <w:ind w:left="720" w:hanging="360"/>
      </w:pPr>
    </w:p>
    <w:p w:rsidR="00C76BCE" w:rsidRPr="00A76950" w:rsidRDefault="006273E2" w:rsidP="006273E2">
      <w:pPr>
        <w:pStyle w:val="PUCE3"/>
      </w:pPr>
      <w:bookmarkStart w:id="9" w:name="_Toc451778849"/>
      <w:r w:rsidRPr="00A76950">
        <w:t>Public cible</w:t>
      </w:r>
      <w:bookmarkEnd w:id="9"/>
    </w:p>
    <w:p w:rsidR="006273E2" w:rsidRDefault="006273E2" w:rsidP="00A76950"/>
    <w:p w:rsidR="00C76BCE" w:rsidRDefault="00B676A4" w:rsidP="00A76950">
      <w:r w:rsidRPr="00A76950">
        <w:t>La formation s’adresse à tous les</w:t>
      </w:r>
      <w:r w:rsidR="00C76BCE" w:rsidRPr="00A76950">
        <w:t xml:space="preserve"> </w:t>
      </w:r>
      <w:r w:rsidRPr="00A76950">
        <w:t>producteurs agricoles pour les aider à mieux s’organiser pour</w:t>
      </w:r>
      <w:r w:rsidR="00902EA1" w:rsidRPr="00A76950">
        <w:t xml:space="preserve"> pouvoir réaliser leurs objectifs de campagne.</w:t>
      </w:r>
      <w:r w:rsidRPr="00A76950">
        <w:t xml:space="preserve"> </w:t>
      </w:r>
    </w:p>
    <w:p w:rsidR="006273E2" w:rsidRPr="00A76950" w:rsidRDefault="006273E2" w:rsidP="00A76950"/>
    <w:p w:rsidR="00C76BCE" w:rsidRDefault="006273E2" w:rsidP="006273E2">
      <w:pPr>
        <w:pStyle w:val="PUCE3"/>
      </w:pPr>
      <w:bookmarkStart w:id="10" w:name="_Toc451778850"/>
      <w:r w:rsidRPr="00A76950">
        <w:t>Séquences d’apprentissage</w:t>
      </w:r>
      <w:bookmarkEnd w:id="10"/>
    </w:p>
    <w:p w:rsidR="006273E2" w:rsidRDefault="006273E2" w:rsidP="006273E2">
      <w:pPr>
        <w:pStyle w:val="PUCE3"/>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5517"/>
        <w:gridCol w:w="3097"/>
      </w:tblGrid>
      <w:tr w:rsidR="0015389E" w:rsidTr="0015389E">
        <w:tc>
          <w:tcPr>
            <w:tcW w:w="363" w:type="pct"/>
            <w:shd w:val="clear" w:color="auto" w:fill="auto"/>
          </w:tcPr>
          <w:p w:rsidR="00A76950" w:rsidRPr="0015389E" w:rsidRDefault="003123B0" w:rsidP="0015389E">
            <w:pPr>
              <w:jc w:val="left"/>
              <w:rPr>
                <w:b/>
              </w:rPr>
            </w:pPr>
            <w:r w:rsidRPr="0015389E">
              <w:rPr>
                <w:b/>
              </w:rPr>
              <w:t>N°</w:t>
            </w:r>
          </w:p>
        </w:tc>
        <w:tc>
          <w:tcPr>
            <w:tcW w:w="2970" w:type="pct"/>
            <w:shd w:val="clear" w:color="auto" w:fill="auto"/>
          </w:tcPr>
          <w:p w:rsidR="00A76950" w:rsidRPr="0015389E" w:rsidRDefault="003123B0" w:rsidP="0015389E">
            <w:pPr>
              <w:jc w:val="left"/>
              <w:rPr>
                <w:b/>
              </w:rPr>
            </w:pPr>
            <w:r w:rsidRPr="0015389E">
              <w:rPr>
                <w:b/>
              </w:rPr>
              <w:t>Séquences</w:t>
            </w:r>
          </w:p>
        </w:tc>
        <w:tc>
          <w:tcPr>
            <w:tcW w:w="1667" w:type="pct"/>
            <w:shd w:val="clear" w:color="auto" w:fill="auto"/>
          </w:tcPr>
          <w:p w:rsidR="00A76950" w:rsidRPr="0015389E" w:rsidRDefault="003123B0" w:rsidP="0015389E">
            <w:pPr>
              <w:jc w:val="center"/>
              <w:rPr>
                <w:b/>
              </w:rPr>
            </w:pPr>
            <w:r w:rsidRPr="0015389E">
              <w:rPr>
                <w:b/>
              </w:rPr>
              <w:t>Masses horaires</w:t>
            </w:r>
          </w:p>
        </w:tc>
      </w:tr>
      <w:tr w:rsidR="0015389E" w:rsidTr="0015389E">
        <w:tc>
          <w:tcPr>
            <w:tcW w:w="363" w:type="pct"/>
            <w:shd w:val="clear" w:color="auto" w:fill="auto"/>
          </w:tcPr>
          <w:p w:rsidR="003123B0" w:rsidRDefault="003123B0" w:rsidP="0015389E">
            <w:pPr>
              <w:jc w:val="left"/>
            </w:pPr>
            <w:r>
              <w:t>1</w:t>
            </w:r>
          </w:p>
        </w:tc>
        <w:tc>
          <w:tcPr>
            <w:tcW w:w="2970" w:type="pct"/>
            <w:shd w:val="clear" w:color="auto" w:fill="auto"/>
          </w:tcPr>
          <w:p w:rsidR="003123B0" w:rsidRPr="00A76950" w:rsidRDefault="003123B0" w:rsidP="000C168C">
            <w:r w:rsidRPr="00A76950">
              <w:t>Définition des objectifs qualitatifs (objectifs de vie)</w:t>
            </w:r>
          </w:p>
        </w:tc>
        <w:tc>
          <w:tcPr>
            <w:tcW w:w="1667" w:type="pct"/>
            <w:shd w:val="clear" w:color="auto" w:fill="auto"/>
          </w:tcPr>
          <w:p w:rsidR="003123B0" w:rsidRDefault="003123B0" w:rsidP="0015389E">
            <w:pPr>
              <w:jc w:val="center"/>
            </w:pPr>
            <w:r w:rsidRPr="00A76950">
              <w:t>15</w:t>
            </w:r>
            <w:r>
              <w:t xml:space="preserve"> </w:t>
            </w:r>
            <w:r w:rsidRPr="00A76950">
              <w:t>mn</w:t>
            </w:r>
          </w:p>
        </w:tc>
      </w:tr>
      <w:tr w:rsidR="0015389E" w:rsidTr="0015389E">
        <w:tc>
          <w:tcPr>
            <w:tcW w:w="363" w:type="pct"/>
            <w:shd w:val="clear" w:color="auto" w:fill="auto"/>
          </w:tcPr>
          <w:p w:rsidR="003123B0" w:rsidRDefault="003123B0" w:rsidP="0015389E">
            <w:pPr>
              <w:jc w:val="left"/>
            </w:pPr>
            <w:r>
              <w:t>2</w:t>
            </w:r>
          </w:p>
        </w:tc>
        <w:tc>
          <w:tcPr>
            <w:tcW w:w="2970" w:type="pct"/>
            <w:shd w:val="clear" w:color="auto" w:fill="auto"/>
          </w:tcPr>
          <w:p w:rsidR="003123B0" w:rsidRPr="00A76950" w:rsidRDefault="003123B0" w:rsidP="00C67C8A">
            <w:r w:rsidRPr="00A76950">
              <w:t>Estimation de la valeur des objectifs qualitatifs</w:t>
            </w:r>
          </w:p>
        </w:tc>
        <w:tc>
          <w:tcPr>
            <w:tcW w:w="1667" w:type="pct"/>
            <w:shd w:val="clear" w:color="auto" w:fill="auto"/>
          </w:tcPr>
          <w:p w:rsidR="003123B0" w:rsidRDefault="003123B0" w:rsidP="0015389E">
            <w:pPr>
              <w:jc w:val="center"/>
            </w:pPr>
            <w:r w:rsidRPr="00A76950">
              <w:t>15</w:t>
            </w:r>
            <w:r>
              <w:t xml:space="preserve"> </w:t>
            </w:r>
            <w:r w:rsidRPr="00A76950">
              <w:t>mn</w:t>
            </w:r>
          </w:p>
        </w:tc>
      </w:tr>
      <w:tr w:rsidR="0015389E" w:rsidTr="0015389E">
        <w:tc>
          <w:tcPr>
            <w:tcW w:w="363" w:type="pct"/>
            <w:shd w:val="clear" w:color="auto" w:fill="auto"/>
          </w:tcPr>
          <w:p w:rsidR="003123B0" w:rsidRDefault="003123B0" w:rsidP="0015389E">
            <w:pPr>
              <w:jc w:val="left"/>
            </w:pPr>
            <w:r>
              <w:t>3</w:t>
            </w:r>
          </w:p>
        </w:tc>
        <w:tc>
          <w:tcPr>
            <w:tcW w:w="2970" w:type="pct"/>
            <w:shd w:val="clear" w:color="auto" w:fill="auto"/>
          </w:tcPr>
          <w:p w:rsidR="003123B0" w:rsidRPr="00A76950" w:rsidRDefault="003123B0" w:rsidP="00FE68D0">
            <w:r w:rsidRPr="00A76950">
              <w:t>Définition et déduction des objectifs de production</w:t>
            </w:r>
          </w:p>
        </w:tc>
        <w:tc>
          <w:tcPr>
            <w:tcW w:w="1667" w:type="pct"/>
            <w:shd w:val="clear" w:color="auto" w:fill="auto"/>
          </w:tcPr>
          <w:p w:rsidR="003123B0" w:rsidRPr="00A76950" w:rsidRDefault="003123B0" w:rsidP="0015389E">
            <w:pPr>
              <w:jc w:val="center"/>
            </w:pPr>
            <w:r w:rsidRPr="00A76950">
              <w:t>30</w:t>
            </w:r>
            <w:r>
              <w:t xml:space="preserve"> </w:t>
            </w:r>
            <w:r w:rsidRPr="00A76950">
              <w:t>mn</w:t>
            </w:r>
          </w:p>
        </w:tc>
      </w:tr>
      <w:tr w:rsidR="0015389E" w:rsidTr="0015389E">
        <w:tc>
          <w:tcPr>
            <w:tcW w:w="363" w:type="pct"/>
            <w:shd w:val="clear" w:color="auto" w:fill="auto"/>
          </w:tcPr>
          <w:p w:rsidR="003123B0" w:rsidRDefault="003123B0" w:rsidP="0015389E">
            <w:pPr>
              <w:jc w:val="left"/>
            </w:pPr>
            <w:r>
              <w:t>4</w:t>
            </w:r>
          </w:p>
        </w:tc>
        <w:tc>
          <w:tcPr>
            <w:tcW w:w="2970" w:type="pct"/>
            <w:shd w:val="clear" w:color="auto" w:fill="auto"/>
          </w:tcPr>
          <w:p w:rsidR="003123B0" w:rsidRPr="00A76950" w:rsidRDefault="003123B0" w:rsidP="009F60EA">
            <w:r w:rsidRPr="00A76950">
              <w:t>Estimation des Besoins d’Exploitation</w:t>
            </w:r>
          </w:p>
        </w:tc>
        <w:tc>
          <w:tcPr>
            <w:tcW w:w="1667" w:type="pct"/>
            <w:shd w:val="clear" w:color="auto" w:fill="auto"/>
          </w:tcPr>
          <w:p w:rsidR="003123B0" w:rsidRDefault="003123B0" w:rsidP="0015389E">
            <w:pPr>
              <w:jc w:val="center"/>
            </w:pPr>
            <w:r w:rsidRPr="00A76950">
              <w:t>45</w:t>
            </w:r>
            <w:r>
              <w:t xml:space="preserve"> </w:t>
            </w:r>
            <w:r w:rsidRPr="00A76950">
              <w:t>mn</w:t>
            </w:r>
          </w:p>
        </w:tc>
      </w:tr>
      <w:tr w:rsidR="0015389E" w:rsidTr="0015389E">
        <w:tc>
          <w:tcPr>
            <w:tcW w:w="363" w:type="pct"/>
            <w:shd w:val="clear" w:color="auto" w:fill="auto"/>
          </w:tcPr>
          <w:p w:rsidR="003123B0" w:rsidRDefault="003123B0" w:rsidP="0015389E">
            <w:pPr>
              <w:jc w:val="left"/>
            </w:pPr>
            <w:r>
              <w:t>5</w:t>
            </w:r>
          </w:p>
        </w:tc>
        <w:tc>
          <w:tcPr>
            <w:tcW w:w="2970" w:type="pct"/>
            <w:shd w:val="clear" w:color="auto" w:fill="auto"/>
          </w:tcPr>
          <w:p w:rsidR="003123B0" w:rsidRPr="00A76950" w:rsidRDefault="003123B0" w:rsidP="001D4413">
            <w:r w:rsidRPr="00A76950">
              <w:t>Estimation des besoins hors exploitation</w:t>
            </w:r>
          </w:p>
        </w:tc>
        <w:tc>
          <w:tcPr>
            <w:tcW w:w="1667" w:type="pct"/>
            <w:shd w:val="clear" w:color="auto" w:fill="auto"/>
          </w:tcPr>
          <w:p w:rsidR="003123B0" w:rsidRDefault="003123B0" w:rsidP="0015389E">
            <w:pPr>
              <w:jc w:val="center"/>
            </w:pPr>
            <w:r w:rsidRPr="00A76950">
              <w:t>30</w:t>
            </w:r>
            <w:r>
              <w:t xml:space="preserve"> </w:t>
            </w:r>
            <w:r w:rsidRPr="00A76950">
              <w:t>mn</w:t>
            </w:r>
          </w:p>
        </w:tc>
      </w:tr>
      <w:tr w:rsidR="0015389E" w:rsidTr="0015389E">
        <w:tc>
          <w:tcPr>
            <w:tcW w:w="363" w:type="pct"/>
            <w:shd w:val="clear" w:color="auto" w:fill="auto"/>
          </w:tcPr>
          <w:p w:rsidR="003123B0" w:rsidRDefault="003123B0" w:rsidP="0015389E">
            <w:pPr>
              <w:jc w:val="left"/>
            </w:pPr>
            <w:r>
              <w:t>6</w:t>
            </w:r>
          </w:p>
        </w:tc>
        <w:tc>
          <w:tcPr>
            <w:tcW w:w="2970" w:type="pct"/>
            <w:shd w:val="clear" w:color="auto" w:fill="auto"/>
          </w:tcPr>
          <w:p w:rsidR="003123B0" w:rsidRPr="00A76950" w:rsidRDefault="003123B0" w:rsidP="002B4023">
            <w:r w:rsidRPr="00A76950">
              <w:t>Estimation des avoirs personnels</w:t>
            </w:r>
          </w:p>
        </w:tc>
        <w:tc>
          <w:tcPr>
            <w:tcW w:w="1667" w:type="pct"/>
            <w:shd w:val="clear" w:color="auto" w:fill="auto"/>
          </w:tcPr>
          <w:p w:rsidR="003123B0" w:rsidRDefault="003123B0" w:rsidP="0015389E">
            <w:pPr>
              <w:jc w:val="center"/>
            </w:pPr>
            <w:r w:rsidRPr="00A76950">
              <w:t>30</w:t>
            </w:r>
            <w:r>
              <w:t xml:space="preserve"> </w:t>
            </w:r>
            <w:r w:rsidRPr="00A76950">
              <w:t>mn</w:t>
            </w:r>
          </w:p>
        </w:tc>
      </w:tr>
      <w:tr w:rsidR="0015389E" w:rsidTr="0015389E">
        <w:tc>
          <w:tcPr>
            <w:tcW w:w="363" w:type="pct"/>
            <w:shd w:val="clear" w:color="auto" w:fill="auto"/>
          </w:tcPr>
          <w:p w:rsidR="003123B0" w:rsidRDefault="003123B0" w:rsidP="0015389E">
            <w:pPr>
              <w:jc w:val="left"/>
            </w:pPr>
            <w:r>
              <w:t>7</w:t>
            </w:r>
          </w:p>
        </w:tc>
        <w:tc>
          <w:tcPr>
            <w:tcW w:w="2970" w:type="pct"/>
            <w:shd w:val="clear" w:color="auto" w:fill="auto"/>
          </w:tcPr>
          <w:p w:rsidR="003123B0" w:rsidRPr="00A76950" w:rsidRDefault="003123B0" w:rsidP="00B80182">
            <w:r w:rsidRPr="00A76950">
              <w:t>Elaboration du plan de financement</w:t>
            </w:r>
          </w:p>
        </w:tc>
        <w:tc>
          <w:tcPr>
            <w:tcW w:w="1667" w:type="pct"/>
            <w:shd w:val="clear" w:color="auto" w:fill="auto"/>
          </w:tcPr>
          <w:p w:rsidR="003123B0" w:rsidRDefault="003123B0" w:rsidP="0015389E">
            <w:pPr>
              <w:jc w:val="center"/>
            </w:pPr>
            <w:r w:rsidRPr="00A76950">
              <w:t>45</w:t>
            </w:r>
            <w:r>
              <w:t xml:space="preserve"> </w:t>
            </w:r>
            <w:r w:rsidRPr="00A76950">
              <w:t>mn</w:t>
            </w:r>
          </w:p>
        </w:tc>
      </w:tr>
      <w:tr w:rsidR="0015389E" w:rsidTr="0015389E">
        <w:tc>
          <w:tcPr>
            <w:tcW w:w="363" w:type="pct"/>
            <w:shd w:val="clear" w:color="auto" w:fill="auto"/>
          </w:tcPr>
          <w:p w:rsidR="003123B0" w:rsidRDefault="003123B0" w:rsidP="0015389E">
            <w:pPr>
              <w:jc w:val="left"/>
            </w:pPr>
            <w:r>
              <w:t>8</w:t>
            </w:r>
          </w:p>
        </w:tc>
        <w:tc>
          <w:tcPr>
            <w:tcW w:w="2970" w:type="pct"/>
            <w:shd w:val="clear" w:color="auto" w:fill="auto"/>
          </w:tcPr>
          <w:p w:rsidR="003123B0" w:rsidRPr="00A76950" w:rsidRDefault="003123B0" w:rsidP="00EA1606">
            <w:r w:rsidRPr="00A76950">
              <w:t>Elaboration du calendrier cultural</w:t>
            </w:r>
          </w:p>
        </w:tc>
        <w:tc>
          <w:tcPr>
            <w:tcW w:w="1667" w:type="pct"/>
            <w:shd w:val="clear" w:color="auto" w:fill="auto"/>
          </w:tcPr>
          <w:p w:rsidR="003123B0" w:rsidRDefault="003123B0" w:rsidP="0015389E">
            <w:pPr>
              <w:jc w:val="center"/>
            </w:pPr>
            <w:r w:rsidRPr="00A76950">
              <w:t>45</w:t>
            </w:r>
            <w:r>
              <w:t xml:space="preserve"> </w:t>
            </w:r>
            <w:r w:rsidRPr="00A76950">
              <w:t>mn</w:t>
            </w:r>
          </w:p>
        </w:tc>
      </w:tr>
    </w:tbl>
    <w:p w:rsidR="006273E2" w:rsidRDefault="006273E2" w:rsidP="006273E2">
      <w:pPr>
        <w:pStyle w:val="PUCE3"/>
        <w:numPr>
          <w:ilvl w:val="0"/>
          <w:numId w:val="0"/>
        </w:numPr>
        <w:ind w:left="360" w:hanging="360"/>
      </w:pPr>
      <w:bookmarkStart w:id="11" w:name="_Toc451778851"/>
    </w:p>
    <w:p w:rsidR="00C76BCE" w:rsidRPr="00A76950" w:rsidRDefault="006273E2" w:rsidP="006273E2">
      <w:pPr>
        <w:pStyle w:val="PUCE3"/>
      </w:pPr>
      <w:r w:rsidRPr="00A76950">
        <w:t xml:space="preserve">Démarche </w:t>
      </w:r>
      <w:bookmarkEnd w:id="11"/>
      <w:r w:rsidRPr="00A76950">
        <w:t>pédagogique</w:t>
      </w:r>
    </w:p>
    <w:p w:rsidR="006273E2" w:rsidRDefault="006273E2" w:rsidP="00A76950"/>
    <w:p w:rsidR="00144A2D" w:rsidRDefault="00C76BCE" w:rsidP="00A76950">
      <w:r w:rsidRPr="00A76950">
        <w:t>Elle est inspirée d’une approche participative basée sur les connaissances et pratiques endogènes des producteurs. Cette démarche permet une appropriation plus facile des technologies et leur mise en œuvre effective dans les exploitations.</w:t>
      </w:r>
    </w:p>
    <w:p w:rsidR="006273E2" w:rsidRPr="00A76950" w:rsidRDefault="006273E2" w:rsidP="00A76950"/>
    <w:p w:rsidR="00C76BCE" w:rsidRDefault="006273E2" w:rsidP="006273E2">
      <w:pPr>
        <w:pStyle w:val="PUCE3"/>
      </w:pPr>
      <w:bookmarkStart w:id="12" w:name="_Toc451778852"/>
      <w:r w:rsidRPr="00A76950">
        <w:t xml:space="preserve">Outils </w:t>
      </w:r>
      <w:bookmarkEnd w:id="12"/>
      <w:r w:rsidRPr="00A76950">
        <w:t>pédagogiques</w:t>
      </w:r>
    </w:p>
    <w:p w:rsidR="006273E2" w:rsidRPr="00A76950" w:rsidRDefault="006273E2" w:rsidP="006273E2">
      <w:pPr>
        <w:pStyle w:val="PUCE3"/>
        <w:numPr>
          <w:ilvl w:val="0"/>
          <w:numId w:val="0"/>
        </w:numPr>
        <w:ind w:left="360" w:hanging="360"/>
      </w:pPr>
    </w:p>
    <w:p w:rsidR="00BF6BF0" w:rsidRPr="00A76950" w:rsidRDefault="00BF6BF0" w:rsidP="00A76950">
      <w:pPr>
        <w:pStyle w:val="PUCE1"/>
      </w:pPr>
      <w:r w:rsidRPr="00A76950">
        <w:t xml:space="preserve">En introduction : </w:t>
      </w:r>
      <w:r w:rsidR="00C76BCE" w:rsidRPr="00A76950">
        <w:t>Le conte imagé</w:t>
      </w:r>
      <w:r w:rsidRPr="00A76950">
        <w:t xml:space="preserve"> ou théâtre</w:t>
      </w:r>
      <w:r w:rsidR="00C76BCE" w:rsidRPr="00A76950">
        <w:t xml:space="preserve"> </w:t>
      </w:r>
    </w:p>
    <w:p w:rsidR="00C76BCE" w:rsidRDefault="00BF6BF0" w:rsidP="00A76950">
      <w:pPr>
        <w:pStyle w:val="PUCE1"/>
      </w:pPr>
      <w:r w:rsidRPr="00A76950">
        <w:t>En animation </w:t>
      </w:r>
      <w:r w:rsidR="00086FB8" w:rsidRPr="00A76950">
        <w:t>: Les</w:t>
      </w:r>
      <w:r w:rsidRPr="00A76950">
        <w:t xml:space="preserve"> </w:t>
      </w:r>
      <w:r w:rsidR="00C76BCE" w:rsidRPr="00A76950">
        <w:t>idées imagées</w:t>
      </w:r>
    </w:p>
    <w:p w:rsidR="006273E2" w:rsidRPr="00A76950" w:rsidRDefault="006273E2" w:rsidP="006273E2">
      <w:pPr>
        <w:pStyle w:val="PUCE1"/>
        <w:numPr>
          <w:ilvl w:val="0"/>
          <w:numId w:val="0"/>
        </w:numPr>
        <w:ind w:left="720" w:hanging="360"/>
      </w:pPr>
    </w:p>
    <w:p w:rsidR="00C76BCE" w:rsidRDefault="006273E2" w:rsidP="006273E2">
      <w:pPr>
        <w:pStyle w:val="PUCE3"/>
      </w:pPr>
      <w:bookmarkStart w:id="13" w:name="_Toc451778853"/>
      <w:r w:rsidRPr="00A76950">
        <w:t xml:space="preserve">Supports </w:t>
      </w:r>
      <w:bookmarkEnd w:id="13"/>
      <w:r w:rsidRPr="00A76950">
        <w:t>pédagogiques</w:t>
      </w:r>
    </w:p>
    <w:p w:rsidR="006273E2" w:rsidRPr="00A76950" w:rsidRDefault="006273E2" w:rsidP="006273E2">
      <w:pPr>
        <w:pStyle w:val="PUCE3"/>
        <w:numPr>
          <w:ilvl w:val="0"/>
          <w:numId w:val="0"/>
        </w:numPr>
        <w:ind w:left="360" w:hanging="360"/>
      </w:pPr>
    </w:p>
    <w:p w:rsidR="00C76BCE" w:rsidRPr="00A76950" w:rsidRDefault="00C76BCE" w:rsidP="00A76950">
      <w:pPr>
        <w:pStyle w:val="PUCE1"/>
      </w:pPr>
      <w:r w:rsidRPr="00A76950">
        <w:t>Tableau à feuilles ou Tableau + craies</w:t>
      </w:r>
      <w:r w:rsidR="00BF6BF0" w:rsidRPr="00A76950">
        <w:t xml:space="preserve"> de couleurs</w:t>
      </w:r>
    </w:p>
    <w:p w:rsidR="00C76BCE" w:rsidRPr="00A76950" w:rsidRDefault="00C76BCE" w:rsidP="00A76950">
      <w:pPr>
        <w:pStyle w:val="PUCE1"/>
      </w:pPr>
      <w:r w:rsidRPr="00A76950">
        <w:t>Fiches cartonnées</w:t>
      </w:r>
    </w:p>
    <w:p w:rsidR="00C76BCE" w:rsidRPr="00A76950" w:rsidRDefault="00C76BCE" w:rsidP="00A76950">
      <w:pPr>
        <w:pStyle w:val="PUCE1"/>
      </w:pPr>
      <w:r w:rsidRPr="00A76950">
        <w:t>Boîte à images</w:t>
      </w:r>
    </w:p>
    <w:p w:rsidR="00C76BCE" w:rsidRPr="00A76950" w:rsidRDefault="00C76BCE" w:rsidP="00A76950">
      <w:pPr>
        <w:pStyle w:val="PUCE1"/>
      </w:pPr>
      <w:r w:rsidRPr="00A76950">
        <w:t>Guide de formation</w:t>
      </w:r>
    </w:p>
    <w:p w:rsidR="00C76BCE" w:rsidRDefault="00C76BCE" w:rsidP="00A76950">
      <w:pPr>
        <w:pStyle w:val="PUCE1"/>
      </w:pPr>
      <w:r w:rsidRPr="00A76950">
        <w:t>Etc.</w:t>
      </w:r>
    </w:p>
    <w:p w:rsidR="006273E2" w:rsidRPr="00A76950" w:rsidRDefault="006273E2" w:rsidP="006273E2">
      <w:pPr>
        <w:pStyle w:val="PUCE1"/>
        <w:numPr>
          <w:ilvl w:val="0"/>
          <w:numId w:val="0"/>
        </w:numPr>
        <w:ind w:left="720" w:hanging="360"/>
      </w:pPr>
    </w:p>
    <w:p w:rsidR="008955A5" w:rsidRDefault="006273E2" w:rsidP="006273E2">
      <w:pPr>
        <w:pStyle w:val="PUCE3"/>
      </w:pPr>
      <w:bookmarkStart w:id="14" w:name="_Toc451778854"/>
      <w:r w:rsidRPr="00A76950">
        <w:t>Période : au début de la nouvelle campagne agricole.</w:t>
      </w:r>
      <w:bookmarkStart w:id="15" w:name="_Toc419296848"/>
      <w:bookmarkEnd w:id="14"/>
    </w:p>
    <w:p w:rsidR="008E40E3" w:rsidRPr="00A76950" w:rsidRDefault="003123B0" w:rsidP="006273E2">
      <w:pPr>
        <w:pStyle w:val="PADYP1"/>
        <w:pageBreakBefore/>
        <w:ind w:left="425" w:hanging="425"/>
      </w:pPr>
      <w:bookmarkStart w:id="16" w:name="_Toc451778855"/>
      <w:r w:rsidRPr="00A76950">
        <w:lastRenderedPageBreak/>
        <w:t>ACTIVITES D’ANIMATION</w:t>
      </w:r>
      <w:bookmarkEnd w:id="15"/>
      <w:bookmarkEnd w:id="16"/>
    </w:p>
    <w:p w:rsidR="008E40E3" w:rsidRPr="00A76950" w:rsidRDefault="003123B0" w:rsidP="003123B0">
      <w:pPr>
        <w:pStyle w:val="PADYP2"/>
      </w:pPr>
      <w:bookmarkStart w:id="17" w:name="_Toc419296849"/>
      <w:bookmarkStart w:id="18" w:name="_Toc451778856"/>
      <w:r w:rsidRPr="00A76950">
        <w:t>SEQUENCE 0 : MISE EN ROUTE DE LA FORMATION</w:t>
      </w:r>
      <w:bookmarkEnd w:id="17"/>
      <w:bookmarkEnd w:id="18"/>
    </w:p>
    <w:p w:rsidR="00EB4154" w:rsidRPr="00A76950" w:rsidRDefault="0094086A" w:rsidP="00A76950">
      <w:r w:rsidRPr="00A76950">
        <w:t xml:space="preserve">Cette première séquence sert à introduire l’animation sur le plan de campagne à travers un conte imagé ou un sketch de deux ou trois minutes. </w:t>
      </w:r>
      <w:r w:rsidR="008E64B1" w:rsidRPr="00A76950">
        <w:t>En pratique</w:t>
      </w:r>
      <w:r w:rsidR="004D1CE7" w:rsidRPr="00A76950">
        <w:t>,</w:t>
      </w:r>
      <w:r w:rsidR="008E64B1" w:rsidRPr="00A76950">
        <w:t xml:space="preserve"> il s’agit par exemple de montrer une situation d’un producteur qui s’est retrouvé dans l’impossibilité de réaliser ses ambitions au terme d’une campagne agricole</w:t>
      </w:r>
      <w:r w:rsidR="005B2D30" w:rsidRPr="00A76950">
        <w:t>,</w:t>
      </w:r>
      <w:r w:rsidR="008E64B1" w:rsidRPr="00A76950">
        <w:t xml:space="preserve"> faute d’organisation et d’anticipation.</w:t>
      </w:r>
      <w:r w:rsidR="00806A1F" w:rsidRPr="00A76950">
        <w:t xml:space="preserve"> </w:t>
      </w:r>
      <w:r w:rsidR="004D1CE7" w:rsidRPr="00A76950">
        <w:t>Cette démarche a l’avantage de mettre les adhérents en situation de participer activement à l’animation</w:t>
      </w:r>
      <w:r w:rsidR="00EF267A" w:rsidRPr="00A76950">
        <w:t xml:space="preserve"> en leur montrant l’utilité et l’importance du plan de campagne en même temps qu’elle facilite à l’animateur l’introduction du thème.</w:t>
      </w:r>
    </w:p>
    <w:p w:rsidR="003123B0" w:rsidRDefault="003123B0" w:rsidP="00A76950"/>
    <w:p w:rsidR="00806A1F" w:rsidRPr="00A76950" w:rsidRDefault="00806A1F" w:rsidP="00A76950">
      <w:r w:rsidRPr="00A76950">
        <w:t xml:space="preserve">Toutefois, le conte imagé peut également être utilisé non pas </w:t>
      </w:r>
      <w:r w:rsidR="00E9220A" w:rsidRPr="00A76950">
        <w:t xml:space="preserve">seulement </w:t>
      </w:r>
      <w:r w:rsidRPr="00A76950">
        <w:t xml:space="preserve">en introduction mais pour </w:t>
      </w:r>
      <w:r w:rsidR="00B6346E" w:rsidRPr="00A76950">
        <w:t xml:space="preserve">structurer l’animation de </w:t>
      </w:r>
      <w:r w:rsidR="00FB03EB" w:rsidRPr="00A76950">
        <w:t>tout le thème</w:t>
      </w:r>
      <w:r w:rsidRPr="00A76950">
        <w:t>.</w:t>
      </w:r>
    </w:p>
    <w:p w:rsidR="00A211A0" w:rsidRPr="00A76950" w:rsidRDefault="003123B0" w:rsidP="003123B0">
      <w:pPr>
        <w:pStyle w:val="PADYP2"/>
      </w:pPr>
      <w:bookmarkStart w:id="19" w:name="_Toc419296850"/>
      <w:bookmarkStart w:id="20" w:name="_Toc451778857"/>
      <w:r w:rsidRPr="00A76950">
        <w:t>SEQUENCE 1 : DEFINITION DES OBJECTIFS QUALITATIFS (OU OBJECTIFS DE VIE)</w:t>
      </w:r>
      <w:bookmarkEnd w:id="19"/>
      <w:bookmarkEnd w:id="20"/>
    </w:p>
    <w:p w:rsidR="008E40E3" w:rsidRPr="00A76950" w:rsidRDefault="00C650A7" w:rsidP="00A76950">
      <w:r w:rsidRPr="00A76950">
        <w:t>Les producteurs sont habitués à définir des objectifs qualitatifs ou des</w:t>
      </w:r>
      <w:r w:rsidR="00D25AD0" w:rsidRPr="00A76950">
        <w:t xml:space="preserve"> objectifs de vie. Par exemples :</w:t>
      </w:r>
      <w:r w:rsidRPr="00A76950">
        <w:t xml:space="preserve"> construire une nouvelle case, acheter une moto ou un moulin à maïs ou encore une râpeuse à manioc, </w:t>
      </w:r>
      <w:r w:rsidR="00892031" w:rsidRPr="00A76950">
        <w:t>assurer la sécurité alimentaire de leur ménage, etc.</w:t>
      </w:r>
      <w:r w:rsidR="00F37C64" w:rsidRPr="00A76950">
        <w:t xml:space="preserve"> </w:t>
      </w:r>
      <w:r w:rsidR="00930644" w:rsidRPr="00A76950">
        <w:t>Certes, c</w:t>
      </w:r>
      <w:r w:rsidR="00F37C64" w:rsidRPr="00A76950">
        <w:t>es objectifs ne sont pas to</w:t>
      </w:r>
      <w:r w:rsidR="00930644" w:rsidRPr="00A76950">
        <w:t xml:space="preserve">ujours définis de manière </w:t>
      </w:r>
      <w:r w:rsidR="00F37C64" w:rsidRPr="00A76950">
        <w:t>complète</w:t>
      </w:r>
      <w:r w:rsidR="00C848D6" w:rsidRPr="00A76950">
        <w:t xml:space="preserve"> et structurée</w:t>
      </w:r>
      <w:r w:rsidR="00D25AD0" w:rsidRPr="00A76950">
        <w:t>, mais ils le sont tout de même.</w:t>
      </w:r>
      <w:r w:rsidR="00876C42" w:rsidRPr="00A76950">
        <w:t xml:space="preserve"> Le plus </w:t>
      </w:r>
      <w:r w:rsidR="005B2D30" w:rsidRPr="00A76950">
        <w:t xml:space="preserve">difficile </w:t>
      </w:r>
      <w:r w:rsidR="00876C42" w:rsidRPr="00A76950">
        <w:t>pour eux donc à cette étape, c’est de faire clairement la différence entre les objectifs de vie et les objectifs de production et de bien les structurer.</w:t>
      </w:r>
    </w:p>
    <w:p w:rsidR="003123B0" w:rsidRDefault="003123B0" w:rsidP="00A76950"/>
    <w:p w:rsidR="008561C1" w:rsidRPr="00A76950" w:rsidRDefault="008F7D7C" w:rsidP="00A76950">
      <w:r w:rsidRPr="00A76950">
        <w:t>L’animateur pourrait par exemple se baser sur des images comme ci-dessous et faire réagir les participants.</w:t>
      </w:r>
      <w:r w:rsidR="00DF7622" w:rsidRPr="00A76950">
        <w:t xml:space="preserve"> </w:t>
      </w:r>
    </w:p>
    <w:p w:rsidR="003123B0" w:rsidRDefault="003123B0" w:rsidP="00A76950"/>
    <w:p w:rsidR="008561C1" w:rsidRPr="00A76950" w:rsidRDefault="008561C1" w:rsidP="0026646E">
      <w:pPr>
        <w:pStyle w:val="PUCE3"/>
      </w:pPr>
      <w:r w:rsidRPr="00A76950">
        <w:t>Consigne à l’endroit de l’animateur :</w:t>
      </w:r>
    </w:p>
    <w:p w:rsidR="003123B0" w:rsidRDefault="003123B0" w:rsidP="00A76950"/>
    <w:p w:rsidR="006C5B3A" w:rsidRPr="00A76950" w:rsidRDefault="0076187D" w:rsidP="003123B0">
      <w:pPr>
        <w:pStyle w:val="PUCE1"/>
      </w:pPr>
      <w:r w:rsidRPr="00A76950">
        <w:t>P</w:t>
      </w:r>
      <w:r w:rsidR="006C5B3A" w:rsidRPr="00A76950">
        <w:t>osez la question ci-dessous aux participants.</w:t>
      </w:r>
    </w:p>
    <w:p w:rsidR="006C5B3A" w:rsidRPr="00A76950" w:rsidRDefault="006C5B3A" w:rsidP="003123B0">
      <w:pPr>
        <w:pStyle w:val="PUCE1"/>
      </w:pPr>
      <w:r w:rsidRPr="00A76950">
        <w:t>Noter leurs réponses et engager le débat autour de ces réponses.</w:t>
      </w:r>
    </w:p>
    <w:p w:rsidR="006C5B3A" w:rsidRPr="00A76950" w:rsidRDefault="006C5B3A" w:rsidP="003123B0">
      <w:pPr>
        <w:pStyle w:val="PUCE1"/>
      </w:pPr>
      <w:r w:rsidRPr="00A76950">
        <w:t>Faire une synthèse des réponses des participa</w:t>
      </w:r>
      <w:r w:rsidR="009E0BB9" w:rsidRPr="00A76950">
        <w:t>nts et donner la réponse à la</w:t>
      </w:r>
      <w:r w:rsidRPr="00A76950">
        <w:t xml:space="preserve"> question.</w:t>
      </w:r>
    </w:p>
    <w:p w:rsidR="008E40E3" w:rsidRDefault="008E40E3" w:rsidP="00A76950"/>
    <w:p w:rsidR="003123B0" w:rsidRDefault="00190F8E" w:rsidP="00A76950">
      <w:r>
        <w:pict>
          <v:group id="_x0000_s1199" style="position:absolute;left:0;text-align:left;margin-left:-30.35pt;margin-top:4.05pt;width:262.5pt;height:194.2pt;z-index:251658240" coordorigin="1410,6525" coordsize="4431,3884">
            <v:rect id="_x0000_s1172" style="position:absolute;left:2782;top:10023;width:1796;height:386" fillcolor="#fabf8f" strokecolor="#fabf8f" strokeweight="1pt">
              <v:fill color2="#fde9d9" angle="-45" focus="-50%" type="gradient"/>
              <v:shadow on="t" type="perspective" color="#974706" opacity=".5" offset="1pt" offset2="-3pt"/>
              <v:textbox style="mso-next-textbox:#_x0000_s1172">
                <w:txbxContent>
                  <w:p w:rsidR="00C77DF0" w:rsidRPr="00BB0D5C" w:rsidRDefault="00C77DF0" w:rsidP="0026646E">
                    <w:pPr>
                      <w:jc w:val="left"/>
                      <w:rPr>
                        <w:b/>
                        <w:sz w:val="20"/>
                        <w:szCs w:val="20"/>
                      </w:rPr>
                    </w:pPr>
                    <w:r w:rsidRPr="00BB0D5C">
                      <w:rPr>
                        <w:b/>
                        <w:sz w:val="20"/>
                        <w:szCs w:val="20"/>
                      </w:rPr>
                      <w:t>Situation</w:t>
                    </w:r>
                    <w:r w:rsidR="003123B0">
                      <w:rPr>
                        <w:b/>
                        <w:sz w:val="20"/>
                        <w:szCs w:val="20"/>
                      </w:rPr>
                      <w:t xml:space="preserve"> </w:t>
                    </w:r>
                    <w:r w:rsidRPr="00BB0D5C">
                      <w:rPr>
                        <w:b/>
                        <w:sz w:val="20"/>
                        <w:szCs w:val="20"/>
                      </w:rPr>
                      <w:t xml:space="preserve">1 : </w:t>
                    </w:r>
                    <w:proofErr w:type="spellStart"/>
                    <w:r w:rsidRPr="00BB0D5C">
                      <w:rPr>
                        <w:b/>
                        <w:sz w:val="20"/>
                        <w:szCs w:val="20"/>
                      </w:rPr>
                      <w:t>Codjo</w:t>
                    </w:r>
                    <w:proofErr w:type="spellEnd"/>
                  </w:p>
                </w:txbxContent>
              </v:textbox>
            </v:rect>
            <v:group id="_x0000_s1198" style="position:absolute;left:1410;top:6525;width:4431;height:3348" coordorigin="1410,6525" coordsize="4431,3348">
              <v:rect id="_x0000_s1174" style="position:absolute;left:1410;top:6525;width:4431;height:3348" strokecolor="#f79646" strokeweight="1pt">
                <v:stroke dashstyle="dash"/>
                <v:shadow color="#868686"/>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75" type="#_x0000_t96" style="position:absolute;left:3039;top:8760;width:1035;height:882" fillcolor="#ddd8c2" strokeweight=".25p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76" type="#_x0000_t106" style="position:absolute;left:4276;top:8035;width:1565;height:831;rotation:2447851fd" adj="6690,38345" strokecolor="#fabf8f" strokeweight="1pt">
                <v:fill color2="#fbd4b4" focusposition="1" focussize="" focus="100%" type="gradient"/>
                <v:shadow on="t" type="perspective" color="#974706" opacity=".5" offset="1pt" offset2="-3pt"/>
                <v:textbox style="mso-next-textbox:#_x0000_s1176">
                  <w:txbxContent>
                    <w:p w:rsidR="00C77DF0" w:rsidRPr="000D0B2F" w:rsidRDefault="00020A58" w:rsidP="00C77DF0">
                      <w:pPr>
                        <w:rPr>
                          <w:b/>
                          <w:sz w:val="16"/>
                          <w:szCs w:val="16"/>
                        </w:rPr>
                      </w:pPr>
                      <w:r>
                        <w:rPr>
                          <w:b/>
                          <w:sz w:val="16"/>
                          <w:szCs w:val="16"/>
                        </w:rPr>
                        <w:t>Trésorerie personnelle</w:t>
                      </w:r>
                    </w:p>
                  </w:txbxContent>
                </v:textbox>
              </v:shape>
              <v:shape id="_x0000_s1177" type="#_x0000_t106" style="position:absolute;left:3664;top:6937;width:1535;height:1163;rotation:-2054744fd" adj="-8738,25570" strokecolor="#fabf8f" strokeweight="1pt">
                <v:fill color2="#fbd4b4" focusposition="1" focussize="" focus="100%" type="gradient"/>
                <v:shadow on="t" type="perspective" color="#974706" opacity=".5" offset="1pt" offset2="-3pt"/>
                <v:textbox style="mso-next-textbox:#_x0000_s1177">
                  <w:txbxContent>
                    <w:p w:rsidR="00C77DF0" w:rsidRPr="00DF2A2A" w:rsidRDefault="00C77DF0" w:rsidP="00C77DF0">
                      <w:pPr>
                        <w:rPr>
                          <w:b/>
                          <w:sz w:val="16"/>
                          <w:szCs w:val="16"/>
                        </w:rPr>
                      </w:pPr>
                      <w:r w:rsidRPr="00DF2A2A">
                        <w:rPr>
                          <w:sz w:val="16"/>
                          <w:szCs w:val="16"/>
                        </w:rPr>
                        <w:t xml:space="preserve">   </w:t>
                      </w:r>
                      <w:r w:rsidRPr="00DF2A2A">
                        <w:rPr>
                          <w:b/>
                          <w:sz w:val="16"/>
                          <w:szCs w:val="16"/>
                        </w:rPr>
                        <w:t>Sécurité alimentaire</w:t>
                      </w:r>
                    </w:p>
                  </w:txbxContent>
                </v:textbox>
              </v:shape>
              <v:shape id="_x0000_s1193" type="#_x0000_t106" style="position:absolute;left:2180;top:7550;width:797;height:920;rotation:19511440fd" adj="-6505,30595" strokecolor="#fabf8f" strokeweight="1pt">
                <v:fill color2="#fbd4b4" focusposition="1" focussize="" focus="100%" type="gradient"/>
                <v:shadow on="t" type="perspective" color="#974706" opacity=".5" offset="1pt" offset2="-3pt"/>
                <v:textbox style="mso-next-textbox:#_x0000_s1193">
                  <w:txbxContent>
                    <w:p w:rsidR="00020A58" w:rsidRPr="000D0B2F" w:rsidRDefault="00020A58" w:rsidP="00C77DF0">
                      <w:pPr>
                        <w:rPr>
                          <w:b/>
                          <w:sz w:val="16"/>
                          <w:szCs w:val="16"/>
                        </w:rPr>
                      </w:pPr>
                      <w:r>
                        <w:rPr>
                          <w:b/>
                          <w:sz w:val="16"/>
                          <w:szCs w:val="16"/>
                        </w:rPr>
                        <w:t>Moulin</w:t>
                      </w:r>
                    </w:p>
                  </w:txbxContent>
                </v:textbox>
              </v:shape>
              <v:shape id="_x0000_s1194" type="#_x0000_t106" style="position:absolute;left:1679;top:8144;width:797;height:920;rotation:40706329fd" adj="-6505,30595" strokecolor="#fabf8f" strokeweight="1pt">
                <v:fill color2="#fbd4b4" focusposition="1" focussize="" focus="100%" type="gradient"/>
                <v:shadow on="t" type="perspective" color="#974706" opacity=".5" offset="1pt" offset2="-3pt"/>
                <v:textbox style="mso-next-textbox:#_x0000_s1194">
                  <w:txbxContent>
                    <w:p w:rsidR="00020A58" w:rsidRPr="000D0B2F" w:rsidRDefault="00020A58" w:rsidP="00C77DF0">
                      <w:pPr>
                        <w:rPr>
                          <w:b/>
                          <w:sz w:val="16"/>
                          <w:szCs w:val="16"/>
                        </w:rPr>
                      </w:pPr>
                      <w:r>
                        <w:rPr>
                          <w:b/>
                          <w:sz w:val="16"/>
                          <w:szCs w:val="16"/>
                        </w:rPr>
                        <w:t>Case</w:t>
                      </w:r>
                    </w:p>
                  </w:txbxContent>
                </v:textbox>
              </v:shape>
              <v:shape id="_x0000_s1196" type="#_x0000_t106" style="position:absolute;left:2636;top:6840;width:1256;height:1176;rotation:20309752fd" adj="-5540,28248" strokecolor="#fabf8f" strokeweight="1pt">
                <v:fill color2="#fbd4b4" focusposition="1" focussize="" focus="100%" type="gradient"/>
                <v:shadow on="t" type="perspective" color="#974706" opacity=".5" offset="1pt" offset2="-3pt"/>
                <v:textbox style="mso-next-textbox:#_x0000_s1196">
                  <w:txbxContent>
                    <w:p w:rsidR="00B22899" w:rsidRPr="000D0B2F" w:rsidRDefault="00B22899" w:rsidP="00C77DF0">
                      <w:pPr>
                        <w:rPr>
                          <w:b/>
                          <w:sz w:val="16"/>
                          <w:szCs w:val="16"/>
                        </w:rPr>
                      </w:pPr>
                      <w:r>
                        <w:rPr>
                          <w:b/>
                          <w:sz w:val="16"/>
                          <w:szCs w:val="16"/>
                        </w:rPr>
                        <w:t>Scolarité</w:t>
                      </w:r>
                    </w:p>
                  </w:txbxContent>
                </v:textbox>
              </v:shape>
            </v:group>
          </v:group>
        </w:pict>
      </w:r>
      <w:r>
        <w:pict>
          <v:group id="_x0000_s1202" style="position:absolute;left:0;text-align:left;margin-left:237.4pt;margin-top:4.05pt;width:244.5pt;height:193.65pt;z-index:251663360" coordorigin="6245,7279" coordsize="4720,3873">
            <v:rect id="_x0000_s1180" style="position:absolute;left:7417;top:10702;width:2133;height:450" fillcolor="#92cddc" strokecolor="#92cddc" strokeweight="1pt">
              <v:fill color2="#daeef3" angle="-45" focus="-50%" type="gradient"/>
              <v:shadow on="t" type="perspective" color="#205867" opacity=".5" offset="1pt" offset2="-3pt"/>
              <v:textbox style="mso-next-textbox:#_x0000_s1180">
                <w:txbxContent>
                  <w:p w:rsidR="00C77DF0" w:rsidRPr="00BB0D5C" w:rsidRDefault="00C77DF0" w:rsidP="00C77DF0">
                    <w:pPr>
                      <w:rPr>
                        <w:b/>
                        <w:sz w:val="20"/>
                        <w:szCs w:val="20"/>
                      </w:rPr>
                    </w:pPr>
                    <w:r w:rsidRPr="00BB0D5C">
                      <w:rPr>
                        <w:b/>
                        <w:sz w:val="20"/>
                        <w:szCs w:val="20"/>
                      </w:rPr>
                      <w:t xml:space="preserve">Situation2 : </w:t>
                    </w:r>
                    <w:proofErr w:type="spellStart"/>
                    <w:r w:rsidRPr="00BB0D5C">
                      <w:rPr>
                        <w:b/>
                        <w:sz w:val="20"/>
                        <w:szCs w:val="20"/>
                      </w:rPr>
                      <w:t>Dossou</w:t>
                    </w:r>
                    <w:proofErr w:type="spellEnd"/>
                  </w:p>
                </w:txbxContent>
              </v:textbox>
            </v:rect>
            <v:group id="_x0000_s1200" style="position:absolute;left:6245;top:7279;width:4720;height:3337" coordorigin="6365,6525" coordsize="4720,3242">
              <v:rect id="_x0000_s1182" style="position:absolute;left:6365;top:6525;width:4720;height:3242" strokecolor="#4bacc6" strokeweight="1pt">
                <v:stroke dashstyle="dash"/>
                <v:shadow color="#868686"/>
              </v:rect>
              <v:shape id="_x0000_s1183" type="#_x0000_t96" style="position:absolute;left:7913;top:8354;width:1327;height:1184" fillcolor="#ddd8c2" strokeweight=".25pt"/>
              <v:shape id="_x0000_s1184" type="#_x0000_t106" style="position:absolute;left:6435;top:7426;width:1214;height:1182;rotation:42219033fd" adj="-1366,29206" strokecolor="#95b3d7" strokeweight="1pt">
                <v:fill color2="#b8cce4" focusposition="1" focussize="" focus="100%" type="gradient"/>
                <v:shadow on="t" type="perspective" color="#243f60" opacity=".5" offset="1pt" offset2="-3pt"/>
                <v:textbox style="mso-next-textbox:#_x0000_s1184">
                  <w:txbxContent>
                    <w:p w:rsidR="00C77DF0" w:rsidRPr="00000645" w:rsidRDefault="00B22899" w:rsidP="00C77DF0">
                      <w:pPr>
                        <w:rPr>
                          <w:b/>
                          <w:sz w:val="16"/>
                          <w:szCs w:val="16"/>
                        </w:rPr>
                      </w:pPr>
                      <w:r>
                        <w:rPr>
                          <w:b/>
                          <w:sz w:val="16"/>
                          <w:szCs w:val="16"/>
                        </w:rPr>
                        <w:t>4</w:t>
                      </w:r>
                      <w:r w:rsidR="0026646E">
                        <w:rPr>
                          <w:b/>
                          <w:sz w:val="16"/>
                          <w:szCs w:val="16"/>
                        </w:rPr>
                        <w:t xml:space="preserve"> </w:t>
                      </w:r>
                      <w:r w:rsidR="00C77DF0" w:rsidRPr="00000645">
                        <w:rPr>
                          <w:b/>
                          <w:sz w:val="16"/>
                          <w:szCs w:val="16"/>
                        </w:rPr>
                        <w:t>ha de maïs</w:t>
                      </w:r>
                    </w:p>
                  </w:txbxContent>
                </v:textbox>
              </v:shape>
              <v:shape id="_x0000_s1185" type="#_x0000_t106" style="position:absolute;left:7297;top:6879;width:1212;height:1054;rotation:-3786173fd" adj="101,27068" strokecolor="#95b3d7" strokeweight="1pt">
                <v:fill color2="#b8cce4" focusposition="1" focussize="" focus="100%" type="gradient"/>
                <v:shadow on="t" type="perspective" color="#243f60" opacity=".5" offset="1pt" offset2="-3pt"/>
                <v:textbox style="mso-next-textbox:#_x0000_s1185">
                  <w:txbxContent>
                    <w:p w:rsidR="00C77DF0" w:rsidRPr="00000645" w:rsidRDefault="00C77DF0" w:rsidP="00C77DF0">
                      <w:pPr>
                        <w:rPr>
                          <w:b/>
                          <w:sz w:val="16"/>
                          <w:szCs w:val="16"/>
                        </w:rPr>
                      </w:pPr>
                      <w:r>
                        <w:t xml:space="preserve">   </w:t>
                      </w:r>
                      <w:r w:rsidR="00B22899">
                        <w:rPr>
                          <w:b/>
                          <w:sz w:val="16"/>
                          <w:szCs w:val="16"/>
                        </w:rPr>
                        <w:t>4</w:t>
                      </w:r>
                      <w:r w:rsidR="0026646E">
                        <w:rPr>
                          <w:b/>
                          <w:sz w:val="16"/>
                          <w:szCs w:val="16"/>
                        </w:rPr>
                        <w:t xml:space="preserve"> </w:t>
                      </w:r>
                      <w:r w:rsidRPr="00000645">
                        <w:rPr>
                          <w:b/>
                          <w:sz w:val="16"/>
                          <w:szCs w:val="16"/>
                        </w:rPr>
                        <w:t>ha de soja</w:t>
                      </w:r>
                    </w:p>
                  </w:txbxContent>
                </v:textbox>
              </v:shape>
              <v:shape id="_x0000_s1186" type="#_x0000_t106" style="position:absolute;left:8479;top:6800;width:1297;height:1021;rotation:450616fd" adj="3182,32734" strokecolor="#95b3d7" strokeweight="1pt">
                <v:fill color2="#b8cce4" focusposition="1" focussize="" focus="100%" type="gradient"/>
                <v:shadow on="t" type="perspective" color="#243f60" opacity=".5" offset="1pt" offset2="-3pt"/>
                <v:textbox style="mso-next-textbox:#_x0000_s1186">
                  <w:txbxContent>
                    <w:p w:rsidR="00C77DF0" w:rsidRPr="00000645" w:rsidRDefault="00C77DF0" w:rsidP="00C77DF0">
                      <w:pPr>
                        <w:rPr>
                          <w:b/>
                          <w:sz w:val="16"/>
                          <w:szCs w:val="16"/>
                        </w:rPr>
                      </w:pPr>
                      <w:r w:rsidRPr="00000645">
                        <w:rPr>
                          <w:b/>
                          <w:sz w:val="16"/>
                          <w:szCs w:val="16"/>
                        </w:rPr>
                        <w:t>1 ha de riz</w:t>
                      </w:r>
                    </w:p>
                  </w:txbxContent>
                </v:textbox>
              </v:shape>
              <v:shape id="_x0000_s1197" type="#_x0000_t106" style="position:absolute;left:9365;top:7410;width:1297;height:1136;rotation:1918215fd" adj="3502,29185" strokecolor="#95b3d7" strokeweight="1pt">
                <v:fill color2="#b8cce4" focusposition="1" focussize="" focus="100%" type="gradient"/>
                <v:shadow on="t" type="perspective" color="#243f60" opacity=".5" offset="1pt" offset2="-3pt"/>
                <v:textbox style="mso-next-textbox:#_x0000_s1197">
                  <w:txbxContent>
                    <w:p w:rsidR="00B22899" w:rsidRPr="00000645" w:rsidRDefault="00B22899" w:rsidP="0026646E">
                      <w:pPr>
                        <w:jc w:val="left"/>
                        <w:rPr>
                          <w:b/>
                          <w:sz w:val="16"/>
                          <w:szCs w:val="16"/>
                        </w:rPr>
                      </w:pPr>
                      <w:r>
                        <w:rPr>
                          <w:b/>
                          <w:sz w:val="16"/>
                          <w:szCs w:val="16"/>
                        </w:rPr>
                        <w:t>1</w:t>
                      </w:r>
                      <w:r w:rsidR="0026646E">
                        <w:rPr>
                          <w:b/>
                          <w:sz w:val="16"/>
                          <w:szCs w:val="16"/>
                        </w:rPr>
                        <w:t xml:space="preserve"> </w:t>
                      </w:r>
                      <w:r>
                        <w:rPr>
                          <w:b/>
                          <w:sz w:val="16"/>
                          <w:szCs w:val="16"/>
                        </w:rPr>
                        <w:t>ha d’igname</w:t>
                      </w:r>
                    </w:p>
                  </w:txbxContent>
                </v:textbox>
              </v:shape>
            </v:group>
          </v:group>
        </w:pict>
      </w:r>
    </w:p>
    <w:p w:rsidR="003123B0" w:rsidRDefault="003123B0" w:rsidP="00A76950"/>
    <w:p w:rsidR="003123B0" w:rsidRPr="00A76950" w:rsidRDefault="003123B0"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8E40E3" w:rsidRPr="00A76950" w:rsidRDefault="008E40E3" w:rsidP="00A76950"/>
    <w:p w:rsidR="002C7DE0" w:rsidRPr="00A76950" w:rsidRDefault="002C7DE0" w:rsidP="00A76950"/>
    <w:p w:rsidR="0026646E" w:rsidRDefault="0026646E" w:rsidP="00A76950"/>
    <w:p w:rsidR="008E40E3" w:rsidRPr="00A76950" w:rsidRDefault="00D6566F" w:rsidP="00A76950">
      <w:r w:rsidRPr="0026646E">
        <w:rPr>
          <w:b/>
        </w:rPr>
        <w:t>Question</w:t>
      </w:r>
      <w:r w:rsidR="00405FC7" w:rsidRPr="00A76950">
        <w:t xml:space="preserve"> : Dites, de ces deux producteurs </w:t>
      </w:r>
      <w:r w:rsidR="00906D4B" w:rsidRPr="00A76950">
        <w:t>(</w:t>
      </w:r>
      <w:proofErr w:type="spellStart"/>
      <w:r w:rsidR="00906D4B" w:rsidRPr="00A76950">
        <w:t>Codjo</w:t>
      </w:r>
      <w:proofErr w:type="spellEnd"/>
      <w:r w:rsidR="00906D4B" w:rsidRPr="00A76950">
        <w:t xml:space="preserve"> et </w:t>
      </w:r>
      <w:proofErr w:type="spellStart"/>
      <w:r w:rsidR="00906D4B" w:rsidRPr="00A76950">
        <w:t>Dossou</w:t>
      </w:r>
      <w:proofErr w:type="spellEnd"/>
      <w:r w:rsidR="00906D4B" w:rsidRPr="00A76950">
        <w:t xml:space="preserve">) </w:t>
      </w:r>
      <w:r w:rsidR="00405FC7" w:rsidRPr="00A76950">
        <w:t xml:space="preserve">celui qui vous semble avoir </w:t>
      </w:r>
      <w:r w:rsidR="00AD546B" w:rsidRPr="00A76950">
        <w:t>adopté la meilleure démarche d’élaboration de</w:t>
      </w:r>
      <w:r w:rsidR="00405FC7" w:rsidRPr="00A76950">
        <w:t xml:space="preserve"> so</w:t>
      </w:r>
      <w:r w:rsidR="00AD546B" w:rsidRPr="00A76950">
        <w:t>n plan de campagne ? Pourquoi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6646E" w:rsidTr="00997640">
        <w:tc>
          <w:tcPr>
            <w:tcW w:w="9212" w:type="dxa"/>
            <w:shd w:val="clear" w:color="auto" w:fill="D9D9D9"/>
          </w:tcPr>
          <w:p w:rsidR="0088570D" w:rsidRPr="008924CC" w:rsidRDefault="0026646E" w:rsidP="008924CC">
            <w:pPr>
              <w:jc w:val="center"/>
              <w:rPr>
                <w:b/>
              </w:rPr>
            </w:pPr>
            <w:r w:rsidRPr="008924CC">
              <w:rPr>
                <w:b/>
              </w:rPr>
              <w:lastRenderedPageBreak/>
              <w:t>Notes à l’attention de l’animateur n° 1</w:t>
            </w:r>
          </w:p>
          <w:p w:rsidR="0026646E" w:rsidRPr="008924CC" w:rsidRDefault="0026646E" w:rsidP="008924CC">
            <w:r w:rsidRPr="008924CC">
              <w:t>Définition des objectifs de vie</w:t>
            </w:r>
          </w:p>
          <w:p w:rsidR="0026646E" w:rsidRPr="008924CC" w:rsidRDefault="0026646E" w:rsidP="008924CC">
            <w:r w:rsidRPr="008924CC">
              <w:t xml:space="preserve">C’est le producteur </w:t>
            </w:r>
            <w:proofErr w:type="spellStart"/>
            <w:r w:rsidRPr="008924CC">
              <w:t>Codjo</w:t>
            </w:r>
            <w:proofErr w:type="spellEnd"/>
            <w:r w:rsidRPr="008924CC">
              <w:t xml:space="preserve"> qui a adopté la bonne approche dans l’élaboration de son plan de campagne agricole. </w:t>
            </w:r>
          </w:p>
          <w:p w:rsidR="0026646E" w:rsidRDefault="0026646E" w:rsidP="008924CC">
            <w:r w:rsidRPr="008924CC">
              <w:t>En réalité, ce qui importe le plus pour le producteur, ce sont les objectifs qualitatifs, c’est-à-dire les objectifs de vie. L’agriculture et/ou l’élevage ne constituent que des chemins ou des stratégies de réalisation de ces objectifs de vie. En conséquence, le point de départ, c’est bien la définition des objectifs qualitatifs et non celle des objectifs de production qui ne survient qu’après.</w:t>
            </w:r>
          </w:p>
        </w:tc>
      </w:tr>
    </w:tbl>
    <w:p w:rsidR="005930C0" w:rsidRPr="00A76950" w:rsidRDefault="0026646E" w:rsidP="0026646E">
      <w:pPr>
        <w:pStyle w:val="PADYP2"/>
      </w:pPr>
      <w:bookmarkStart w:id="21" w:name="_Toc419296851"/>
      <w:bookmarkStart w:id="22" w:name="_Toc451778858"/>
      <w:r w:rsidRPr="00A76950">
        <w:t>SEQUENCE 2 : ESTIMATION DE LA VALEUR DES OBJECTIFS QUALITATIFS</w:t>
      </w:r>
      <w:bookmarkEnd w:id="21"/>
      <w:bookmarkEnd w:id="22"/>
    </w:p>
    <w:p w:rsidR="008E40E3" w:rsidRPr="00A76950" w:rsidRDefault="00F36097" w:rsidP="00A76950">
      <w:r w:rsidRPr="00A76950">
        <w:t xml:space="preserve">Il s’agit ici pour l’animateur d’amener les </w:t>
      </w:r>
      <w:r w:rsidR="001F4ACE" w:rsidRPr="00A76950">
        <w:t xml:space="preserve">participants </w:t>
      </w:r>
      <w:r w:rsidR="002B0B53" w:rsidRPr="00A76950">
        <w:t xml:space="preserve">à identifier et à </w:t>
      </w:r>
      <w:r w:rsidR="008A3CBF" w:rsidRPr="00A76950">
        <w:t>réfléchir sur la manière de réaliser</w:t>
      </w:r>
      <w:r w:rsidR="001F4ACE" w:rsidRPr="00A76950">
        <w:t xml:space="preserve"> cette seconde étape d’estimation de la valeur des objectifs qualitatifs.</w:t>
      </w:r>
    </w:p>
    <w:p w:rsidR="008E40E3" w:rsidRPr="00A76950" w:rsidRDefault="00A7519D" w:rsidP="00A76950">
      <w:r w:rsidRPr="00A76950">
        <w:tab/>
      </w:r>
    </w:p>
    <w:p w:rsidR="00BE5E88" w:rsidRDefault="00BE5E88" w:rsidP="0026646E">
      <w:pPr>
        <w:pStyle w:val="PUCE3"/>
      </w:pPr>
      <w:r w:rsidRPr="00A76950">
        <w:t>Consigne à l’endroit de l’animateur :</w:t>
      </w:r>
    </w:p>
    <w:p w:rsidR="0026646E" w:rsidRPr="00A76950" w:rsidRDefault="0026646E" w:rsidP="0026646E">
      <w:pPr>
        <w:pStyle w:val="PUCE3"/>
        <w:numPr>
          <w:ilvl w:val="0"/>
          <w:numId w:val="0"/>
        </w:numPr>
      </w:pPr>
    </w:p>
    <w:p w:rsidR="00BE5E88" w:rsidRPr="00A76950" w:rsidRDefault="00BE5E88" w:rsidP="0026646E">
      <w:pPr>
        <w:pStyle w:val="PUCE1"/>
      </w:pPr>
      <w:r w:rsidRPr="00A76950">
        <w:t>Posez la question ci-dessous aux participants.</w:t>
      </w:r>
    </w:p>
    <w:p w:rsidR="00BE5E88" w:rsidRPr="00A76950" w:rsidRDefault="00BE5E88" w:rsidP="0026646E">
      <w:pPr>
        <w:pStyle w:val="PUCE1"/>
      </w:pPr>
      <w:r w:rsidRPr="00A76950">
        <w:t>Noter leurs réponses et engager le débat autour de ces réponses.</w:t>
      </w:r>
    </w:p>
    <w:p w:rsidR="00BE5E88" w:rsidRPr="00A76950" w:rsidRDefault="00BE5E88" w:rsidP="0026646E">
      <w:pPr>
        <w:pStyle w:val="PUCE1"/>
      </w:pPr>
      <w:r w:rsidRPr="00A76950">
        <w:t>Faire une synthèse des réponses des participants et donner la réponse </w:t>
      </w:r>
      <w:r w:rsidR="000214DD" w:rsidRPr="00A76950">
        <w:t xml:space="preserve">exacte </w:t>
      </w:r>
      <w:r w:rsidRPr="00A76950">
        <w:t>à la question.</w:t>
      </w:r>
    </w:p>
    <w:p w:rsidR="008E40E3" w:rsidRPr="00A76950" w:rsidRDefault="008E40E3" w:rsidP="00A76950"/>
    <w:p w:rsidR="00216C26" w:rsidRDefault="00A56C81" w:rsidP="00A76950">
      <w:r w:rsidRPr="0026646E">
        <w:rPr>
          <w:b/>
        </w:rPr>
        <w:t>Question</w:t>
      </w:r>
      <w:r w:rsidRPr="00A76950">
        <w:t> :</w:t>
      </w:r>
      <w:r w:rsidR="005713DE" w:rsidRPr="00A76950">
        <w:t xml:space="preserve"> Après cette première étape de définition de ses objectifs qualitatifs, </w:t>
      </w:r>
      <w:r w:rsidR="0094233A" w:rsidRPr="00A76950">
        <w:t xml:space="preserve">selon vous que doit faire ensuite </w:t>
      </w:r>
      <w:proofErr w:type="spellStart"/>
      <w:r w:rsidR="0094233A" w:rsidRPr="00A76950">
        <w:t>Codjo</w:t>
      </w:r>
      <w:proofErr w:type="spellEnd"/>
      <w:r w:rsidR="0094233A" w:rsidRPr="00A76950">
        <w:t> ?</w:t>
      </w:r>
      <w:r w:rsidR="00BE3B0B" w:rsidRPr="00A76950">
        <w:t xml:space="preserve"> Comment doit-il procéder ?</w:t>
      </w:r>
    </w:p>
    <w:p w:rsidR="0026646E" w:rsidRDefault="0026646E" w:rsidP="00A76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6646E" w:rsidTr="00997640">
        <w:tc>
          <w:tcPr>
            <w:tcW w:w="9212" w:type="dxa"/>
            <w:shd w:val="clear" w:color="auto" w:fill="D9D9D9"/>
          </w:tcPr>
          <w:p w:rsidR="0088570D" w:rsidRPr="008924CC" w:rsidRDefault="0026646E" w:rsidP="008924CC">
            <w:pPr>
              <w:jc w:val="center"/>
              <w:rPr>
                <w:b/>
              </w:rPr>
            </w:pPr>
            <w:r w:rsidRPr="008924CC">
              <w:rPr>
                <w:b/>
              </w:rPr>
              <w:t xml:space="preserve">Notes à l’attention de l’animateur n° </w:t>
            </w:r>
            <w:r w:rsidR="0088570D" w:rsidRPr="008924CC">
              <w:rPr>
                <w:b/>
              </w:rPr>
              <w:t>2</w:t>
            </w:r>
          </w:p>
          <w:p w:rsidR="0026646E" w:rsidRPr="008924CC" w:rsidRDefault="0026646E" w:rsidP="008924CC">
            <w:r w:rsidRPr="008924CC">
              <w:t>Estimation de la valeur des objectifs qualitatifs</w:t>
            </w:r>
          </w:p>
          <w:p w:rsidR="0026646E" w:rsidRPr="008924CC" w:rsidRDefault="0026646E" w:rsidP="008924CC">
            <w:proofErr w:type="spellStart"/>
            <w:r w:rsidRPr="008924CC">
              <w:t>Codjo</w:t>
            </w:r>
            <w:proofErr w:type="spellEnd"/>
            <w:r w:rsidRPr="008924CC">
              <w:t xml:space="preserve"> doit estimer la valeur monétaire de chacun de ses objectifs de vie excepté la sécurité alimentaire dont la valeur doit de préférence être estimée en quantités de produits à consommer par le ménage. Par exemple, </w:t>
            </w:r>
            <w:proofErr w:type="spellStart"/>
            <w:r w:rsidRPr="008924CC">
              <w:t>Codjo</w:t>
            </w:r>
            <w:proofErr w:type="spellEnd"/>
            <w:r w:rsidRPr="008924CC">
              <w:t xml:space="preserve"> pourrait estimer que :</w:t>
            </w:r>
          </w:p>
          <w:p w:rsidR="0026646E" w:rsidRPr="008924CC" w:rsidRDefault="0026646E" w:rsidP="008924CC">
            <w:r w:rsidRPr="008924CC">
              <w:t>- construire une nouvelle case à sa mère pourrait lui coûter 400.000 francs</w:t>
            </w:r>
          </w:p>
          <w:p w:rsidR="0026646E" w:rsidRPr="008924CC" w:rsidRDefault="0026646E" w:rsidP="008924CC">
            <w:r w:rsidRPr="008924CC">
              <w:t>- les frais de scolarité de ses enfants pourraient lui coûter 80.000 francs</w:t>
            </w:r>
          </w:p>
          <w:p w:rsidR="0026646E" w:rsidRPr="008924CC" w:rsidRDefault="0026646E" w:rsidP="008924CC">
            <w:r w:rsidRPr="008924CC">
              <w:t>- le moulin pourrait lui revenir à 400.000 francs</w:t>
            </w:r>
          </w:p>
          <w:p w:rsidR="0026646E" w:rsidRPr="008924CC" w:rsidRDefault="0026646E" w:rsidP="008924CC">
            <w:r w:rsidRPr="008924CC">
              <w:t>- il aurait besoin de 200.000 francs pour sa trésorerie</w:t>
            </w:r>
          </w:p>
          <w:p w:rsidR="0026646E" w:rsidRPr="008924CC" w:rsidRDefault="0026646E" w:rsidP="008924CC">
            <w:r w:rsidRPr="008924CC">
              <w:t>- la sécurité alimentaire de sa famille peut être assurée avec 3 sacs de maïs de 100 kg, un sac de 100 kg de riz et 500 kg d’igname.</w:t>
            </w:r>
          </w:p>
          <w:p w:rsidR="0026646E" w:rsidRPr="008924CC" w:rsidRDefault="0026646E" w:rsidP="008924CC">
            <w:r w:rsidRPr="008924CC">
              <w:t xml:space="preserve">Ainsi pour cette campagne agricole, les objectifs qualitatifs de </w:t>
            </w:r>
            <w:proofErr w:type="spellStart"/>
            <w:r w:rsidRPr="008924CC">
              <w:t>Codjo</w:t>
            </w:r>
            <w:proofErr w:type="spellEnd"/>
            <w:r w:rsidRPr="008924CC">
              <w:t xml:space="preserve"> pourraient être estimés à :</w:t>
            </w:r>
          </w:p>
          <w:p w:rsidR="0026646E" w:rsidRPr="008924CC" w:rsidRDefault="0026646E" w:rsidP="008924CC">
            <w:r w:rsidRPr="008924CC">
              <w:t xml:space="preserve"> - ressources monétaires : 1.080.000 francs  </w:t>
            </w:r>
          </w:p>
          <w:p w:rsidR="0026646E" w:rsidRDefault="0026646E" w:rsidP="008924CC">
            <w:r w:rsidRPr="008924CC">
              <w:t>- quantités de produits : 3 sacs de maïs de 100 kg, un sac de 100 kg de riz et 500 kg d’igname.</w:t>
            </w:r>
          </w:p>
        </w:tc>
      </w:tr>
    </w:tbl>
    <w:p w:rsidR="006273E2" w:rsidRDefault="006273E2" w:rsidP="006273E2">
      <w:bookmarkStart w:id="23" w:name="_Toc419296852"/>
      <w:bookmarkStart w:id="24" w:name="_Toc451778859"/>
    </w:p>
    <w:p w:rsidR="008E40E3" w:rsidRPr="00A76950" w:rsidRDefault="0026646E" w:rsidP="008924CC">
      <w:pPr>
        <w:pStyle w:val="PADYP2"/>
      </w:pPr>
      <w:r w:rsidRPr="00A76950">
        <w:t>SEQUENCE 3 : DEFINITION ET DEDUCTION DES OBJECTIFS DE PRODUCTION</w:t>
      </w:r>
      <w:bookmarkEnd w:id="23"/>
      <w:bookmarkEnd w:id="24"/>
    </w:p>
    <w:p w:rsidR="006273E2" w:rsidRDefault="00CB7F4A" w:rsidP="00A76950">
      <w:r w:rsidRPr="00A76950">
        <w:t xml:space="preserve">Il s’agit ici pour l’animateur d’amener les participants </w:t>
      </w:r>
      <w:r w:rsidR="002B0B53" w:rsidRPr="00A76950">
        <w:t xml:space="preserve">à identifier et à </w:t>
      </w:r>
      <w:r w:rsidRPr="00A76950">
        <w:t xml:space="preserve">réfléchir </w:t>
      </w:r>
      <w:r w:rsidR="00A51AC0" w:rsidRPr="00A76950">
        <w:t>sur la manière de réaliser cette troisième étape de déf</w:t>
      </w:r>
      <w:r w:rsidR="00E011F7" w:rsidRPr="00A76950">
        <w:t>inition et de déduction des objectifs de production</w:t>
      </w:r>
      <w:r w:rsidR="004E7C49" w:rsidRPr="00A76950">
        <w:t xml:space="preserve"> à partir des objectifs qualitatifs</w:t>
      </w:r>
      <w:r w:rsidRPr="00A76950">
        <w:t>.</w:t>
      </w:r>
      <w:r w:rsidR="00632BDF" w:rsidRPr="00A76950">
        <w:t xml:space="preserve"> Concrètement, il s’agit pour le producteur agricole de calculer (dans le cas de la production végétale par exemple) pour chacune des spéculations retenues, les superficies respectives à emblaver. </w:t>
      </w:r>
    </w:p>
    <w:p w:rsidR="00CB7F4A" w:rsidRPr="00A76950" w:rsidRDefault="00632BDF" w:rsidP="00A76950">
      <w:r w:rsidRPr="00A76950">
        <w:lastRenderedPageBreak/>
        <w:t xml:space="preserve">Dans le cas d’un élevage, ce serait le nombre de reproducteurs à mettre en reproduction et dans le cas du domaine de transformation agro-alimentaire, </w:t>
      </w:r>
      <w:r w:rsidR="00174BDE" w:rsidRPr="00A76950">
        <w:t>ce serait la quantité de matières premières à transformer.</w:t>
      </w:r>
    </w:p>
    <w:p w:rsidR="00CB7F4A" w:rsidRPr="00A76950" w:rsidRDefault="00CB7F4A" w:rsidP="00A76950">
      <w:r w:rsidRPr="00A76950">
        <w:tab/>
      </w:r>
    </w:p>
    <w:p w:rsidR="00CB7F4A" w:rsidRDefault="00CB7F4A" w:rsidP="0026646E">
      <w:pPr>
        <w:pStyle w:val="PUCE3"/>
      </w:pPr>
      <w:r w:rsidRPr="00A76950">
        <w:t>Consigne à l’endroit de l’animateur :</w:t>
      </w:r>
    </w:p>
    <w:p w:rsidR="0026646E" w:rsidRPr="00A76950" w:rsidRDefault="0026646E" w:rsidP="0026646E">
      <w:pPr>
        <w:pStyle w:val="PUCE3"/>
        <w:numPr>
          <w:ilvl w:val="0"/>
          <w:numId w:val="0"/>
        </w:numPr>
        <w:ind w:left="360"/>
      </w:pPr>
    </w:p>
    <w:p w:rsidR="00CB7F4A" w:rsidRPr="00A76950" w:rsidRDefault="00CB7F4A" w:rsidP="0026646E">
      <w:pPr>
        <w:pStyle w:val="PUCE1"/>
      </w:pPr>
      <w:r w:rsidRPr="00A76950">
        <w:t>Posez la question ci-dessous aux participants.</w:t>
      </w:r>
    </w:p>
    <w:p w:rsidR="00CB7F4A" w:rsidRPr="00A76950" w:rsidRDefault="00CB7F4A" w:rsidP="0026646E">
      <w:pPr>
        <w:pStyle w:val="PUCE1"/>
      </w:pPr>
      <w:r w:rsidRPr="00A76950">
        <w:t>Noter leurs réponses et engager le débat autour de ces réponses.</w:t>
      </w:r>
    </w:p>
    <w:p w:rsidR="00CB7F4A" w:rsidRPr="00A76950" w:rsidRDefault="00CB7F4A" w:rsidP="0026646E">
      <w:pPr>
        <w:pStyle w:val="PUCE1"/>
      </w:pPr>
      <w:r w:rsidRPr="00A76950">
        <w:t>Faire une synthèse des réponses des participants et donner la réponse exacte à la question.</w:t>
      </w:r>
    </w:p>
    <w:p w:rsidR="00CB7F4A" w:rsidRPr="00A76950" w:rsidRDefault="00CB7F4A" w:rsidP="00A76950"/>
    <w:p w:rsidR="002B0B53" w:rsidRDefault="00CB7F4A" w:rsidP="00A76950">
      <w:r w:rsidRPr="0026646E">
        <w:rPr>
          <w:b/>
        </w:rPr>
        <w:t>Question</w:t>
      </w:r>
      <w:r w:rsidR="002F6C4F" w:rsidRPr="00A76950">
        <w:t xml:space="preserve"> : Après cette </w:t>
      </w:r>
      <w:r w:rsidR="00063D8A" w:rsidRPr="00A76950">
        <w:t xml:space="preserve">seconde </w:t>
      </w:r>
      <w:r w:rsidRPr="00A76950">
        <w:t xml:space="preserve">étape de définition de ses objectifs qualitatifs, selon vous que doit faire ensuite </w:t>
      </w:r>
      <w:proofErr w:type="spellStart"/>
      <w:r w:rsidRPr="00A76950">
        <w:t>Codjo</w:t>
      </w:r>
      <w:proofErr w:type="spellEnd"/>
      <w:r w:rsidRPr="00A76950">
        <w:t> ?</w:t>
      </w:r>
      <w:r w:rsidR="002B0B53" w:rsidRPr="00A76950">
        <w:t xml:space="preserve"> Comment doit-il procéder ?</w:t>
      </w:r>
    </w:p>
    <w:p w:rsidR="0026646E" w:rsidRDefault="0026646E" w:rsidP="00A76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6646E" w:rsidTr="00997640">
        <w:tc>
          <w:tcPr>
            <w:tcW w:w="9212" w:type="dxa"/>
            <w:shd w:val="clear" w:color="auto" w:fill="D9D9D9"/>
          </w:tcPr>
          <w:p w:rsidR="0026646E" w:rsidRPr="008924CC" w:rsidRDefault="0026646E" w:rsidP="008924CC">
            <w:pPr>
              <w:jc w:val="center"/>
              <w:rPr>
                <w:b/>
              </w:rPr>
            </w:pPr>
            <w:r w:rsidRPr="008924CC">
              <w:rPr>
                <w:b/>
              </w:rPr>
              <w:t>Notes à l’attention de l’animateur n° 3</w:t>
            </w:r>
          </w:p>
          <w:p w:rsidR="0026646E" w:rsidRPr="008924CC" w:rsidRDefault="0026646E" w:rsidP="008924CC">
            <w:r w:rsidRPr="008924CC">
              <w:t>Définition et déduction des objectifs de production</w:t>
            </w:r>
          </w:p>
          <w:p w:rsidR="0026646E" w:rsidRPr="008924CC" w:rsidRDefault="0026646E" w:rsidP="008924CC">
            <w:proofErr w:type="spellStart"/>
            <w:r w:rsidRPr="008924CC">
              <w:t>Codjo</w:t>
            </w:r>
            <w:proofErr w:type="spellEnd"/>
            <w:r w:rsidRPr="008924CC">
              <w:t xml:space="preserve"> doit procéder </w:t>
            </w:r>
            <w:r w:rsidR="000A4DBC" w:rsidRPr="008924CC">
              <w:t>comme suit</w:t>
            </w:r>
            <w:r w:rsidRPr="008924CC">
              <w:t> :</w:t>
            </w:r>
          </w:p>
          <w:p w:rsidR="008924CC" w:rsidRDefault="008924CC" w:rsidP="008924CC">
            <w:pPr>
              <w:rPr>
                <w:u w:val="single"/>
              </w:rPr>
            </w:pPr>
          </w:p>
          <w:p w:rsidR="0026646E" w:rsidRPr="008924CC" w:rsidRDefault="0026646E" w:rsidP="008924CC">
            <w:r w:rsidRPr="008924CC">
              <w:rPr>
                <w:u w:val="single"/>
              </w:rPr>
              <w:t>1ère étape</w:t>
            </w:r>
            <w:r w:rsidRPr="008924CC">
              <w:t> : Identifier les spéculations à réaliser</w:t>
            </w:r>
          </w:p>
          <w:p w:rsidR="0026646E" w:rsidRPr="008924CC" w:rsidRDefault="0026646E" w:rsidP="008924CC">
            <w:proofErr w:type="spellStart"/>
            <w:r w:rsidRPr="008924CC">
              <w:t>Codjo</w:t>
            </w:r>
            <w:proofErr w:type="spellEnd"/>
            <w:r w:rsidRPr="008924CC">
              <w:t xml:space="preserve"> doit retenir les spéculations qu’il veut réaliser au cours de la campagne agricole. Par exemple : maïs, soja, riz et igname. Naturellement les différentes spéculations sur lesquelles repose la sécurité alimentaire de son ménage doivent y figurer.</w:t>
            </w:r>
          </w:p>
          <w:p w:rsidR="008924CC" w:rsidRDefault="008924CC" w:rsidP="008924CC">
            <w:pPr>
              <w:rPr>
                <w:u w:val="single"/>
              </w:rPr>
            </w:pPr>
          </w:p>
          <w:p w:rsidR="0026646E" w:rsidRPr="008924CC" w:rsidRDefault="0026646E" w:rsidP="008924CC">
            <w:r w:rsidRPr="008924CC">
              <w:rPr>
                <w:u w:val="single"/>
              </w:rPr>
              <w:t>2ème étape</w:t>
            </w:r>
            <w:r w:rsidRPr="008924CC">
              <w:t> : Attribuer la contribution de chacune des spéculations</w:t>
            </w:r>
          </w:p>
          <w:p w:rsidR="0026646E" w:rsidRPr="008924CC" w:rsidRDefault="0026646E" w:rsidP="008924CC">
            <w:proofErr w:type="spellStart"/>
            <w:r w:rsidRPr="008924CC">
              <w:t>Codjo</w:t>
            </w:r>
            <w:proofErr w:type="spellEnd"/>
            <w:r w:rsidRPr="008924CC">
              <w:t xml:space="preserve"> doit attribuer à chacune des spéculations retenues sa contribution (sa part) dans la mobilisation des ressources monétaires prévues qui ne sont en fait qu’une marge bénéficiaire globale. Par exemple : </w:t>
            </w:r>
            <w:proofErr w:type="spellStart"/>
            <w:r w:rsidRPr="008924CC">
              <w:t>Codjo</w:t>
            </w:r>
            <w:proofErr w:type="spellEnd"/>
            <w:r w:rsidRPr="008924CC">
              <w:t xml:space="preserve"> pourrait décider de la répartition suivante :</w:t>
            </w:r>
          </w:p>
          <w:p w:rsidR="00997640" w:rsidRPr="008924CC" w:rsidRDefault="0026646E" w:rsidP="008924CC">
            <w:r w:rsidRPr="008924CC">
              <w:t xml:space="preserve">Maïs : 150.000 francs                            </w:t>
            </w:r>
          </w:p>
          <w:p w:rsidR="0026646E" w:rsidRPr="008924CC" w:rsidRDefault="0026646E" w:rsidP="008924CC">
            <w:r w:rsidRPr="008924CC">
              <w:t>Soja : 200.000 francs</w:t>
            </w:r>
          </w:p>
          <w:p w:rsidR="00997640" w:rsidRPr="008924CC" w:rsidRDefault="0026646E" w:rsidP="008924CC">
            <w:r w:rsidRPr="008924CC">
              <w:t xml:space="preserve">Riz : 200.000 francs                             </w:t>
            </w:r>
          </w:p>
          <w:p w:rsidR="0026646E" w:rsidRPr="008924CC" w:rsidRDefault="0026646E" w:rsidP="008924CC">
            <w:r w:rsidRPr="008924CC">
              <w:t>Igname : 530.000 francs</w:t>
            </w:r>
          </w:p>
          <w:p w:rsidR="0026646E" w:rsidRPr="008924CC" w:rsidRDefault="0026646E" w:rsidP="008924CC">
            <w:r w:rsidRPr="008924CC">
              <w:t xml:space="preserve">Cette répartition, </w:t>
            </w:r>
            <w:proofErr w:type="spellStart"/>
            <w:r w:rsidRPr="008924CC">
              <w:t>Codjo</w:t>
            </w:r>
            <w:proofErr w:type="spellEnd"/>
            <w:r w:rsidRPr="008924CC">
              <w:t xml:space="preserve"> la fait en se référant surtout à la valeur marchande de chacune des spéculations retenues, mais également à son expérience d’agriculteur.</w:t>
            </w:r>
          </w:p>
          <w:p w:rsidR="008924CC" w:rsidRDefault="008924CC" w:rsidP="008924CC">
            <w:pPr>
              <w:rPr>
                <w:u w:val="single"/>
              </w:rPr>
            </w:pPr>
          </w:p>
          <w:p w:rsidR="0026646E" w:rsidRPr="008924CC" w:rsidRDefault="0026646E" w:rsidP="008924CC">
            <w:r w:rsidRPr="008924CC">
              <w:rPr>
                <w:u w:val="single"/>
              </w:rPr>
              <w:t>3ème étape</w:t>
            </w:r>
            <w:r w:rsidRPr="008924CC">
              <w:t> : Déterminer les productions attendues pour chacune des spéculations concernées</w:t>
            </w:r>
          </w:p>
          <w:p w:rsidR="0026646E" w:rsidRPr="008924CC" w:rsidRDefault="0026646E" w:rsidP="008924CC">
            <w:proofErr w:type="spellStart"/>
            <w:r w:rsidRPr="008924CC">
              <w:t>Codjo</w:t>
            </w:r>
            <w:proofErr w:type="spellEnd"/>
            <w:r w:rsidRPr="008924CC">
              <w:t xml:space="preserve"> doit déterminer la production attendue pour chacune des spéculations en fixant la marge bénéficiaire minimale pour une certaine unité de conditionnement de produit. </w:t>
            </w:r>
          </w:p>
          <w:p w:rsidR="0026646E" w:rsidRPr="008924CC" w:rsidRDefault="0026646E" w:rsidP="008924CC">
            <w:r w:rsidRPr="008924CC">
              <w:t>Par exemple :</w:t>
            </w:r>
          </w:p>
          <w:p w:rsidR="0026646E" w:rsidRPr="008924CC" w:rsidRDefault="0026646E" w:rsidP="008924CC">
            <w:r w:rsidRPr="008924CC">
              <w:t>Maïs : 5.000 francs sur chaque sac de 100 kg</w:t>
            </w:r>
          </w:p>
          <w:p w:rsidR="0026646E" w:rsidRPr="008924CC" w:rsidRDefault="0026646E" w:rsidP="008924CC">
            <w:r w:rsidRPr="008924CC">
              <w:t>Soja : 5.000 francs sur chaque sac de 100 kg</w:t>
            </w:r>
          </w:p>
          <w:p w:rsidR="0026646E" w:rsidRPr="008924CC" w:rsidRDefault="0026646E" w:rsidP="008924CC">
            <w:r w:rsidRPr="008924CC">
              <w:t>Riz : 4.000 francs sur chaque sac de 100 kg</w:t>
            </w:r>
          </w:p>
          <w:p w:rsidR="0026646E" w:rsidRPr="008924CC" w:rsidRDefault="0026646E" w:rsidP="008924CC">
            <w:r w:rsidRPr="008924CC">
              <w:t>Igname : 100.000 francs sur chaque tonne</w:t>
            </w:r>
          </w:p>
          <w:p w:rsidR="0026646E" w:rsidRPr="008924CC" w:rsidRDefault="0026646E" w:rsidP="008924CC">
            <w:r w:rsidRPr="008924CC">
              <w:t>Pour ce faire, il aura fallu pour certaines spéculations, notamment celles qui entrent dans la sécurité alimentaire, déterminer d’abord la production commercialisable. Car c’est elle qui détermine la marge bénéficiaire.</w:t>
            </w:r>
          </w:p>
          <w:p w:rsidR="008924CC" w:rsidRDefault="008924CC" w:rsidP="008924CC">
            <w:pPr>
              <w:rPr>
                <w:u w:val="single"/>
              </w:rPr>
            </w:pPr>
          </w:p>
          <w:p w:rsidR="0026646E" w:rsidRPr="008924CC" w:rsidRDefault="0026646E" w:rsidP="008924CC">
            <w:r w:rsidRPr="008924CC">
              <w:rPr>
                <w:u w:val="single"/>
              </w:rPr>
              <w:t>4ème étape</w:t>
            </w:r>
            <w:r w:rsidRPr="008924CC">
              <w:t> : Déterminer les superficies respectives</w:t>
            </w:r>
          </w:p>
          <w:p w:rsidR="0026646E" w:rsidRDefault="0026646E" w:rsidP="008924CC">
            <w:proofErr w:type="spellStart"/>
            <w:r w:rsidRPr="008924CC">
              <w:t>Codjo</w:t>
            </w:r>
            <w:proofErr w:type="spellEnd"/>
            <w:r w:rsidRPr="008924CC">
              <w:t xml:space="preserve"> détermine les superficies respectives à réaliser en fixant un autre paramètre qui est ici le rendement minimal espéré, dans le cas d’espèce, par ha. Mais ça peut être également le nombre de petits par femelle reproductrice ou la quantité de produit "fini" obtenu par une</w:t>
            </w:r>
            <w:r w:rsidRPr="0015389E">
              <w:t xml:space="preserve"> certaine unité de matière première.</w:t>
            </w:r>
          </w:p>
          <w:p w:rsidR="006273E2" w:rsidRDefault="006273E2" w:rsidP="008924CC"/>
        </w:tc>
      </w:tr>
    </w:tbl>
    <w:p w:rsidR="0026646E" w:rsidRPr="00A76950" w:rsidRDefault="0026646E" w:rsidP="00A76950"/>
    <w:p w:rsidR="006273E2" w:rsidRPr="00A76950" w:rsidRDefault="006273E2" w:rsidP="00A76950"/>
    <w:p w:rsidR="00DE791D" w:rsidRPr="00997640" w:rsidRDefault="00DE791D" w:rsidP="008924CC">
      <w:pPr>
        <w:pStyle w:val="PUCE3"/>
        <w:ind w:left="357" w:hanging="357"/>
      </w:pPr>
      <w:r w:rsidRPr="00997640">
        <w:lastRenderedPageBreak/>
        <w:t xml:space="preserve">Premier niveau de comparaison : </w:t>
      </w:r>
    </w:p>
    <w:p w:rsidR="00DE791D" w:rsidRPr="00997640" w:rsidRDefault="00DE791D" w:rsidP="00A76950"/>
    <w:p w:rsidR="008E40E3" w:rsidRPr="00997640" w:rsidRDefault="00DE791D" w:rsidP="00A76950">
      <w:r w:rsidRPr="00997640">
        <w:t xml:space="preserve">Au terme de </w:t>
      </w:r>
      <w:r w:rsidR="00930E3E" w:rsidRPr="00997640">
        <w:t>cette troisième séquence qui permet</w:t>
      </w:r>
      <w:r w:rsidR="006A22DB" w:rsidRPr="00997640">
        <w:t xml:space="preserve"> au producteur</w:t>
      </w:r>
      <w:r w:rsidR="00930E3E" w:rsidRPr="00997640">
        <w:t xml:space="preserve"> de déterminer les niveaux de production </w:t>
      </w:r>
      <w:r w:rsidR="006A22DB" w:rsidRPr="00997640">
        <w:t xml:space="preserve">qu’il doit réaliser </w:t>
      </w:r>
      <w:r w:rsidR="00930E3E" w:rsidRPr="00997640">
        <w:t xml:space="preserve">pour espérer atteindre </w:t>
      </w:r>
      <w:r w:rsidR="006A22DB" w:rsidRPr="00997640">
        <w:t>ses différents objectifs, un premier niveau de comparaison s’impose.</w:t>
      </w:r>
      <w:r w:rsidR="004D46AC" w:rsidRPr="00997640">
        <w:t xml:space="preserve"> Il s’agit de comparer la superficie totale nécessaire à ces niveaux de production avec la superficie cultivable disponible dans l’exploitation agricole.</w:t>
      </w:r>
      <w:r w:rsidR="00CA34A2" w:rsidRPr="00997640">
        <w:t xml:space="preserve"> Deux situations sont </w:t>
      </w:r>
      <w:r w:rsidR="00770959" w:rsidRPr="00997640">
        <w:t>envisageables :</w:t>
      </w:r>
    </w:p>
    <w:p w:rsidR="00997640" w:rsidRPr="00997640" w:rsidRDefault="00997640" w:rsidP="00A76950"/>
    <w:p w:rsidR="00770959" w:rsidRPr="00997640" w:rsidRDefault="00142B3E" w:rsidP="00997640">
      <w:pPr>
        <w:pStyle w:val="PUCE1"/>
      </w:pPr>
      <w:r w:rsidRPr="00997640">
        <w:t>1ère situation :</w:t>
      </w:r>
      <w:r w:rsidR="002F75DF" w:rsidRPr="00997640">
        <w:t xml:space="preserve"> la superficie disponible est supérieure ou égale à la superficie nécessaire.</w:t>
      </w:r>
    </w:p>
    <w:p w:rsidR="002F75DF" w:rsidRPr="00997640" w:rsidRDefault="00416373" w:rsidP="00997640">
      <w:pPr>
        <w:ind w:left="708"/>
      </w:pPr>
      <w:r w:rsidRPr="00997640">
        <w:t>C’est la situation idéale. Dans ce cas, le producteur dispose de la superficie nécessaire (y compris les spécificités qui vont avec) et peut donc passer à l’étape suivante de la démarche d’élaboration de son plan de campagne agricole.</w:t>
      </w:r>
    </w:p>
    <w:p w:rsidR="00997640" w:rsidRPr="00997640" w:rsidRDefault="00997640" w:rsidP="00A76950"/>
    <w:p w:rsidR="00416373" w:rsidRPr="00997640" w:rsidRDefault="00416373" w:rsidP="00997640">
      <w:pPr>
        <w:pStyle w:val="PUCE1"/>
      </w:pPr>
      <w:r w:rsidRPr="00997640">
        <w:t>2ème situation : la superficie disponible est inférieure à la superficie nécessaire</w:t>
      </w:r>
    </w:p>
    <w:p w:rsidR="00416373" w:rsidRPr="00A76950" w:rsidRDefault="004C59D8" w:rsidP="00997640">
      <w:pPr>
        <w:ind w:left="708"/>
      </w:pPr>
      <w:r w:rsidRPr="00997640">
        <w:t>Ce n’est évidemment pas la situation souhaitée. Mais dans ce cas, trois opt</w:t>
      </w:r>
      <w:r w:rsidR="00A21EA6" w:rsidRPr="00997640">
        <w:t>ions s’offrent au producteur : l</w:t>
      </w:r>
      <w:r w:rsidRPr="00997640">
        <w:t xml:space="preserve">a première chose à essayer, c’est d’étudier la possibilité de faire des associations ou des rotations culturales afin de réduire la superficie nécessaire. La seconde option, si bien évidemment la première ne fonctionne pas, c’est, pour le producteur, de mobiliser autrement le complément de superficie s’il tient à conserver les niveaux de production exigés. Enfin, la troisième et ultime option pour le producteur,  </w:t>
      </w:r>
      <w:r w:rsidR="005E4410" w:rsidRPr="00997640">
        <w:t>c’est de se</w:t>
      </w:r>
      <w:r w:rsidRPr="00997640">
        <w:t xml:space="preserve"> résigne</w:t>
      </w:r>
      <w:r w:rsidR="005E4410" w:rsidRPr="00997640">
        <w:t>r</w:t>
      </w:r>
      <w:r w:rsidRPr="00997640">
        <w:t xml:space="preserve"> et décide</w:t>
      </w:r>
      <w:r w:rsidR="005E4410" w:rsidRPr="00997640">
        <w:t>r</w:t>
      </w:r>
      <w:r w:rsidRPr="00997640">
        <w:t xml:space="preserve"> de revoir à la baisse ses niveau</w:t>
      </w:r>
      <w:r w:rsidR="005E4410" w:rsidRPr="00997640">
        <w:t>x de production.</w:t>
      </w:r>
      <w:r w:rsidRPr="00A76950">
        <w:t xml:space="preserve"> </w:t>
      </w:r>
    </w:p>
    <w:p w:rsidR="008E40E3" w:rsidRPr="00A76950" w:rsidRDefault="0088570D" w:rsidP="0088570D">
      <w:pPr>
        <w:pStyle w:val="PADYP2"/>
      </w:pPr>
      <w:bookmarkStart w:id="25" w:name="_Toc419296853"/>
      <w:bookmarkStart w:id="26" w:name="_Toc451778860"/>
      <w:r w:rsidRPr="00A76950">
        <w:t>SEQUENCE 4 : ESTIMATION DES BESOINS D’EXPLOITATION</w:t>
      </w:r>
      <w:bookmarkEnd w:id="25"/>
      <w:bookmarkEnd w:id="26"/>
    </w:p>
    <w:p w:rsidR="008E40E3" w:rsidRPr="00A76950" w:rsidRDefault="00925965" w:rsidP="00A76950">
      <w:r w:rsidRPr="00A76950">
        <w:t xml:space="preserve">L’objectif de cette séquence pour </w:t>
      </w:r>
      <w:r w:rsidR="00B6410E" w:rsidRPr="00A76950">
        <w:t xml:space="preserve">l’animateur </w:t>
      </w:r>
      <w:r w:rsidRPr="00A76950">
        <w:t xml:space="preserve">est </w:t>
      </w:r>
      <w:r w:rsidR="00B6410E" w:rsidRPr="00A76950">
        <w:t>d’amener les participants à identifier et à réfléchir sur la manière de réali</w:t>
      </w:r>
      <w:r w:rsidR="007A542A" w:rsidRPr="00A76950">
        <w:t>ser cette quatr</w:t>
      </w:r>
      <w:r w:rsidRPr="00A76950">
        <w:t>ième étape de d’estimation des besoins d’exploitation à partir des niveaux de production retenus</w:t>
      </w:r>
      <w:r w:rsidR="00B6410E" w:rsidRPr="00A76950">
        <w:t>.</w:t>
      </w:r>
      <w:r w:rsidR="00063D8A" w:rsidRPr="00A76950">
        <w:t xml:space="preserve"> En pratique, il s’agit de considérer une à une chacune des spéculations, de retracer leur</w:t>
      </w:r>
      <w:r w:rsidR="007A5695" w:rsidRPr="00A76950">
        <w:t>s</w:t>
      </w:r>
      <w:r w:rsidR="00063D8A" w:rsidRPr="00A76950">
        <w:t xml:space="preserve"> itinéraire</w:t>
      </w:r>
      <w:r w:rsidR="007A5695" w:rsidRPr="00A76950">
        <w:t>s</w:t>
      </w:r>
      <w:r w:rsidR="00063D8A" w:rsidRPr="00A76950">
        <w:t xml:space="preserve"> technique</w:t>
      </w:r>
      <w:r w:rsidR="007A5695" w:rsidRPr="00A76950">
        <w:t>s respectifs</w:t>
      </w:r>
      <w:r w:rsidR="00B31437" w:rsidRPr="00A76950">
        <w:t xml:space="preserve"> en vue d’estimer les besoins d’exploitation respectifs.</w:t>
      </w:r>
    </w:p>
    <w:p w:rsidR="008E40E3" w:rsidRPr="00A76950" w:rsidRDefault="008E40E3" w:rsidP="00A76950"/>
    <w:p w:rsidR="00AA1980" w:rsidRPr="00A76950" w:rsidRDefault="00AA1980" w:rsidP="0088570D">
      <w:pPr>
        <w:pStyle w:val="PUCE3"/>
      </w:pPr>
      <w:r w:rsidRPr="00A76950">
        <w:t>Consigne à l’endroit de l’animateur :</w:t>
      </w:r>
    </w:p>
    <w:p w:rsidR="0088570D" w:rsidRDefault="0088570D" w:rsidP="00A76950"/>
    <w:p w:rsidR="00AA1980" w:rsidRPr="00A76950" w:rsidRDefault="00AA1980" w:rsidP="0088570D">
      <w:pPr>
        <w:pStyle w:val="PUCE1"/>
      </w:pPr>
      <w:r w:rsidRPr="00A76950">
        <w:t>Posez la question ci-dessous aux participants.</w:t>
      </w:r>
    </w:p>
    <w:p w:rsidR="00AA1980" w:rsidRPr="00A76950" w:rsidRDefault="00AA1980" w:rsidP="0088570D">
      <w:pPr>
        <w:pStyle w:val="PUCE1"/>
      </w:pPr>
      <w:r w:rsidRPr="00A76950">
        <w:t>Noter leurs réponses et engager le débat autour de ces réponses.</w:t>
      </w:r>
    </w:p>
    <w:p w:rsidR="00AA1980" w:rsidRPr="00A76950" w:rsidRDefault="00AA1980" w:rsidP="0088570D">
      <w:pPr>
        <w:pStyle w:val="PUCE1"/>
      </w:pPr>
      <w:r w:rsidRPr="00A76950">
        <w:t>Faire une synthèse des réponses des participants et donner la réponse exacte à la question.</w:t>
      </w:r>
    </w:p>
    <w:p w:rsidR="00AA1980" w:rsidRPr="00A76950" w:rsidRDefault="00AA1980" w:rsidP="00A76950"/>
    <w:p w:rsidR="00AA1980" w:rsidRPr="00A76950" w:rsidRDefault="00AA1980" w:rsidP="00A76950">
      <w:r w:rsidRPr="0088570D">
        <w:rPr>
          <w:b/>
        </w:rPr>
        <w:t>Question</w:t>
      </w:r>
      <w:r w:rsidRPr="00A76950">
        <w:t xml:space="preserve"> : Après cette </w:t>
      </w:r>
      <w:r w:rsidR="009A5CFF" w:rsidRPr="00A76950">
        <w:t>troisième</w:t>
      </w:r>
      <w:r w:rsidRPr="00A76950">
        <w:t xml:space="preserve"> étape de définition </w:t>
      </w:r>
      <w:r w:rsidR="009A5CFF" w:rsidRPr="00A76950">
        <w:t>et de déduction de ses objectifs de production</w:t>
      </w:r>
      <w:r w:rsidRPr="00A76950">
        <w:t xml:space="preserve">, selon vous que doit faire ensuite </w:t>
      </w:r>
      <w:proofErr w:type="spellStart"/>
      <w:r w:rsidRPr="00A76950">
        <w:t>Codjo</w:t>
      </w:r>
      <w:proofErr w:type="spellEnd"/>
      <w:r w:rsidRPr="00A76950">
        <w:t> ? Comment doit-il procéder ?</w:t>
      </w:r>
    </w:p>
    <w:p w:rsidR="008E40E3" w:rsidRDefault="008E40E3" w:rsidP="00A76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88570D" w:rsidTr="00997640">
        <w:tc>
          <w:tcPr>
            <w:tcW w:w="9212" w:type="dxa"/>
            <w:shd w:val="clear" w:color="auto" w:fill="D9D9D9"/>
          </w:tcPr>
          <w:p w:rsidR="0088570D" w:rsidRPr="008924CC" w:rsidRDefault="0088570D" w:rsidP="008924CC">
            <w:pPr>
              <w:jc w:val="center"/>
              <w:rPr>
                <w:b/>
              </w:rPr>
            </w:pPr>
            <w:r w:rsidRPr="008924CC">
              <w:rPr>
                <w:b/>
              </w:rPr>
              <w:t>Notes à l’attention de l’animateur n° 4</w:t>
            </w:r>
          </w:p>
          <w:p w:rsidR="0088570D" w:rsidRPr="008924CC" w:rsidRDefault="0088570D" w:rsidP="008924CC">
            <w:r w:rsidRPr="008924CC">
              <w:t>Estimation des Besoins d’Exploitation</w:t>
            </w:r>
          </w:p>
          <w:p w:rsidR="0088570D" w:rsidRPr="008924CC" w:rsidRDefault="0088570D" w:rsidP="008924CC">
            <w:r w:rsidRPr="008924CC">
              <w:t>Les besoins d’exploitation sont de trois ordres : les besoins en intrants, les besoins en main d’œuvre, les besoins matériels et équipements agricoles.</w:t>
            </w:r>
          </w:p>
          <w:p w:rsidR="0088570D" w:rsidRPr="008924CC" w:rsidRDefault="0088570D" w:rsidP="008924CC">
            <w:r w:rsidRPr="008924CC">
              <w:rPr>
                <w:u w:val="single"/>
              </w:rPr>
              <w:t>Les Besoins en intrants</w:t>
            </w:r>
            <w:r w:rsidRPr="008924CC">
              <w:t xml:space="preserve"> : On entend par intrants ici tout ce qui entre dans la production d’un bien agricole et qu’on ne retrouve plus tel quel à la fin du processus de production (excepté la main d’œuvre). Dans le cas d’espèce (celui de </w:t>
            </w:r>
            <w:proofErr w:type="spellStart"/>
            <w:r w:rsidRPr="008924CC">
              <w:t>Codjo</w:t>
            </w:r>
            <w:proofErr w:type="spellEnd"/>
            <w:r w:rsidRPr="008924CC">
              <w:t xml:space="preserve">), ce sont les semences, les fertilisants, les pesticides et les herbicides. L’estimation doit concerner le surplus au cas où il y en aurait déjà en stock dans l’exploitation. Par exemple si </w:t>
            </w:r>
            <w:proofErr w:type="spellStart"/>
            <w:r w:rsidRPr="008924CC">
              <w:t>Codjo</w:t>
            </w:r>
            <w:proofErr w:type="spellEnd"/>
            <w:r w:rsidRPr="008924CC">
              <w:t xml:space="preserve"> avait besoin de 7 sacs d’engrais NPK et qu’il en avait déjà deux, alors ces besoins en engrais font seulement trois sacs.</w:t>
            </w:r>
          </w:p>
          <w:p w:rsidR="006273E2" w:rsidRDefault="006273E2" w:rsidP="008924CC">
            <w:pPr>
              <w:rPr>
                <w:u w:val="single"/>
              </w:rPr>
            </w:pPr>
          </w:p>
          <w:p w:rsidR="006273E2" w:rsidRDefault="006273E2" w:rsidP="008924CC">
            <w:pPr>
              <w:rPr>
                <w:u w:val="single"/>
              </w:rPr>
            </w:pPr>
          </w:p>
          <w:p w:rsidR="006273E2" w:rsidRDefault="006273E2" w:rsidP="008924CC">
            <w:pPr>
              <w:rPr>
                <w:u w:val="single"/>
              </w:rPr>
            </w:pPr>
          </w:p>
          <w:p w:rsidR="0088570D" w:rsidRPr="008924CC" w:rsidRDefault="0088570D" w:rsidP="008924CC">
            <w:r w:rsidRPr="008924CC">
              <w:rPr>
                <w:u w:val="single"/>
              </w:rPr>
              <w:t>Les Besoins en main d’œuvre</w:t>
            </w:r>
            <w:r w:rsidRPr="008924CC">
              <w:t> : il y a couramment trois types de main  d’œuvre dans les exploitations agricoles familiales : la main d’œuvre familiale, la main d’œuvre occasionnelle rémunérée et l’entraide qui n’existe pratiquement plus dans certains milieux. L’estimation doit se faire comme si le producteur n’aura pas du tout recours à la main d’œuvre familiale. C’est important de procéder ainsi à cause de l’incertitude qui caractérise la main d’œuvre familiale (maladies, indisponibilité pour divers motifs). Toutefois, le producteur peut décider de n’estimer que le surplus de la main d’œuvre occasionnelle rémunérée à laquelle il aura recours. Ce faisant, il se donne une bouffée d’oxygène mais prend du coup un certain risque.</w:t>
            </w:r>
          </w:p>
          <w:p w:rsidR="0088570D" w:rsidRDefault="0088570D" w:rsidP="008924CC">
            <w:r w:rsidRPr="008924CC">
              <w:rPr>
                <w:u w:val="single"/>
              </w:rPr>
              <w:t>Les Besoins en matériels et équipements</w:t>
            </w:r>
            <w:r w:rsidRPr="008924CC">
              <w:t xml:space="preserve"> : ces besoins, quand ils existent, prennent souvent deux formes : les équipements à faire réparer et les équipements à acheter. Par exemple, </w:t>
            </w:r>
            <w:proofErr w:type="spellStart"/>
            <w:r w:rsidRPr="008924CC">
              <w:t>Codjo</w:t>
            </w:r>
            <w:proofErr w:type="spellEnd"/>
            <w:r w:rsidRPr="008924CC">
              <w:t xml:space="preserve"> doit faire réparer deux houes et acheter deux nouvelles et une machette.</w:t>
            </w:r>
          </w:p>
          <w:p w:rsidR="006273E2" w:rsidRPr="0015389E" w:rsidRDefault="006273E2" w:rsidP="008924CC"/>
        </w:tc>
      </w:tr>
    </w:tbl>
    <w:p w:rsidR="00C733D1" w:rsidRPr="00A76950" w:rsidRDefault="0088570D" w:rsidP="0088570D">
      <w:pPr>
        <w:pStyle w:val="PADYP2"/>
      </w:pPr>
      <w:bookmarkStart w:id="27" w:name="_Toc419296854"/>
      <w:bookmarkStart w:id="28" w:name="_Toc451778861"/>
      <w:r w:rsidRPr="00A76950">
        <w:lastRenderedPageBreak/>
        <w:t>SEQUENCE 5 : ESTIMATION DES BESOINS HORS EXPLOITATION</w:t>
      </w:r>
      <w:bookmarkEnd w:id="27"/>
      <w:bookmarkEnd w:id="28"/>
    </w:p>
    <w:p w:rsidR="000A7DA9" w:rsidRDefault="006B7ED2" w:rsidP="00A76950">
      <w:r w:rsidRPr="00A76950">
        <w:t>Il s’agit ici pour l’animateur d’amener les participants à identifier et à réfléchir sur la</w:t>
      </w:r>
      <w:r w:rsidR="00326982" w:rsidRPr="00A76950">
        <w:t xml:space="preserve"> manière de réaliser cette cinqu</w:t>
      </w:r>
      <w:r w:rsidRPr="00A76950">
        <w:t xml:space="preserve">ième étape </w:t>
      </w:r>
      <w:r w:rsidR="00326982" w:rsidRPr="00A76950">
        <w:t>d’estimation</w:t>
      </w:r>
      <w:r w:rsidR="00745CA3" w:rsidRPr="00A76950">
        <w:t xml:space="preserve"> des Besoins Hors Exploitation. Ce sont des besoins relatifs </w:t>
      </w:r>
      <w:r w:rsidR="00265187" w:rsidRPr="00A76950">
        <w:t xml:space="preserve">entre autres </w:t>
      </w:r>
      <w:r w:rsidR="00745CA3" w:rsidRPr="00A76950">
        <w:t>à l’alimentation</w:t>
      </w:r>
      <w:r w:rsidR="00265187" w:rsidRPr="00A76950">
        <w:t>, la santé, les</w:t>
      </w:r>
      <w:r w:rsidR="00745CA3" w:rsidRPr="00A76950">
        <w:t xml:space="preserve"> </w:t>
      </w:r>
      <w:r w:rsidR="00265187" w:rsidRPr="00A76950">
        <w:t>loisirs, les</w:t>
      </w:r>
      <w:r w:rsidR="00745CA3" w:rsidRPr="00A76950">
        <w:t xml:space="preserve"> </w:t>
      </w:r>
      <w:r w:rsidR="00265187" w:rsidRPr="00A76950">
        <w:t>cérémonies, l’éducation, l’habillement, aux dettes et aux d</w:t>
      </w:r>
      <w:r w:rsidR="00745CA3" w:rsidRPr="00A76950">
        <w:t>on</w:t>
      </w:r>
      <w:r w:rsidR="00265187" w:rsidRPr="00A76950">
        <w:t>s</w:t>
      </w:r>
      <w:r w:rsidR="00745CA3" w:rsidRPr="00A76950">
        <w:t>.</w:t>
      </w:r>
      <w:r w:rsidR="00265187" w:rsidRPr="00A76950">
        <w:t xml:space="preserve"> </w:t>
      </w:r>
      <w:r w:rsidR="00745CA3" w:rsidRPr="00A76950">
        <w:t>Nombre de producteurs agricoles ne comprennent pas toujours la nécessité de prendre en compte ces besoins qui n’ont rien à avoir, du moins directement, avec les besoins d’exploitation</w:t>
      </w:r>
      <w:r w:rsidR="00123227" w:rsidRPr="00A76950">
        <w:t>. Il revient alors à l’animateur de leur expliquer que la prise en compte de ces besoins spécifiques permet justement de sécuriser le budget de la campagne agricole et donc de pouvoir assurer l</w:t>
      </w:r>
      <w:r w:rsidR="005A2FD8" w:rsidRPr="00A76950">
        <w:t>a réalisation d</w:t>
      </w:r>
      <w:r w:rsidR="00123227" w:rsidRPr="00A76950">
        <w:t xml:space="preserve">es investissements nécessaires à la </w:t>
      </w:r>
      <w:r w:rsidR="005A2FD8" w:rsidRPr="00A76950">
        <w:t>satisfaction</w:t>
      </w:r>
      <w:r w:rsidR="00123227" w:rsidRPr="00A76950">
        <w:t xml:space="preserve"> des différents objectifs définis.</w:t>
      </w:r>
    </w:p>
    <w:p w:rsidR="0088570D" w:rsidRPr="00A76950" w:rsidRDefault="0088570D" w:rsidP="00A76950"/>
    <w:p w:rsidR="00552A6C" w:rsidRPr="00A76950" w:rsidRDefault="00552A6C" w:rsidP="0088570D">
      <w:pPr>
        <w:pStyle w:val="PUCE3"/>
      </w:pPr>
      <w:r w:rsidRPr="00A76950">
        <w:t>Consigne à l’endroit de l’animateur :</w:t>
      </w:r>
    </w:p>
    <w:p w:rsidR="0088570D" w:rsidRDefault="0088570D" w:rsidP="00A76950"/>
    <w:p w:rsidR="00552A6C" w:rsidRPr="00A76950" w:rsidRDefault="00552A6C" w:rsidP="0088570D">
      <w:pPr>
        <w:pStyle w:val="PUCE1"/>
      </w:pPr>
      <w:r w:rsidRPr="00A76950">
        <w:t>Posez la question ci-dessous aux participants.</w:t>
      </w:r>
    </w:p>
    <w:p w:rsidR="00552A6C" w:rsidRPr="00A76950" w:rsidRDefault="00552A6C" w:rsidP="0088570D">
      <w:pPr>
        <w:pStyle w:val="PUCE1"/>
      </w:pPr>
      <w:r w:rsidRPr="00A76950">
        <w:t>Noter leurs réponses et engager le débat autour de ces réponses.</w:t>
      </w:r>
    </w:p>
    <w:p w:rsidR="00A779EC" w:rsidRPr="00A76950" w:rsidRDefault="00552A6C" w:rsidP="0088570D">
      <w:pPr>
        <w:pStyle w:val="PUCE1"/>
      </w:pPr>
      <w:r w:rsidRPr="00A76950">
        <w:t>Faire une synthèse des réponses des participants et donner la réponse exacte à la question.</w:t>
      </w:r>
    </w:p>
    <w:p w:rsidR="00A3115A" w:rsidRPr="00A76950" w:rsidRDefault="00A3115A" w:rsidP="00A76950"/>
    <w:p w:rsidR="00552A6C" w:rsidRPr="00A76950" w:rsidRDefault="00552A6C" w:rsidP="00A76950">
      <w:r w:rsidRPr="0088570D">
        <w:rPr>
          <w:b/>
        </w:rPr>
        <w:t>Question</w:t>
      </w:r>
      <w:r w:rsidRPr="00A76950">
        <w:t xml:space="preserve"> : Après cette </w:t>
      </w:r>
      <w:r w:rsidR="008B3700" w:rsidRPr="00A76950">
        <w:t>quatr</w:t>
      </w:r>
      <w:r w:rsidRPr="00A76950">
        <w:t>ième éta</w:t>
      </w:r>
      <w:r w:rsidR="003B0CF4" w:rsidRPr="00A76950">
        <w:t>pe d’estimation de</w:t>
      </w:r>
      <w:r w:rsidR="00B95B77" w:rsidRPr="00A76950">
        <w:t xml:space="preserve"> se</w:t>
      </w:r>
      <w:r w:rsidR="003B0CF4" w:rsidRPr="00A76950">
        <w:t>s besoins d’exploitation,</w:t>
      </w:r>
      <w:r w:rsidRPr="00A76950">
        <w:t xml:space="preserve"> selon vous que doit faire ensuite </w:t>
      </w:r>
      <w:proofErr w:type="spellStart"/>
      <w:r w:rsidRPr="00A76950">
        <w:t>Codjo</w:t>
      </w:r>
      <w:proofErr w:type="spellEnd"/>
      <w:r w:rsidRPr="00A76950">
        <w:t> ? Comment doit-il procéder ?</w:t>
      </w:r>
    </w:p>
    <w:p w:rsidR="0088570D" w:rsidRDefault="0088570D" w:rsidP="00A76950"/>
    <w:p w:rsidR="00372230" w:rsidRPr="0088570D" w:rsidRDefault="0000576A" w:rsidP="00A76950">
      <w:pPr>
        <w:rPr>
          <w:i/>
        </w:rPr>
      </w:pPr>
      <w:r w:rsidRPr="0088570D">
        <w:rPr>
          <w:i/>
        </w:rPr>
        <w:t xml:space="preserve">NB : </w:t>
      </w:r>
      <w:r w:rsidR="00372230" w:rsidRPr="0088570D">
        <w:rPr>
          <w:i/>
        </w:rPr>
        <w:t>Après l’estimation des besoins d’exploitation et des besoins hors exploitation, le producteur peut déterminer l’ensemble de ses besoins en argent pour sa campagne agricole. Ainsi :</w:t>
      </w:r>
    </w:p>
    <w:p w:rsidR="00372230" w:rsidRPr="00A76950" w:rsidRDefault="00372230" w:rsidP="00A76950"/>
    <w:p w:rsidR="00E87A81" w:rsidRPr="00E87A81" w:rsidRDefault="00E87A81" w:rsidP="008924CC">
      <w:pPr>
        <w:ind w:left="2832" w:firstLine="708"/>
        <w:jc w:val="right"/>
        <w:rPr>
          <w:bdr w:val="single" w:sz="4" w:space="0" w:color="auto"/>
        </w:rPr>
      </w:pPr>
      <w:r w:rsidRPr="00E87A81">
        <w:rPr>
          <w:rFonts w:ascii="Garamond" w:hAnsi="Garamond" w:cs="Andalus"/>
          <w:b/>
          <w:sz w:val="24"/>
          <w:bdr w:val="single" w:sz="4" w:space="0" w:color="auto"/>
        </w:rPr>
        <w:t>Besoins d’Exploitation (BE)</w:t>
      </w:r>
    </w:p>
    <w:p w:rsidR="00372230" w:rsidRPr="00A76950" w:rsidRDefault="008924CC" w:rsidP="00A76950">
      <w:r>
        <w:t xml:space="preserve"> </w:t>
      </w:r>
    </w:p>
    <w:p w:rsidR="00E87A81" w:rsidRPr="00A76950" w:rsidRDefault="00372230" w:rsidP="00E87A81">
      <w:r w:rsidRPr="00A76950">
        <w:t xml:space="preserve">Besoins en argent (pour la campagne) = </w:t>
      </w:r>
      <w:r w:rsidR="00E87A81">
        <w:t xml:space="preserve">                       </w:t>
      </w:r>
      <w:r w:rsidR="008924CC">
        <w:t xml:space="preserve">                   </w:t>
      </w:r>
      <w:r w:rsidR="00E87A81">
        <w:t xml:space="preserve">              </w:t>
      </w:r>
      <w:r w:rsidR="00E87A81" w:rsidRPr="00E87A81">
        <w:rPr>
          <w:rFonts w:ascii="Garamond" w:hAnsi="Garamond" w:cs="Andalus"/>
          <w:b/>
          <w:sz w:val="24"/>
          <w:bdr w:val="single" w:sz="4" w:space="0" w:color="auto"/>
        </w:rPr>
        <w:t>+</w:t>
      </w:r>
    </w:p>
    <w:p w:rsidR="00E87A81" w:rsidRDefault="00E87A81" w:rsidP="00E87A81">
      <w:pPr>
        <w:jc w:val="center"/>
        <w:rPr>
          <w:rFonts w:ascii="Garamond" w:hAnsi="Garamond" w:cs="Andalus"/>
          <w:b/>
          <w:sz w:val="24"/>
        </w:rPr>
      </w:pPr>
      <w:r>
        <w:rPr>
          <w:rFonts w:ascii="Garamond" w:hAnsi="Garamond" w:cs="Andalus"/>
          <w:b/>
          <w:sz w:val="24"/>
        </w:rPr>
        <w:t xml:space="preserve"> </w:t>
      </w:r>
    </w:p>
    <w:p w:rsidR="00E87A81" w:rsidRPr="00E87A81" w:rsidRDefault="00E87A81" w:rsidP="008924CC">
      <w:pPr>
        <w:ind w:left="3540" w:firstLine="708"/>
        <w:jc w:val="right"/>
        <w:rPr>
          <w:bdr w:val="single" w:sz="4" w:space="0" w:color="auto"/>
        </w:rPr>
      </w:pPr>
      <w:r w:rsidRPr="00E87A81">
        <w:rPr>
          <w:rFonts w:ascii="Garamond" w:hAnsi="Garamond" w:cs="Andalus"/>
          <w:b/>
          <w:sz w:val="24"/>
          <w:bdr w:val="single" w:sz="4" w:space="0" w:color="auto"/>
        </w:rPr>
        <w:t>Besoins Hors Exploitation (BHE)</w:t>
      </w:r>
    </w:p>
    <w:p w:rsidR="00372230" w:rsidRPr="00A76950" w:rsidRDefault="00372230" w:rsidP="00A76950"/>
    <w:p w:rsidR="008C4517" w:rsidRPr="00A76950" w:rsidRDefault="006273E2" w:rsidP="00E87A81">
      <w:pPr>
        <w:pStyle w:val="PADYP2"/>
      </w:pPr>
      <w:bookmarkStart w:id="29" w:name="_Toc419296855"/>
      <w:bookmarkStart w:id="30" w:name="_Toc451778862"/>
      <w:r>
        <w:br w:type="page"/>
      </w:r>
      <w:r w:rsidR="00E87A81" w:rsidRPr="00A76950">
        <w:lastRenderedPageBreak/>
        <w:t>SEQUENCE 6 : ESTIMATION DES AVOIRS PERSONNELS</w:t>
      </w:r>
      <w:bookmarkEnd w:id="29"/>
      <w:bookmarkEnd w:id="30"/>
    </w:p>
    <w:p w:rsidR="005110CE" w:rsidRPr="00A76950" w:rsidRDefault="00C1725E" w:rsidP="00A76950">
      <w:r w:rsidRPr="00A76950">
        <w:t xml:space="preserve">L’objectif de cette séquence pour l’animateur est </w:t>
      </w:r>
      <w:r w:rsidR="005110CE" w:rsidRPr="00A76950">
        <w:t>d’amener les participants à identifier et à réfléchir sur la manière de réaliser cette sixième étape d’estimation des avoirs personnels du producteur agricole.</w:t>
      </w:r>
    </w:p>
    <w:p w:rsidR="00CA3BB8" w:rsidRDefault="00CA3BB8" w:rsidP="00A76950"/>
    <w:p w:rsidR="00FE0240" w:rsidRPr="001F12A8" w:rsidRDefault="00FE0240" w:rsidP="00A76950">
      <w:r w:rsidRPr="001F12A8">
        <w:t>Il s’agira ici d’évaluer l’apport personnel de l’exploitant c'est-à-dire ses avoirs : Caisse ; Banque ; Créance ; Stock : production, approvisionnement (pour le stock de production, la quantité destinée à l’autoconsommation, les dons, les pertes devront être déduites du stock initial).</w:t>
      </w:r>
      <w:r w:rsidR="0037320D" w:rsidRPr="001F12A8">
        <w:t xml:space="preserve"> L’exploitant pourra recevoir : des don</w:t>
      </w:r>
      <w:r w:rsidR="005557BA" w:rsidRPr="001F12A8">
        <w:t xml:space="preserve">s, </w:t>
      </w:r>
      <w:r w:rsidR="0037320D" w:rsidRPr="001F12A8">
        <w:t>des subvention</w:t>
      </w:r>
      <w:r w:rsidR="005557BA" w:rsidRPr="001F12A8">
        <w:t>s,</w:t>
      </w:r>
      <w:r w:rsidR="0037320D" w:rsidRPr="001F12A8">
        <w:t xml:space="preserve"> des tontines et autres.</w:t>
      </w:r>
    </w:p>
    <w:p w:rsidR="001F12A8" w:rsidRPr="001F12A8" w:rsidRDefault="001F12A8" w:rsidP="00A76950"/>
    <w:p w:rsidR="008B3700" w:rsidRPr="001F12A8" w:rsidRDefault="008B3700" w:rsidP="001F12A8">
      <w:pPr>
        <w:pStyle w:val="PUCE3"/>
      </w:pPr>
      <w:r w:rsidRPr="001F12A8">
        <w:t>Consigne à l’endroit de l’animateur :</w:t>
      </w:r>
    </w:p>
    <w:p w:rsidR="001F12A8" w:rsidRPr="001F12A8" w:rsidRDefault="001F12A8" w:rsidP="001F12A8">
      <w:pPr>
        <w:pStyle w:val="PUCE3"/>
        <w:numPr>
          <w:ilvl w:val="0"/>
          <w:numId w:val="0"/>
        </w:numPr>
      </w:pPr>
    </w:p>
    <w:p w:rsidR="008B3700" w:rsidRPr="001F12A8" w:rsidRDefault="008B3700" w:rsidP="001F12A8">
      <w:pPr>
        <w:pStyle w:val="PUCE1"/>
      </w:pPr>
      <w:r w:rsidRPr="001F12A8">
        <w:t>Posez la question ci-dessous aux participants.</w:t>
      </w:r>
    </w:p>
    <w:p w:rsidR="008B3700" w:rsidRPr="001F12A8" w:rsidRDefault="008B3700" w:rsidP="001F12A8">
      <w:pPr>
        <w:pStyle w:val="PUCE1"/>
      </w:pPr>
      <w:r w:rsidRPr="001F12A8">
        <w:t>Noter leurs réponses et engager le débat autour de ces réponses.</w:t>
      </w:r>
    </w:p>
    <w:p w:rsidR="008B3700" w:rsidRPr="001F12A8" w:rsidRDefault="008B3700" w:rsidP="001F12A8">
      <w:pPr>
        <w:pStyle w:val="PUCE1"/>
      </w:pPr>
      <w:r w:rsidRPr="001F12A8">
        <w:t>Faire une synthèse des réponses des participants et donner la réponse exacte à la question.</w:t>
      </w:r>
    </w:p>
    <w:p w:rsidR="001F12A8" w:rsidRPr="001F12A8" w:rsidRDefault="001F12A8" w:rsidP="00A76950"/>
    <w:p w:rsidR="008B3700" w:rsidRDefault="008B3700" w:rsidP="00A76950">
      <w:r w:rsidRPr="001F12A8">
        <w:rPr>
          <w:b/>
        </w:rPr>
        <w:t>Question</w:t>
      </w:r>
      <w:r w:rsidRPr="001F12A8">
        <w:t> : Après cette cinquième ét</w:t>
      </w:r>
      <w:r w:rsidR="003E566E" w:rsidRPr="001F12A8">
        <w:t>ape d’estimation de</w:t>
      </w:r>
      <w:r w:rsidR="00B95B77" w:rsidRPr="001F12A8">
        <w:t xml:space="preserve"> se</w:t>
      </w:r>
      <w:r w:rsidR="003E566E" w:rsidRPr="001F12A8">
        <w:t>s besoins hors exploitation</w:t>
      </w:r>
      <w:r w:rsidRPr="001F12A8">
        <w:t xml:space="preserve">, selon vous que doit faire ensuite </w:t>
      </w:r>
      <w:proofErr w:type="spellStart"/>
      <w:r w:rsidRPr="001F12A8">
        <w:t>Codjo</w:t>
      </w:r>
      <w:proofErr w:type="spellEnd"/>
      <w:r w:rsidRPr="001F12A8">
        <w:t> ? Comment doit-il procéder ?</w:t>
      </w:r>
    </w:p>
    <w:p w:rsidR="006273E2" w:rsidRPr="001F12A8" w:rsidRDefault="006273E2" w:rsidP="00A76950"/>
    <w:p w:rsidR="00130FF2" w:rsidRPr="001F12A8" w:rsidRDefault="001F12A8" w:rsidP="001F12A8">
      <w:pPr>
        <w:pStyle w:val="PADYP2"/>
      </w:pPr>
      <w:bookmarkStart w:id="31" w:name="_Toc419296856"/>
      <w:bookmarkStart w:id="32" w:name="_Toc451778863"/>
      <w:r w:rsidRPr="001F12A8">
        <w:t>SEQUENCE 7 : ELABORATION DU PLAN DE FINANCEMENT</w:t>
      </w:r>
      <w:bookmarkEnd w:id="31"/>
      <w:bookmarkEnd w:id="32"/>
    </w:p>
    <w:p w:rsidR="002A7F9E" w:rsidRPr="00A76950" w:rsidRDefault="00D07291" w:rsidP="00A76950">
      <w:r w:rsidRPr="001F12A8">
        <w:t>L’objectif de cette séquence pour l’animateur est d’amener les participants à identifier et à réfléchir sur la manière dont l’exploitant devra procéder pour s’assurer qu’il a les moyens de financer sa campagne agricole et ainsi réaliser ses</w:t>
      </w:r>
      <w:r w:rsidR="00BA77C1" w:rsidRPr="001F12A8">
        <w:t xml:space="preserve"> différents objectifs </w:t>
      </w:r>
      <w:r w:rsidRPr="001F12A8">
        <w:t>de production</w:t>
      </w:r>
      <w:r w:rsidR="00BA77C1" w:rsidRPr="001F12A8">
        <w:t xml:space="preserve"> et de vie</w:t>
      </w:r>
      <w:r w:rsidRPr="001F12A8">
        <w:t>.</w:t>
      </w:r>
      <w:r w:rsidR="00BD6B21" w:rsidRPr="001F12A8">
        <w:t xml:space="preserve"> Ainsi, l</w:t>
      </w:r>
      <w:r w:rsidR="003333E4" w:rsidRPr="001F12A8">
        <w:t>’exploitant</w:t>
      </w:r>
      <w:r w:rsidR="00BD6B21" w:rsidRPr="001F12A8">
        <w:t>,</w:t>
      </w:r>
      <w:r w:rsidR="003333E4" w:rsidRPr="001F12A8">
        <w:t xml:space="preserve"> pour prétendre réaliser son </w:t>
      </w:r>
      <w:r w:rsidR="00720DC6" w:rsidRPr="001F12A8">
        <w:t>plan de c</w:t>
      </w:r>
      <w:r w:rsidR="003333E4" w:rsidRPr="001F12A8">
        <w:t>ampagne devra</w:t>
      </w:r>
      <w:r w:rsidR="003333E4" w:rsidRPr="00A76950">
        <w:t xml:space="preserve"> comparer les montants correspondants aux besoins en argent et l’apport personnel.</w:t>
      </w:r>
      <w:r w:rsidR="00AB4B93" w:rsidRPr="00A76950">
        <w:t xml:space="preserve"> </w:t>
      </w:r>
    </w:p>
    <w:p w:rsidR="001F12A8" w:rsidRDefault="001F12A8" w:rsidP="00A76950"/>
    <w:p w:rsidR="003B0CF4" w:rsidRPr="00A76950" w:rsidRDefault="003B0CF4" w:rsidP="001F12A8">
      <w:pPr>
        <w:pStyle w:val="PUCE3"/>
      </w:pPr>
      <w:r w:rsidRPr="00A76950">
        <w:t>Consigne à l’endroit de l’animateur :</w:t>
      </w:r>
    </w:p>
    <w:p w:rsidR="001F12A8" w:rsidRDefault="001F12A8" w:rsidP="00A76950"/>
    <w:p w:rsidR="003B0CF4" w:rsidRPr="00A76950" w:rsidRDefault="003B0CF4" w:rsidP="001F12A8">
      <w:pPr>
        <w:pStyle w:val="PUCE1"/>
      </w:pPr>
      <w:r w:rsidRPr="00A76950">
        <w:t>Posez la question ci-dessous aux participants.</w:t>
      </w:r>
    </w:p>
    <w:p w:rsidR="003B0CF4" w:rsidRPr="00A76950" w:rsidRDefault="003B0CF4" w:rsidP="001F12A8">
      <w:pPr>
        <w:pStyle w:val="PUCE1"/>
      </w:pPr>
      <w:r w:rsidRPr="00A76950">
        <w:t>Noter leurs réponses et engager le débat autour de ces réponses.</w:t>
      </w:r>
    </w:p>
    <w:p w:rsidR="003B0CF4" w:rsidRDefault="003B0CF4" w:rsidP="001F12A8">
      <w:pPr>
        <w:pStyle w:val="PUCE1"/>
      </w:pPr>
      <w:r w:rsidRPr="00A76950">
        <w:t>Faire une synthèse des réponses des participants et donner la réponse exacte à la question.</w:t>
      </w:r>
    </w:p>
    <w:p w:rsidR="001F12A8" w:rsidRPr="00A76950" w:rsidRDefault="001F12A8" w:rsidP="001F12A8">
      <w:pPr>
        <w:pStyle w:val="PUCE1"/>
        <w:numPr>
          <w:ilvl w:val="0"/>
          <w:numId w:val="0"/>
        </w:numPr>
        <w:ind w:left="720"/>
      </w:pPr>
    </w:p>
    <w:p w:rsidR="003B0CF4" w:rsidRDefault="003B0CF4" w:rsidP="00A76950">
      <w:r w:rsidRPr="001F12A8">
        <w:rPr>
          <w:b/>
        </w:rPr>
        <w:t>Question</w:t>
      </w:r>
      <w:r w:rsidRPr="00A76950">
        <w:t> : Après cette sixième ét</w:t>
      </w:r>
      <w:r w:rsidR="00B95B77" w:rsidRPr="00A76950">
        <w:t>ape de définition et d’estimation de ses avoirs personnels</w:t>
      </w:r>
      <w:r w:rsidRPr="00A76950">
        <w:t xml:space="preserve">, selon vous que doit faire ensuite </w:t>
      </w:r>
      <w:proofErr w:type="spellStart"/>
      <w:r w:rsidRPr="00A76950">
        <w:t>Codjo</w:t>
      </w:r>
      <w:proofErr w:type="spellEnd"/>
      <w:r w:rsidRPr="00A76950">
        <w:t> ? Comment doit-il procéder ?</w:t>
      </w:r>
    </w:p>
    <w:p w:rsidR="001F12A8" w:rsidRDefault="001F12A8" w:rsidP="00A76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1F12A8" w:rsidTr="00997640">
        <w:tc>
          <w:tcPr>
            <w:tcW w:w="9212" w:type="dxa"/>
            <w:shd w:val="clear" w:color="auto" w:fill="D9D9D9"/>
          </w:tcPr>
          <w:p w:rsidR="006273E2" w:rsidRDefault="006273E2" w:rsidP="008924CC">
            <w:pPr>
              <w:jc w:val="center"/>
              <w:rPr>
                <w:b/>
              </w:rPr>
            </w:pPr>
          </w:p>
          <w:p w:rsidR="001F12A8" w:rsidRPr="008924CC" w:rsidRDefault="001F12A8" w:rsidP="008924CC">
            <w:pPr>
              <w:jc w:val="center"/>
              <w:rPr>
                <w:b/>
              </w:rPr>
            </w:pPr>
            <w:r w:rsidRPr="008924CC">
              <w:rPr>
                <w:b/>
              </w:rPr>
              <w:t>Notes à l’attention de l’animateur n° 5</w:t>
            </w:r>
          </w:p>
          <w:p w:rsidR="001F12A8" w:rsidRPr="008924CC" w:rsidRDefault="001F12A8" w:rsidP="008924CC">
            <w:r w:rsidRPr="008924CC">
              <w:t>Élaboration du plan de financement</w:t>
            </w:r>
          </w:p>
          <w:p w:rsidR="001F12A8" w:rsidRPr="008924CC" w:rsidRDefault="001F12A8" w:rsidP="008924CC">
            <w:r w:rsidRPr="008924CC">
              <w:t>Deux situations peuvent se présenter :</w:t>
            </w:r>
          </w:p>
          <w:p w:rsidR="001F12A8" w:rsidRPr="008924CC" w:rsidRDefault="001F12A8" w:rsidP="008924CC"/>
          <w:p w:rsidR="001F12A8" w:rsidRPr="008924CC" w:rsidRDefault="001F12A8" w:rsidP="008924CC">
            <w:r w:rsidRPr="008924CC">
              <w:rPr>
                <w:u w:val="single"/>
              </w:rPr>
              <w:t>1ère situation</w:t>
            </w:r>
            <w:r w:rsidRPr="008924CC">
              <w:t> : Le montant des avoirs personnels est supérieur à celui des besoins en argent pour la campagne.</w:t>
            </w:r>
          </w:p>
          <w:p w:rsidR="001F12A8" w:rsidRPr="008924CC" w:rsidRDefault="001F12A8" w:rsidP="008924CC">
            <w:r w:rsidRPr="008924CC">
              <w:t>C’est la situation idéale. Dans ce cas, l’exploitant peut financer l’ensemble de ses besoins pour la campagne et espérer atteindre ses objectifs de vie et de production.</w:t>
            </w:r>
          </w:p>
          <w:p w:rsidR="001F12A8" w:rsidRPr="008924CC" w:rsidRDefault="001F12A8" w:rsidP="008924CC"/>
          <w:p w:rsidR="006273E2" w:rsidRDefault="006273E2" w:rsidP="008924CC">
            <w:pPr>
              <w:rPr>
                <w:u w:val="single"/>
              </w:rPr>
            </w:pPr>
          </w:p>
          <w:p w:rsidR="006273E2" w:rsidRDefault="006273E2" w:rsidP="008924CC">
            <w:pPr>
              <w:rPr>
                <w:u w:val="single"/>
              </w:rPr>
            </w:pPr>
          </w:p>
          <w:p w:rsidR="006273E2" w:rsidRDefault="006273E2" w:rsidP="008924CC">
            <w:pPr>
              <w:rPr>
                <w:u w:val="single"/>
              </w:rPr>
            </w:pPr>
          </w:p>
          <w:p w:rsidR="006273E2" w:rsidRDefault="006273E2" w:rsidP="008924CC">
            <w:pPr>
              <w:rPr>
                <w:u w:val="single"/>
              </w:rPr>
            </w:pPr>
          </w:p>
          <w:p w:rsidR="001F12A8" w:rsidRPr="008924CC" w:rsidRDefault="001F12A8" w:rsidP="008924CC">
            <w:r w:rsidRPr="008924CC">
              <w:rPr>
                <w:u w:val="single"/>
              </w:rPr>
              <w:t>2ème situation</w:t>
            </w:r>
            <w:r w:rsidRPr="008924CC">
              <w:t> : Le montant des avoirs personnels est inférieur à celui des besoins en argent pour la campagne.</w:t>
            </w:r>
          </w:p>
          <w:p w:rsidR="001F12A8" w:rsidRPr="008924CC" w:rsidRDefault="001F12A8" w:rsidP="008924CC">
            <w:r w:rsidRPr="008924CC">
              <w:t>Cela signifie que le producteur n’est pas en mesure de financer l’ensemble de ses besoins pour la campagne et qu’il faudrait essayer de trouver des solutions pour l’aider à solder son budget de campagne. Quatre (04) options sont  envisageables. Mais elles doivent être abordées progressivement et précautionneusement en fonction des choix et des désirs du producteur qui seul est maître de ses décisions.</w:t>
            </w:r>
          </w:p>
          <w:p w:rsidR="001F12A8" w:rsidRPr="008924CC" w:rsidRDefault="001F12A8" w:rsidP="008924CC"/>
          <w:p w:rsidR="001F12A8" w:rsidRPr="008924CC" w:rsidRDefault="001F12A8" w:rsidP="008924CC">
            <w:r w:rsidRPr="008924CC">
              <w:rPr>
                <w:u w:val="single"/>
              </w:rPr>
              <w:t>Option 1</w:t>
            </w:r>
            <w:r w:rsidRPr="008924CC">
              <w:t> : Le réinvestissement</w:t>
            </w:r>
          </w:p>
          <w:p w:rsidR="001F12A8" w:rsidRPr="008924CC" w:rsidRDefault="001F12A8" w:rsidP="008924CC">
            <w:r w:rsidRPr="008924CC">
              <w:t>C’est une option restreinte, qui ne s’applique que dans les zones qui bénéficient de deux saisons agricoles au cours de la même campagne agricole. Elle consiste à vendre certains produits de la première saison pour réinvestir les recettes dans cultures de seconde saison jugées prioritaires par le producteur. Cette option est choisie par les producteurs qui ne veulent faire recours à aucune forme de crédit.</w:t>
            </w:r>
          </w:p>
          <w:p w:rsidR="001F12A8" w:rsidRPr="008924CC" w:rsidRDefault="001F12A8" w:rsidP="008924CC"/>
          <w:p w:rsidR="001F12A8" w:rsidRPr="008924CC" w:rsidRDefault="001F12A8" w:rsidP="008924CC">
            <w:r w:rsidRPr="008924CC">
              <w:rPr>
                <w:u w:val="single"/>
              </w:rPr>
              <w:t>Option 2</w:t>
            </w:r>
            <w:r w:rsidRPr="008924CC">
              <w:t> : Les crédits en nature</w:t>
            </w:r>
          </w:p>
          <w:p w:rsidR="001F12A8" w:rsidRPr="008924CC" w:rsidRDefault="001F12A8" w:rsidP="008924CC">
            <w:r w:rsidRPr="008924CC">
              <w:t>Le crédit intrants : le producteur s’adresse à des structures d’appui ou des OP qui pourraient lui vendre des intrants (semences, engrais, pesticides, herbicides) à crédit qu’il s’engage à rembourser à la fin de la campagne.</w:t>
            </w:r>
          </w:p>
          <w:p w:rsidR="001F12A8" w:rsidRPr="008924CC" w:rsidRDefault="001F12A8" w:rsidP="008924CC">
            <w:r w:rsidRPr="008924CC">
              <w:t>Le crédit ouvrier : le producteur s’entend avec ses ouvriers pour bénéficier de leurs services et les payer à la fin de la campagne agricole.</w:t>
            </w:r>
          </w:p>
          <w:p w:rsidR="001F12A8" w:rsidRPr="008924CC" w:rsidRDefault="001F12A8" w:rsidP="008924CC">
            <w:r w:rsidRPr="008924CC">
              <w:t>Après cette exploration, le producteur fait la synthèse et reprend la même démarche de comparaison pour voir si, après l’intégration de ces possibilités de crédits, il pourra solder son budget de campagne. Si le montant de ses "nouveaux avoirs personnels" est supérieur à celui de ses besoins en argent pour la campagne, alors le plan de campagne pourra être réalisé. Autrement, le producteur devra envisager, s’il tient toujours à réaliser ses objectifs de production, le recours au crédit en espèces.</w:t>
            </w:r>
          </w:p>
          <w:p w:rsidR="001F12A8" w:rsidRPr="008924CC" w:rsidRDefault="001F12A8" w:rsidP="008924CC"/>
          <w:p w:rsidR="001F12A8" w:rsidRPr="008924CC" w:rsidRDefault="001F12A8" w:rsidP="008924CC">
            <w:r w:rsidRPr="008924CC">
              <w:rPr>
                <w:u w:val="single"/>
              </w:rPr>
              <w:t>Option 3</w:t>
            </w:r>
            <w:r w:rsidRPr="008924CC">
              <w:t> : les crédits en espèces</w:t>
            </w:r>
          </w:p>
          <w:p w:rsidR="001F12A8" w:rsidRPr="008924CC" w:rsidRDefault="001F12A8" w:rsidP="008924CC">
            <w:r w:rsidRPr="008924CC">
              <w:t>Il en existe trois variantes : les avances sur culture, les crédits auprès des usuriers et les crédits auprès des IMF.</w:t>
            </w:r>
          </w:p>
          <w:p w:rsidR="001F12A8" w:rsidRPr="008924CC" w:rsidRDefault="001F12A8" w:rsidP="008924CC"/>
          <w:p w:rsidR="001F12A8" w:rsidRPr="000458E0" w:rsidRDefault="001F12A8" w:rsidP="00EF6B0D">
            <w:pPr>
              <w:pStyle w:val="PUCE1"/>
            </w:pPr>
            <w:r w:rsidRPr="000458E0">
              <w:rPr>
                <w:u w:val="single"/>
              </w:rPr>
              <w:t>Les avances sur culture :</w:t>
            </w:r>
            <w:r w:rsidRPr="000458E0">
              <w:t xml:space="preserve"> cette option consiste pour le producteur à vendre sa production avant même de l’avoir produite. C’est une option qui met très souvent les producteurs en difficulté, car ils ne sont presque jamais en mesure de négocier en position de force avec les commerçants et en arrivent donc facilement à brader leurs récoltes.</w:t>
            </w:r>
          </w:p>
          <w:p w:rsidR="001F12A8" w:rsidRPr="000458E0" w:rsidRDefault="001F12A8" w:rsidP="00EF6B0D">
            <w:pPr>
              <w:pStyle w:val="PUCE1"/>
            </w:pPr>
            <w:r w:rsidRPr="000458E0">
              <w:rPr>
                <w:u w:val="single"/>
              </w:rPr>
              <w:t>Les crédits auprès des usuriers :</w:t>
            </w:r>
            <w:r w:rsidRPr="000458E0">
              <w:t xml:space="preserve"> De nombreux producteurs ont recours à cette option dans les villages. Mais les taux d’intérêts qui sont couramment de l’ordre de 10 à 15% mensuel plongent beaucoup d’entre eux dans un cycle d’endettement dont ils ont du mal à se sortir.</w:t>
            </w:r>
          </w:p>
          <w:p w:rsidR="001F12A8" w:rsidRPr="000458E0" w:rsidRDefault="001F12A8" w:rsidP="00EF6B0D">
            <w:pPr>
              <w:pStyle w:val="PUCE1"/>
            </w:pPr>
            <w:r w:rsidRPr="000458E0">
              <w:rPr>
                <w:u w:val="single"/>
              </w:rPr>
              <w:t>Les crédits auprès des IMF :</w:t>
            </w:r>
            <w:r w:rsidRPr="000458E0">
              <w:t xml:space="preserve"> Cette option consiste pour le producteur à rechercher des institutions de microfinances qui pourraient financer le gap. Nombreux sont les producteurs qui ont de plus en plus recours de cette option. Même si les taux d’intérêt appliqués sont toujours trop élevés pour des activités agricoles, cette option est tout  de même meilleure à celle du crédit usurier.</w:t>
            </w:r>
          </w:p>
          <w:p w:rsidR="001F12A8" w:rsidRPr="00997640" w:rsidRDefault="001F12A8" w:rsidP="00997640"/>
          <w:p w:rsidR="001F12A8" w:rsidRPr="00997640" w:rsidRDefault="001F12A8" w:rsidP="00997640">
            <w:r w:rsidRPr="00997640">
              <w:t>Après cette seconde phase d’exploration, le producteur fait également la synthèse et reprend la même démarche de comparaison pour voir si, après l’intégration de ces possibilités de crédits en espèces, il pourra solder son budget de campagne. Si le montant de ses "nouveaux avoirs personnels" est supérieur à celui de ses besoins en argent pour la campagne, alors le plan de campagne pourra être réalisé. Autrement, le producteur devra se résigner et revoir ses objectifs de vie et de production à la baisse, c’est-à-dire dans la mesure de ses avoirs personnels.</w:t>
            </w:r>
          </w:p>
          <w:p w:rsidR="001F12A8" w:rsidRPr="00997640" w:rsidRDefault="001F12A8" w:rsidP="00997640"/>
          <w:p w:rsidR="001F12A8" w:rsidRDefault="001F12A8" w:rsidP="00997640">
            <w:r w:rsidRPr="00997640">
              <w:t>L’animateur devra toutefois expliquer aux producteurs que le préférable est qu’ils n’aient pas recours à plus d’une option pour solder leur budget de campagne. Car s’ils ont recours à deux ou trois options avant de pouvoir solder leur budget de campagne, cela signifie que la réalisation de leur campagne agricole leur échappe au profit de certains facteurs externes. En d’autres termes, il vaudrait encore mieux pour le producteur revoir ses objectifs à la baisse que de devoir avoir recours à plusieurs options pour solder son budget de campagne agricole.</w:t>
            </w:r>
          </w:p>
        </w:tc>
      </w:tr>
    </w:tbl>
    <w:p w:rsidR="001948A3" w:rsidRPr="00A76950" w:rsidRDefault="00DC0EAE" w:rsidP="00997640">
      <w:pPr>
        <w:pStyle w:val="PADYP2"/>
        <w:pageBreakBefore/>
      </w:pPr>
      <w:bookmarkStart w:id="33" w:name="_Toc419296857"/>
      <w:bookmarkStart w:id="34" w:name="_Toc451778864"/>
      <w:r w:rsidRPr="00A76950">
        <w:lastRenderedPageBreak/>
        <w:t>SEQUENCE 8 : ELABORATION DU CALENDRIER CULTURAL</w:t>
      </w:r>
      <w:bookmarkEnd w:id="33"/>
      <w:bookmarkEnd w:id="34"/>
    </w:p>
    <w:p w:rsidR="001948A3" w:rsidRPr="00A76950" w:rsidRDefault="00384A49" w:rsidP="00A76950">
      <w:r w:rsidRPr="00A76950">
        <w:t>L’élaboration du plan de campagne n’est pas une étape qui pourrait facilement ressortir dans les réponses des participants à la suite de questions standard comme c’est le cas jusqu’à l’étape précédente.</w:t>
      </w:r>
      <w:r w:rsidR="004D7FC6" w:rsidRPr="00A76950">
        <w:t xml:space="preserve"> </w:t>
      </w:r>
      <w:r w:rsidR="00EF185E" w:rsidRPr="00A76950">
        <w:t>En conséquence, c</w:t>
      </w:r>
      <w:r w:rsidR="004D7FC6" w:rsidRPr="00A76950">
        <w:t>’</w:t>
      </w:r>
      <w:r w:rsidR="00EF185E" w:rsidRPr="00A76950">
        <w:t xml:space="preserve">est </w:t>
      </w:r>
      <w:r w:rsidR="004D7FC6" w:rsidRPr="00A76950">
        <w:t>une séquence qui devra donc être animée par l’animateur de bout en b</w:t>
      </w:r>
      <w:r w:rsidR="00EF185E" w:rsidRPr="00A76950">
        <w:t>out. Néanmoins, il pourra compter sur la</w:t>
      </w:r>
      <w:r w:rsidR="004D7FC6" w:rsidRPr="00A76950">
        <w:t xml:space="preserve"> part</w:t>
      </w:r>
      <w:r w:rsidR="00EF185E" w:rsidRPr="00A76950">
        <w:t>icipation active</w:t>
      </w:r>
      <w:r w:rsidR="004D7FC6" w:rsidRPr="00A76950">
        <w:t xml:space="preserve"> </w:t>
      </w:r>
      <w:r w:rsidR="00EF185E" w:rsidRPr="00A76950">
        <w:t>d</w:t>
      </w:r>
      <w:r w:rsidR="004D7FC6" w:rsidRPr="00A76950">
        <w:t>es producteurs dès qu’ils en auront compris le principe apr</w:t>
      </w:r>
      <w:r w:rsidR="00252E73" w:rsidRPr="00A76950">
        <w:t>ès la réalisation du calendrier de la première spéculation.</w:t>
      </w:r>
    </w:p>
    <w:p w:rsidR="00DC0EAE" w:rsidRDefault="00DC0EAE" w:rsidP="00A769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DC0EAE" w:rsidTr="00997640">
        <w:tc>
          <w:tcPr>
            <w:tcW w:w="5000" w:type="pct"/>
            <w:shd w:val="clear" w:color="auto" w:fill="D9D9D9"/>
          </w:tcPr>
          <w:p w:rsidR="00DC0EAE" w:rsidRPr="00997640" w:rsidRDefault="00DC0EAE" w:rsidP="00997640">
            <w:pPr>
              <w:jc w:val="center"/>
              <w:rPr>
                <w:b/>
              </w:rPr>
            </w:pPr>
            <w:r w:rsidRPr="00997640">
              <w:rPr>
                <w:b/>
              </w:rPr>
              <w:t>Notes à l’attention de l’animateur n° 6</w:t>
            </w:r>
          </w:p>
          <w:p w:rsidR="00DC0EAE" w:rsidRPr="00997640" w:rsidRDefault="00DC0EAE" w:rsidP="00997640">
            <w:pPr>
              <w:jc w:val="center"/>
              <w:rPr>
                <w:b/>
              </w:rPr>
            </w:pPr>
            <w:r w:rsidRPr="00997640">
              <w:rPr>
                <w:b/>
              </w:rPr>
              <w:t>Élaboration du calendrier cultural</w:t>
            </w:r>
          </w:p>
          <w:p w:rsidR="00DC0EAE" w:rsidRPr="00997640" w:rsidRDefault="00DC0EAE" w:rsidP="00997640">
            <w:r w:rsidRPr="00997640">
              <w:t xml:space="preserve">Il existe deux méthodes d’élaboration du calendrier agricole : </w:t>
            </w:r>
          </w:p>
          <w:p w:rsidR="00DC0EAE" w:rsidRPr="00997640" w:rsidRDefault="00DC0EAE" w:rsidP="00997640"/>
          <w:p w:rsidR="00DC0EAE" w:rsidRPr="00997640" w:rsidRDefault="00DC0EAE" w:rsidP="00997640">
            <w:r w:rsidRPr="00997640">
              <w:rPr>
                <w:b/>
              </w:rPr>
              <w:t>Méthode 1</w:t>
            </w:r>
            <w:r w:rsidRPr="00997640">
              <w:t> : faire une légende des cultures et des opérations culturales (lister les opérations, les activités et faire leur légendes)</w:t>
            </w:r>
          </w:p>
          <w:p w:rsidR="00DC0EAE" w:rsidRPr="00997640" w:rsidRDefault="00DC0EAE" w:rsidP="00997640"/>
          <w:p w:rsidR="00DC0EAE" w:rsidRPr="00EF6B0D" w:rsidRDefault="00DC0EAE" w:rsidP="00997640">
            <w:r w:rsidRPr="00997640">
              <w:t>Voir exemple ci-dessous :</w:t>
            </w:r>
          </w:p>
          <w:p w:rsidR="00DC0EAE" w:rsidRPr="00EF6B0D" w:rsidRDefault="00A0207B" w:rsidP="00DC0EAE">
            <w:pPr>
              <w:rPr>
                <w:rFonts w:ascii="Garamond" w:hAnsi="Garamond"/>
                <w:sz w:val="24"/>
              </w:rPr>
            </w:pPr>
            <w:r>
              <w:rPr>
                <w:rFonts w:ascii="Garamond" w:hAnsi="Garamond"/>
                <w:noProof/>
                <w:sz w:val="24"/>
              </w:rPr>
              <w:drawing>
                <wp:inline distT="0" distB="0" distL="0" distR="0">
                  <wp:extent cx="5419725" cy="2143125"/>
                  <wp:effectExtent l="19050" t="0" r="9525" b="0"/>
                  <wp:docPr id="1" name="Image 1" descr="p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0"/>
                          <pic:cNvPicPr>
                            <a:picLocks noChangeAspect="1" noChangeArrowheads="1"/>
                          </pic:cNvPicPr>
                        </pic:nvPicPr>
                        <pic:blipFill>
                          <a:blip r:embed="rId13" cstate="print"/>
                          <a:srcRect/>
                          <a:stretch>
                            <a:fillRect/>
                          </a:stretch>
                        </pic:blipFill>
                        <pic:spPr bwMode="auto">
                          <a:xfrm>
                            <a:off x="0" y="0"/>
                            <a:ext cx="5419725" cy="2143125"/>
                          </a:xfrm>
                          <a:prstGeom prst="rect">
                            <a:avLst/>
                          </a:prstGeom>
                          <a:noFill/>
                          <a:ln w="9525">
                            <a:noFill/>
                            <a:miter lim="800000"/>
                            <a:headEnd/>
                            <a:tailEnd/>
                          </a:ln>
                        </pic:spPr>
                      </pic:pic>
                    </a:graphicData>
                  </a:graphic>
                </wp:inline>
              </w:drawing>
            </w:r>
          </w:p>
          <w:p w:rsidR="00DC0EAE" w:rsidRPr="00EF6B0D" w:rsidRDefault="00DC0EAE" w:rsidP="00DC0EAE">
            <w:pPr>
              <w:rPr>
                <w:rFonts w:ascii="Garamond" w:hAnsi="Garamond"/>
                <w:sz w:val="24"/>
              </w:rPr>
            </w:pPr>
          </w:p>
          <w:p w:rsidR="00DC0EAE" w:rsidRPr="00997640" w:rsidRDefault="00DC0EAE" w:rsidP="00997640">
            <w:r w:rsidRPr="00997640">
              <w:rPr>
                <w:b/>
              </w:rPr>
              <w:t>Méthode 2</w:t>
            </w:r>
            <w:r w:rsidRPr="00997640">
              <w:t> : Concevoir le tableau et y inscrit les périodes des opérations culturales.</w:t>
            </w:r>
          </w:p>
          <w:p w:rsidR="00DC0EAE" w:rsidRPr="00997640" w:rsidRDefault="00DC0EAE" w:rsidP="00997640"/>
          <w:p w:rsidR="00DC0EAE" w:rsidRPr="00997640" w:rsidRDefault="00DC0EAE" w:rsidP="00997640">
            <w:r w:rsidRPr="00997640">
              <w:t>Ex : Nettoyage (Ne) ; Labour (La) ; Semis (Se) ; Démariage (De) ; Sarclage (Sa) ; Fumure (Fu) ; Traitement (Tr) ; Récolte (</w:t>
            </w:r>
            <w:proofErr w:type="spellStart"/>
            <w:r w:rsidRPr="00997640">
              <w:t>Re</w:t>
            </w:r>
            <w:proofErr w:type="spellEnd"/>
            <w:r w:rsidRPr="00997640">
              <w:t xml:space="preserve">) ; Ramassage (Ra) ; </w:t>
            </w:r>
            <w:proofErr w:type="spellStart"/>
            <w:r w:rsidRPr="00997640">
              <w:t>Sarclo</w:t>
            </w:r>
            <w:proofErr w:type="spellEnd"/>
            <w:r w:rsidRPr="00997640">
              <w:t>-buttage (Sb).</w:t>
            </w:r>
          </w:p>
          <w:p w:rsidR="00DC0EAE" w:rsidRPr="00EF6B0D" w:rsidRDefault="00DC0EAE" w:rsidP="00DC0EAE">
            <w:pPr>
              <w:rPr>
                <w:rFonts w:ascii="Garamond" w:hAnsi="Garamond"/>
                <w:sz w:val="24"/>
              </w:rPr>
            </w:pPr>
          </w:p>
          <w:p w:rsidR="00DC0EAE" w:rsidRDefault="00A0207B" w:rsidP="00DC0EAE">
            <w:r>
              <w:rPr>
                <w:rFonts w:ascii="Garamond" w:hAnsi="Garamond"/>
                <w:noProof/>
                <w:sz w:val="24"/>
              </w:rPr>
              <w:drawing>
                <wp:inline distT="0" distB="0" distL="0" distR="0">
                  <wp:extent cx="5467350" cy="1571625"/>
                  <wp:effectExtent l="19050" t="0" r="0" b="0"/>
                  <wp:docPr id="2" name="Image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4" cstate="print"/>
                          <a:srcRect/>
                          <a:stretch>
                            <a:fillRect/>
                          </a:stretch>
                        </pic:blipFill>
                        <pic:spPr bwMode="auto">
                          <a:xfrm>
                            <a:off x="0" y="0"/>
                            <a:ext cx="5467350" cy="1571625"/>
                          </a:xfrm>
                          <a:prstGeom prst="rect">
                            <a:avLst/>
                          </a:prstGeom>
                          <a:noFill/>
                          <a:ln w="9525">
                            <a:noFill/>
                            <a:miter lim="800000"/>
                            <a:headEnd/>
                            <a:tailEnd/>
                          </a:ln>
                        </pic:spPr>
                      </pic:pic>
                    </a:graphicData>
                  </a:graphic>
                </wp:inline>
              </w:drawing>
            </w:r>
          </w:p>
        </w:tc>
      </w:tr>
    </w:tbl>
    <w:p w:rsidR="00F257B7" w:rsidRPr="00A76950" w:rsidRDefault="00DC0EAE" w:rsidP="008924CC">
      <w:pPr>
        <w:pStyle w:val="PADYP1"/>
        <w:pageBreakBefore/>
        <w:ind w:left="425" w:hanging="425"/>
      </w:pPr>
      <w:bookmarkStart w:id="35" w:name="_Toc419296858"/>
      <w:bookmarkStart w:id="36" w:name="_Toc451778865"/>
      <w:r w:rsidRPr="00A76950">
        <w:lastRenderedPageBreak/>
        <w:t>ACTIVITES D’EVALUATION</w:t>
      </w:r>
      <w:bookmarkEnd w:id="35"/>
      <w:bookmarkEnd w:id="36"/>
    </w:p>
    <w:p w:rsidR="00C2074A" w:rsidRDefault="00C2074A" w:rsidP="00A76950">
      <w:r w:rsidRPr="00A76950">
        <w:t>Cette activité est la dernière. Elle sera utilisée pour récapituler les notions développées précédemment et mettre l’acce</w:t>
      </w:r>
      <w:r w:rsidR="00D312DA" w:rsidRPr="00A76950">
        <w:t xml:space="preserve">nt sur </w:t>
      </w:r>
      <w:r w:rsidR="0023190A" w:rsidRPr="00A76950">
        <w:t xml:space="preserve">l’utilité et l’importance et </w:t>
      </w:r>
      <w:r w:rsidR="00D312DA" w:rsidRPr="00A76950">
        <w:t>la démarche d’élaboration du plan de campagne à travers les différentes étapes</w:t>
      </w:r>
      <w:r w:rsidRPr="00A76950">
        <w:t>.</w:t>
      </w:r>
    </w:p>
    <w:p w:rsidR="00997640" w:rsidRPr="00A76950" w:rsidRDefault="00997640" w:rsidP="00A76950"/>
    <w:p w:rsidR="00C2074A" w:rsidRPr="00A76950" w:rsidRDefault="00C2074A" w:rsidP="00DC0EAE">
      <w:pPr>
        <w:pStyle w:val="PUCE3"/>
      </w:pPr>
      <w:r w:rsidRPr="00A76950">
        <w:t>Démarche : En plénière.</w:t>
      </w:r>
    </w:p>
    <w:p w:rsidR="00DC0EAE" w:rsidRDefault="00DC0EAE" w:rsidP="00A76950"/>
    <w:p w:rsidR="00C2074A" w:rsidRPr="00A76950" w:rsidRDefault="00C2074A" w:rsidP="00DC0EAE">
      <w:pPr>
        <w:pStyle w:val="PUCE1"/>
      </w:pPr>
      <w:r w:rsidRPr="00A76950">
        <w:t xml:space="preserve">Poser </w:t>
      </w:r>
      <w:r w:rsidR="009573F3" w:rsidRPr="00A76950">
        <w:t>les questions suivantes aux participant</w:t>
      </w:r>
      <w:r w:rsidRPr="00A76950">
        <w:t>s ;</w:t>
      </w:r>
    </w:p>
    <w:p w:rsidR="009573F3" w:rsidRPr="00A76950" w:rsidRDefault="009573F3" w:rsidP="00DC0EAE">
      <w:pPr>
        <w:pStyle w:val="PUCE1"/>
      </w:pPr>
      <w:r w:rsidRPr="00A76950">
        <w:t>Noter leurs réponses ;</w:t>
      </w:r>
    </w:p>
    <w:p w:rsidR="00C2074A" w:rsidRPr="00A76950" w:rsidRDefault="00C2074A" w:rsidP="00DC0EAE">
      <w:pPr>
        <w:pStyle w:val="PUCE1"/>
      </w:pPr>
      <w:r w:rsidRPr="00A76950">
        <w:t>Faire une synthèse</w:t>
      </w:r>
      <w:r w:rsidR="009573F3" w:rsidRPr="00A76950">
        <w:t xml:space="preserve"> des différentes </w:t>
      </w:r>
      <w:r w:rsidR="004A2C2E" w:rsidRPr="00A76950">
        <w:t>réponses obtenues,</w:t>
      </w:r>
      <w:r w:rsidR="009573F3" w:rsidRPr="00A76950">
        <w:t xml:space="preserve"> </w:t>
      </w:r>
      <w:r w:rsidRPr="00A76950">
        <w:t>apporter les compléments d’informations nécessaires et conclure par l’essentiel à retenir.</w:t>
      </w:r>
    </w:p>
    <w:p w:rsidR="00DC0EAE" w:rsidRDefault="00DC0EAE" w:rsidP="00A76950"/>
    <w:p w:rsidR="009D1121" w:rsidRPr="00A76950" w:rsidRDefault="00C2074A" w:rsidP="00A76950">
      <w:r w:rsidRPr="00DC0EAE">
        <w:rPr>
          <w:b/>
        </w:rPr>
        <w:t>Question</w:t>
      </w:r>
      <w:r w:rsidR="00DC0EAE" w:rsidRPr="00DC0EAE">
        <w:rPr>
          <w:b/>
        </w:rPr>
        <w:t xml:space="preserve"> </w:t>
      </w:r>
      <w:r w:rsidR="004A2C2E" w:rsidRPr="00DC0EAE">
        <w:rPr>
          <w:b/>
        </w:rPr>
        <w:t>1</w:t>
      </w:r>
      <w:r w:rsidRPr="00A76950">
        <w:t> : En vous inspirant de tout ce que nous avons ensemble appr</w:t>
      </w:r>
      <w:r w:rsidR="004A2C2E" w:rsidRPr="00A76950">
        <w:t>is, quelle est l’utilité d’un plan de campagne pour un producteur agricole ?</w:t>
      </w:r>
    </w:p>
    <w:p w:rsidR="00DC0EAE" w:rsidRDefault="00DC0EAE" w:rsidP="00A76950"/>
    <w:p w:rsidR="004A2C2E" w:rsidRPr="00A76950" w:rsidRDefault="004A2C2E" w:rsidP="00A76950">
      <w:r w:rsidRPr="00DC0EAE">
        <w:rPr>
          <w:b/>
        </w:rPr>
        <w:t>Question</w:t>
      </w:r>
      <w:r w:rsidR="00DC0EAE" w:rsidRPr="00DC0EAE">
        <w:rPr>
          <w:b/>
        </w:rPr>
        <w:t xml:space="preserve"> </w:t>
      </w:r>
      <w:r w:rsidRPr="00DC0EAE">
        <w:rPr>
          <w:b/>
        </w:rPr>
        <w:t>2</w:t>
      </w:r>
      <w:r w:rsidRPr="00A76950">
        <w:t> : Quelles sont dans l’ordre les différentes étapes de la démarche d’élaboration du plan de campagne agricole ?</w:t>
      </w:r>
    </w:p>
    <w:sectPr w:rsidR="004A2C2E" w:rsidRPr="00A76950" w:rsidSect="00BB07A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D7" w:rsidRDefault="000D2ED7" w:rsidP="00791A27">
      <w:r>
        <w:separator/>
      </w:r>
    </w:p>
  </w:endnote>
  <w:endnote w:type="continuationSeparator" w:id="0">
    <w:p w:rsidR="000D2ED7" w:rsidRDefault="000D2ED7"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E2" w:rsidRDefault="006273E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44" w:rsidRDefault="00190F8E">
    <w:pPr>
      <w:pStyle w:val="Pieddepage"/>
    </w:pPr>
    <w:r>
      <w:fldChar w:fldCharType="begin"/>
    </w:r>
    <w:r w:rsidR="00FF0A44">
      <w:instrText>PAGE   \* MERGEFORMAT</w:instrText>
    </w:r>
    <w:r>
      <w:fldChar w:fldCharType="separate"/>
    </w:r>
    <w:r w:rsidR="00FB7A64">
      <w:rPr>
        <w:noProof/>
      </w:rPr>
      <w:t>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E2" w:rsidRDefault="006273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D7" w:rsidRDefault="000D2ED7" w:rsidP="00791A27">
      <w:r>
        <w:separator/>
      </w:r>
    </w:p>
  </w:footnote>
  <w:footnote w:type="continuationSeparator" w:id="0">
    <w:p w:rsidR="000D2ED7" w:rsidRDefault="000D2ED7"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E2" w:rsidRDefault="006273E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44" w:rsidRDefault="00FF0A44" w:rsidP="00FF0A44">
    <w:pPr>
      <w:pStyle w:val="ENTTE"/>
    </w:pPr>
    <w:r>
      <w:t xml:space="preserve">GUIDE D’ANIMATEUR </w:t>
    </w:r>
    <w:r w:rsidRPr="00A76950">
      <w:t>SUR LE PLAN DE CAMPAGNE</w:t>
    </w:r>
  </w:p>
  <w:p w:rsidR="00FF0A44" w:rsidRDefault="00FF0A44" w:rsidP="00FF0A44">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3E2" w:rsidRDefault="006273E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2">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1">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2">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1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0"/>
  </w:num>
  <w:num w:numId="2">
    <w:abstractNumId w:val="9"/>
  </w:num>
  <w:num w:numId="3">
    <w:abstractNumId w:val="2"/>
  </w:num>
  <w:num w:numId="4">
    <w:abstractNumId w:val="16"/>
  </w:num>
  <w:num w:numId="5">
    <w:abstractNumId w:val="8"/>
  </w:num>
  <w:num w:numId="6">
    <w:abstractNumId w:val="3"/>
  </w:num>
  <w:num w:numId="7">
    <w:abstractNumId w:val="11"/>
  </w:num>
  <w:num w:numId="8">
    <w:abstractNumId w:val="6"/>
  </w:num>
  <w:num w:numId="9">
    <w:abstractNumId w:val="1"/>
  </w:num>
  <w:num w:numId="10">
    <w:abstractNumId w:val="15"/>
  </w:num>
  <w:num w:numId="11">
    <w:abstractNumId w:val="10"/>
  </w:num>
  <w:num w:numId="12">
    <w:abstractNumId w:val="4"/>
  </w:num>
  <w:num w:numId="13">
    <w:abstractNumId w:val="12"/>
  </w:num>
  <w:num w:numId="14">
    <w:abstractNumId w:val="5"/>
  </w:num>
  <w:num w:numId="15">
    <w:abstractNumId w:val="13"/>
  </w:num>
  <w:num w:numId="16">
    <w:abstractNumId w:val="7"/>
    <w:lvlOverride w:ilvl="0">
      <w:startOverride w:val="1"/>
    </w:lvlOverride>
  </w:num>
  <w:num w:numId="17">
    <w:abstractNumId w:val="14"/>
    <w:lvlOverride w:ilvl="0">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A702C"/>
    <w:rsid w:val="000004D7"/>
    <w:rsid w:val="000007A8"/>
    <w:rsid w:val="00000CFC"/>
    <w:rsid w:val="000014DE"/>
    <w:rsid w:val="000014E2"/>
    <w:rsid w:val="0000386A"/>
    <w:rsid w:val="00003FC7"/>
    <w:rsid w:val="0000416E"/>
    <w:rsid w:val="00004562"/>
    <w:rsid w:val="00005012"/>
    <w:rsid w:val="0000576A"/>
    <w:rsid w:val="00006328"/>
    <w:rsid w:val="00006D47"/>
    <w:rsid w:val="00006DEB"/>
    <w:rsid w:val="00007731"/>
    <w:rsid w:val="00007A03"/>
    <w:rsid w:val="00010864"/>
    <w:rsid w:val="000118A5"/>
    <w:rsid w:val="00012A2A"/>
    <w:rsid w:val="000133E3"/>
    <w:rsid w:val="00013E18"/>
    <w:rsid w:val="00014F2B"/>
    <w:rsid w:val="00014F82"/>
    <w:rsid w:val="000157F2"/>
    <w:rsid w:val="00015864"/>
    <w:rsid w:val="000161DA"/>
    <w:rsid w:val="000169AE"/>
    <w:rsid w:val="00016B2B"/>
    <w:rsid w:val="00017398"/>
    <w:rsid w:val="00017F51"/>
    <w:rsid w:val="0002008E"/>
    <w:rsid w:val="0002078C"/>
    <w:rsid w:val="000208E0"/>
    <w:rsid w:val="00020A58"/>
    <w:rsid w:val="000214DD"/>
    <w:rsid w:val="00021726"/>
    <w:rsid w:val="00021753"/>
    <w:rsid w:val="0002307F"/>
    <w:rsid w:val="000235B4"/>
    <w:rsid w:val="00023843"/>
    <w:rsid w:val="00024359"/>
    <w:rsid w:val="0002535A"/>
    <w:rsid w:val="000257EC"/>
    <w:rsid w:val="0002599B"/>
    <w:rsid w:val="0003030A"/>
    <w:rsid w:val="00030532"/>
    <w:rsid w:val="00030D35"/>
    <w:rsid w:val="00030ED0"/>
    <w:rsid w:val="0003152B"/>
    <w:rsid w:val="00031C35"/>
    <w:rsid w:val="000320AC"/>
    <w:rsid w:val="00032230"/>
    <w:rsid w:val="0003344B"/>
    <w:rsid w:val="00035401"/>
    <w:rsid w:val="00035455"/>
    <w:rsid w:val="00035857"/>
    <w:rsid w:val="00035919"/>
    <w:rsid w:val="00035957"/>
    <w:rsid w:val="0003665B"/>
    <w:rsid w:val="00037C8F"/>
    <w:rsid w:val="00037EE7"/>
    <w:rsid w:val="00040285"/>
    <w:rsid w:val="00040A07"/>
    <w:rsid w:val="00040CAB"/>
    <w:rsid w:val="00040E0F"/>
    <w:rsid w:val="000412FB"/>
    <w:rsid w:val="0004139C"/>
    <w:rsid w:val="00041B2B"/>
    <w:rsid w:val="00041D0C"/>
    <w:rsid w:val="00042864"/>
    <w:rsid w:val="0004346C"/>
    <w:rsid w:val="0004366F"/>
    <w:rsid w:val="000442E6"/>
    <w:rsid w:val="00044497"/>
    <w:rsid w:val="0004458A"/>
    <w:rsid w:val="000447D7"/>
    <w:rsid w:val="000447F4"/>
    <w:rsid w:val="000455F8"/>
    <w:rsid w:val="000458E0"/>
    <w:rsid w:val="00046320"/>
    <w:rsid w:val="00047E82"/>
    <w:rsid w:val="0005030B"/>
    <w:rsid w:val="00050F11"/>
    <w:rsid w:val="000521C2"/>
    <w:rsid w:val="0005247D"/>
    <w:rsid w:val="00052486"/>
    <w:rsid w:val="0005281E"/>
    <w:rsid w:val="000532C2"/>
    <w:rsid w:val="00053418"/>
    <w:rsid w:val="00053705"/>
    <w:rsid w:val="00053C08"/>
    <w:rsid w:val="00053E32"/>
    <w:rsid w:val="00054ACB"/>
    <w:rsid w:val="00054BF7"/>
    <w:rsid w:val="000551C1"/>
    <w:rsid w:val="000562DB"/>
    <w:rsid w:val="000562DD"/>
    <w:rsid w:val="000565B4"/>
    <w:rsid w:val="00057B84"/>
    <w:rsid w:val="00060C85"/>
    <w:rsid w:val="000612E0"/>
    <w:rsid w:val="00061D88"/>
    <w:rsid w:val="00062262"/>
    <w:rsid w:val="00062B2F"/>
    <w:rsid w:val="00062B34"/>
    <w:rsid w:val="00063594"/>
    <w:rsid w:val="00063D8A"/>
    <w:rsid w:val="000645D2"/>
    <w:rsid w:val="00064AD3"/>
    <w:rsid w:val="000651F0"/>
    <w:rsid w:val="0006662B"/>
    <w:rsid w:val="00066861"/>
    <w:rsid w:val="00066FD7"/>
    <w:rsid w:val="00071AE8"/>
    <w:rsid w:val="00071B9C"/>
    <w:rsid w:val="000721F3"/>
    <w:rsid w:val="000722D7"/>
    <w:rsid w:val="0007296F"/>
    <w:rsid w:val="000729A7"/>
    <w:rsid w:val="00072DFE"/>
    <w:rsid w:val="0007331B"/>
    <w:rsid w:val="0007335D"/>
    <w:rsid w:val="0007390A"/>
    <w:rsid w:val="00073949"/>
    <w:rsid w:val="00073C3D"/>
    <w:rsid w:val="00073F0B"/>
    <w:rsid w:val="000754C5"/>
    <w:rsid w:val="00076788"/>
    <w:rsid w:val="00076A73"/>
    <w:rsid w:val="00077745"/>
    <w:rsid w:val="00077975"/>
    <w:rsid w:val="00077A41"/>
    <w:rsid w:val="00081AA3"/>
    <w:rsid w:val="000833EC"/>
    <w:rsid w:val="00083D0A"/>
    <w:rsid w:val="00084901"/>
    <w:rsid w:val="00084DE8"/>
    <w:rsid w:val="0008553A"/>
    <w:rsid w:val="00085552"/>
    <w:rsid w:val="00085744"/>
    <w:rsid w:val="00086951"/>
    <w:rsid w:val="00086AF2"/>
    <w:rsid w:val="00086FB8"/>
    <w:rsid w:val="00090C5F"/>
    <w:rsid w:val="00090F35"/>
    <w:rsid w:val="000917DC"/>
    <w:rsid w:val="00092481"/>
    <w:rsid w:val="0009323C"/>
    <w:rsid w:val="0009371E"/>
    <w:rsid w:val="00094D41"/>
    <w:rsid w:val="000956E8"/>
    <w:rsid w:val="000A01C6"/>
    <w:rsid w:val="000A07D6"/>
    <w:rsid w:val="000A0BE7"/>
    <w:rsid w:val="000A1D93"/>
    <w:rsid w:val="000A1F35"/>
    <w:rsid w:val="000A377B"/>
    <w:rsid w:val="000A3956"/>
    <w:rsid w:val="000A3AE4"/>
    <w:rsid w:val="000A3C2B"/>
    <w:rsid w:val="000A3EC3"/>
    <w:rsid w:val="000A4DBC"/>
    <w:rsid w:val="000A4F9C"/>
    <w:rsid w:val="000A5195"/>
    <w:rsid w:val="000A5400"/>
    <w:rsid w:val="000A6BB3"/>
    <w:rsid w:val="000A6F9C"/>
    <w:rsid w:val="000A7DA9"/>
    <w:rsid w:val="000B0952"/>
    <w:rsid w:val="000B0E78"/>
    <w:rsid w:val="000B1069"/>
    <w:rsid w:val="000B142C"/>
    <w:rsid w:val="000B143E"/>
    <w:rsid w:val="000B1487"/>
    <w:rsid w:val="000B1D49"/>
    <w:rsid w:val="000B2C66"/>
    <w:rsid w:val="000B2F86"/>
    <w:rsid w:val="000B30F3"/>
    <w:rsid w:val="000B3E27"/>
    <w:rsid w:val="000B4134"/>
    <w:rsid w:val="000B4C27"/>
    <w:rsid w:val="000B6D38"/>
    <w:rsid w:val="000B7331"/>
    <w:rsid w:val="000B7D39"/>
    <w:rsid w:val="000C03AB"/>
    <w:rsid w:val="000C1241"/>
    <w:rsid w:val="000C1CF5"/>
    <w:rsid w:val="000C282B"/>
    <w:rsid w:val="000C2918"/>
    <w:rsid w:val="000C2ABC"/>
    <w:rsid w:val="000C2D0F"/>
    <w:rsid w:val="000C3A54"/>
    <w:rsid w:val="000C3DF4"/>
    <w:rsid w:val="000C4CFF"/>
    <w:rsid w:val="000C670A"/>
    <w:rsid w:val="000C68AE"/>
    <w:rsid w:val="000C7892"/>
    <w:rsid w:val="000C7F80"/>
    <w:rsid w:val="000D0599"/>
    <w:rsid w:val="000D0D36"/>
    <w:rsid w:val="000D13E4"/>
    <w:rsid w:val="000D298B"/>
    <w:rsid w:val="000D2A94"/>
    <w:rsid w:val="000D2ED7"/>
    <w:rsid w:val="000D31FE"/>
    <w:rsid w:val="000D3534"/>
    <w:rsid w:val="000D43E9"/>
    <w:rsid w:val="000D4755"/>
    <w:rsid w:val="000D4A7D"/>
    <w:rsid w:val="000D57B6"/>
    <w:rsid w:val="000D5800"/>
    <w:rsid w:val="000D5D74"/>
    <w:rsid w:val="000D6951"/>
    <w:rsid w:val="000D77E2"/>
    <w:rsid w:val="000E34A9"/>
    <w:rsid w:val="000E355C"/>
    <w:rsid w:val="000E389B"/>
    <w:rsid w:val="000E3F83"/>
    <w:rsid w:val="000E56EA"/>
    <w:rsid w:val="000E5B05"/>
    <w:rsid w:val="000E5D39"/>
    <w:rsid w:val="000E688C"/>
    <w:rsid w:val="000E6F40"/>
    <w:rsid w:val="000E7368"/>
    <w:rsid w:val="000E73D8"/>
    <w:rsid w:val="000E7575"/>
    <w:rsid w:val="000F04C2"/>
    <w:rsid w:val="000F1445"/>
    <w:rsid w:val="000F145B"/>
    <w:rsid w:val="000F17F3"/>
    <w:rsid w:val="000F218F"/>
    <w:rsid w:val="000F2699"/>
    <w:rsid w:val="000F2D73"/>
    <w:rsid w:val="000F31D2"/>
    <w:rsid w:val="000F5172"/>
    <w:rsid w:val="000F520B"/>
    <w:rsid w:val="000F6244"/>
    <w:rsid w:val="000F629F"/>
    <w:rsid w:val="000F70E7"/>
    <w:rsid w:val="00100CF6"/>
    <w:rsid w:val="001012F7"/>
    <w:rsid w:val="001022A2"/>
    <w:rsid w:val="00102BCE"/>
    <w:rsid w:val="00102CB6"/>
    <w:rsid w:val="001049EA"/>
    <w:rsid w:val="00104E0C"/>
    <w:rsid w:val="00104F18"/>
    <w:rsid w:val="001055F0"/>
    <w:rsid w:val="00106003"/>
    <w:rsid w:val="001061DE"/>
    <w:rsid w:val="001061E8"/>
    <w:rsid w:val="00106C1B"/>
    <w:rsid w:val="00107099"/>
    <w:rsid w:val="00107595"/>
    <w:rsid w:val="001077AE"/>
    <w:rsid w:val="0010782F"/>
    <w:rsid w:val="00107A76"/>
    <w:rsid w:val="00107EC7"/>
    <w:rsid w:val="00110265"/>
    <w:rsid w:val="001110DD"/>
    <w:rsid w:val="00111332"/>
    <w:rsid w:val="00111515"/>
    <w:rsid w:val="00111C5E"/>
    <w:rsid w:val="00111F1E"/>
    <w:rsid w:val="00112404"/>
    <w:rsid w:val="0011242C"/>
    <w:rsid w:val="00114BF8"/>
    <w:rsid w:val="001151CA"/>
    <w:rsid w:val="001155A7"/>
    <w:rsid w:val="00115D8A"/>
    <w:rsid w:val="001170B5"/>
    <w:rsid w:val="00117299"/>
    <w:rsid w:val="001177B9"/>
    <w:rsid w:val="001202E7"/>
    <w:rsid w:val="00120D30"/>
    <w:rsid w:val="0012114A"/>
    <w:rsid w:val="00121792"/>
    <w:rsid w:val="00121CE5"/>
    <w:rsid w:val="00121FEA"/>
    <w:rsid w:val="0012201C"/>
    <w:rsid w:val="00122D57"/>
    <w:rsid w:val="00122EEB"/>
    <w:rsid w:val="00122F3A"/>
    <w:rsid w:val="00123227"/>
    <w:rsid w:val="0012340D"/>
    <w:rsid w:val="0012345B"/>
    <w:rsid w:val="001235FE"/>
    <w:rsid w:val="001238CA"/>
    <w:rsid w:val="0012472E"/>
    <w:rsid w:val="00125FC4"/>
    <w:rsid w:val="00126B94"/>
    <w:rsid w:val="001304A3"/>
    <w:rsid w:val="001304E4"/>
    <w:rsid w:val="00130506"/>
    <w:rsid w:val="0013099E"/>
    <w:rsid w:val="00130C42"/>
    <w:rsid w:val="00130FF2"/>
    <w:rsid w:val="00131A30"/>
    <w:rsid w:val="00131C78"/>
    <w:rsid w:val="00132153"/>
    <w:rsid w:val="00132F35"/>
    <w:rsid w:val="00133238"/>
    <w:rsid w:val="00133315"/>
    <w:rsid w:val="00133616"/>
    <w:rsid w:val="001337FA"/>
    <w:rsid w:val="00133BEA"/>
    <w:rsid w:val="00134151"/>
    <w:rsid w:val="001341AF"/>
    <w:rsid w:val="00135798"/>
    <w:rsid w:val="0013585C"/>
    <w:rsid w:val="00136ACE"/>
    <w:rsid w:val="00136F89"/>
    <w:rsid w:val="00140563"/>
    <w:rsid w:val="00140863"/>
    <w:rsid w:val="001413E4"/>
    <w:rsid w:val="0014245F"/>
    <w:rsid w:val="00142685"/>
    <w:rsid w:val="00142B3E"/>
    <w:rsid w:val="00143661"/>
    <w:rsid w:val="0014368A"/>
    <w:rsid w:val="001444B5"/>
    <w:rsid w:val="00144A2D"/>
    <w:rsid w:val="00144A8E"/>
    <w:rsid w:val="0014517D"/>
    <w:rsid w:val="00146227"/>
    <w:rsid w:val="00146A33"/>
    <w:rsid w:val="00147B95"/>
    <w:rsid w:val="00147DB4"/>
    <w:rsid w:val="00150A7C"/>
    <w:rsid w:val="00152BE3"/>
    <w:rsid w:val="0015389E"/>
    <w:rsid w:val="00153B0B"/>
    <w:rsid w:val="0015477B"/>
    <w:rsid w:val="0015541A"/>
    <w:rsid w:val="001557C7"/>
    <w:rsid w:val="00155A64"/>
    <w:rsid w:val="0015603A"/>
    <w:rsid w:val="00156D8A"/>
    <w:rsid w:val="00156DC8"/>
    <w:rsid w:val="00157F58"/>
    <w:rsid w:val="00160215"/>
    <w:rsid w:val="0016044B"/>
    <w:rsid w:val="001609E4"/>
    <w:rsid w:val="00160F06"/>
    <w:rsid w:val="0016173F"/>
    <w:rsid w:val="00161911"/>
    <w:rsid w:val="00161C21"/>
    <w:rsid w:val="00162150"/>
    <w:rsid w:val="00162A95"/>
    <w:rsid w:val="00162EA4"/>
    <w:rsid w:val="00163570"/>
    <w:rsid w:val="00163A43"/>
    <w:rsid w:val="00163E33"/>
    <w:rsid w:val="00163E5D"/>
    <w:rsid w:val="001654ED"/>
    <w:rsid w:val="00165570"/>
    <w:rsid w:val="00165FD4"/>
    <w:rsid w:val="001667C8"/>
    <w:rsid w:val="00166EFD"/>
    <w:rsid w:val="0016760B"/>
    <w:rsid w:val="00171433"/>
    <w:rsid w:val="00171460"/>
    <w:rsid w:val="0017272E"/>
    <w:rsid w:val="00172CEF"/>
    <w:rsid w:val="00172ED5"/>
    <w:rsid w:val="0017329F"/>
    <w:rsid w:val="00173BA5"/>
    <w:rsid w:val="00174AE0"/>
    <w:rsid w:val="00174BDE"/>
    <w:rsid w:val="001751E4"/>
    <w:rsid w:val="00175B64"/>
    <w:rsid w:val="00176298"/>
    <w:rsid w:val="001767E2"/>
    <w:rsid w:val="00176F89"/>
    <w:rsid w:val="001775C8"/>
    <w:rsid w:val="00180031"/>
    <w:rsid w:val="001805D4"/>
    <w:rsid w:val="001823B4"/>
    <w:rsid w:val="0018242C"/>
    <w:rsid w:val="00182F07"/>
    <w:rsid w:val="00183950"/>
    <w:rsid w:val="00184012"/>
    <w:rsid w:val="00184064"/>
    <w:rsid w:val="00184D4C"/>
    <w:rsid w:val="00184E26"/>
    <w:rsid w:val="00185366"/>
    <w:rsid w:val="00185374"/>
    <w:rsid w:val="00185DCA"/>
    <w:rsid w:val="0018664C"/>
    <w:rsid w:val="00186FA0"/>
    <w:rsid w:val="0018727F"/>
    <w:rsid w:val="001872F1"/>
    <w:rsid w:val="00187426"/>
    <w:rsid w:val="00190213"/>
    <w:rsid w:val="00190819"/>
    <w:rsid w:val="00190E5C"/>
    <w:rsid w:val="00190F8E"/>
    <w:rsid w:val="001911CE"/>
    <w:rsid w:val="001929DF"/>
    <w:rsid w:val="00192AE0"/>
    <w:rsid w:val="00192E2B"/>
    <w:rsid w:val="00194207"/>
    <w:rsid w:val="001948A3"/>
    <w:rsid w:val="00194C71"/>
    <w:rsid w:val="001959C1"/>
    <w:rsid w:val="00195A7B"/>
    <w:rsid w:val="00195EAE"/>
    <w:rsid w:val="00196F7E"/>
    <w:rsid w:val="00196FB3"/>
    <w:rsid w:val="00197D5A"/>
    <w:rsid w:val="001A03FD"/>
    <w:rsid w:val="001A0A7D"/>
    <w:rsid w:val="001A13A8"/>
    <w:rsid w:val="001A1CA3"/>
    <w:rsid w:val="001A2484"/>
    <w:rsid w:val="001A2D1D"/>
    <w:rsid w:val="001A2F24"/>
    <w:rsid w:val="001A30E4"/>
    <w:rsid w:val="001A3587"/>
    <w:rsid w:val="001A4207"/>
    <w:rsid w:val="001A43A3"/>
    <w:rsid w:val="001A4E4D"/>
    <w:rsid w:val="001A5E55"/>
    <w:rsid w:val="001A60F9"/>
    <w:rsid w:val="001B05A7"/>
    <w:rsid w:val="001B191D"/>
    <w:rsid w:val="001B1BB6"/>
    <w:rsid w:val="001B1C65"/>
    <w:rsid w:val="001B2083"/>
    <w:rsid w:val="001B2718"/>
    <w:rsid w:val="001B2C2C"/>
    <w:rsid w:val="001B3AC8"/>
    <w:rsid w:val="001B4016"/>
    <w:rsid w:val="001B5F2F"/>
    <w:rsid w:val="001B62AB"/>
    <w:rsid w:val="001B68B1"/>
    <w:rsid w:val="001B7A94"/>
    <w:rsid w:val="001C077F"/>
    <w:rsid w:val="001C089F"/>
    <w:rsid w:val="001C1020"/>
    <w:rsid w:val="001C1473"/>
    <w:rsid w:val="001C219E"/>
    <w:rsid w:val="001C2837"/>
    <w:rsid w:val="001C29C5"/>
    <w:rsid w:val="001C2EAA"/>
    <w:rsid w:val="001C43D0"/>
    <w:rsid w:val="001C464C"/>
    <w:rsid w:val="001C47B8"/>
    <w:rsid w:val="001C51E4"/>
    <w:rsid w:val="001C5B91"/>
    <w:rsid w:val="001C67E2"/>
    <w:rsid w:val="001C696A"/>
    <w:rsid w:val="001D07EF"/>
    <w:rsid w:val="001D2029"/>
    <w:rsid w:val="001D23C3"/>
    <w:rsid w:val="001D2C22"/>
    <w:rsid w:val="001D3632"/>
    <w:rsid w:val="001D3871"/>
    <w:rsid w:val="001D42EA"/>
    <w:rsid w:val="001D4744"/>
    <w:rsid w:val="001D4C65"/>
    <w:rsid w:val="001D5994"/>
    <w:rsid w:val="001D6147"/>
    <w:rsid w:val="001D6B63"/>
    <w:rsid w:val="001D7064"/>
    <w:rsid w:val="001D7B08"/>
    <w:rsid w:val="001D7DF7"/>
    <w:rsid w:val="001D7E2B"/>
    <w:rsid w:val="001E0042"/>
    <w:rsid w:val="001E02C7"/>
    <w:rsid w:val="001E06A1"/>
    <w:rsid w:val="001E16F3"/>
    <w:rsid w:val="001E1C2F"/>
    <w:rsid w:val="001E1CEC"/>
    <w:rsid w:val="001E24E9"/>
    <w:rsid w:val="001E29D5"/>
    <w:rsid w:val="001E2A35"/>
    <w:rsid w:val="001E2A70"/>
    <w:rsid w:val="001E2D8A"/>
    <w:rsid w:val="001E2E90"/>
    <w:rsid w:val="001E2F69"/>
    <w:rsid w:val="001E414A"/>
    <w:rsid w:val="001E4980"/>
    <w:rsid w:val="001E5E5B"/>
    <w:rsid w:val="001E6328"/>
    <w:rsid w:val="001E6EBD"/>
    <w:rsid w:val="001E79BE"/>
    <w:rsid w:val="001E7A1A"/>
    <w:rsid w:val="001F0755"/>
    <w:rsid w:val="001F09F4"/>
    <w:rsid w:val="001F12A8"/>
    <w:rsid w:val="001F1405"/>
    <w:rsid w:val="001F2C09"/>
    <w:rsid w:val="001F3E31"/>
    <w:rsid w:val="001F4ACE"/>
    <w:rsid w:val="001F551B"/>
    <w:rsid w:val="001F55DA"/>
    <w:rsid w:val="001F5A95"/>
    <w:rsid w:val="001F6D2B"/>
    <w:rsid w:val="001F7361"/>
    <w:rsid w:val="001F7B31"/>
    <w:rsid w:val="0020017F"/>
    <w:rsid w:val="00200D58"/>
    <w:rsid w:val="00200EDA"/>
    <w:rsid w:val="002017A0"/>
    <w:rsid w:val="00201BB7"/>
    <w:rsid w:val="0020218F"/>
    <w:rsid w:val="002027A9"/>
    <w:rsid w:val="00202BBC"/>
    <w:rsid w:val="00202DF6"/>
    <w:rsid w:val="00203166"/>
    <w:rsid w:val="00203578"/>
    <w:rsid w:val="00203FD2"/>
    <w:rsid w:val="00204331"/>
    <w:rsid w:val="00204628"/>
    <w:rsid w:val="0020475C"/>
    <w:rsid w:val="00205610"/>
    <w:rsid w:val="00205CD9"/>
    <w:rsid w:val="00205DC3"/>
    <w:rsid w:val="00206480"/>
    <w:rsid w:val="00206EB3"/>
    <w:rsid w:val="00206EF1"/>
    <w:rsid w:val="002071E9"/>
    <w:rsid w:val="00207C90"/>
    <w:rsid w:val="0021078C"/>
    <w:rsid w:val="0021156D"/>
    <w:rsid w:val="00211EC5"/>
    <w:rsid w:val="002126C8"/>
    <w:rsid w:val="002133D1"/>
    <w:rsid w:val="002135C8"/>
    <w:rsid w:val="00213A37"/>
    <w:rsid w:val="00214769"/>
    <w:rsid w:val="002161DF"/>
    <w:rsid w:val="00216C26"/>
    <w:rsid w:val="00216E60"/>
    <w:rsid w:val="00217050"/>
    <w:rsid w:val="002206BE"/>
    <w:rsid w:val="0022237D"/>
    <w:rsid w:val="0022253C"/>
    <w:rsid w:val="00223EB9"/>
    <w:rsid w:val="00224338"/>
    <w:rsid w:val="002243E5"/>
    <w:rsid w:val="002252FA"/>
    <w:rsid w:val="00227544"/>
    <w:rsid w:val="00230648"/>
    <w:rsid w:val="00230C25"/>
    <w:rsid w:val="00231418"/>
    <w:rsid w:val="002316AB"/>
    <w:rsid w:val="0023190A"/>
    <w:rsid w:val="002326BE"/>
    <w:rsid w:val="00232D51"/>
    <w:rsid w:val="00232E35"/>
    <w:rsid w:val="0023363E"/>
    <w:rsid w:val="00233BEA"/>
    <w:rsid w:val="00234155"/>
    <w:rsid w:val="00234993"/>
    <w:rsid w:val="0023524D"/>
    <w:rsid w:val="002358EA"/>
    <w:rsid w:val="00235E81"/>
    <w:rsid w:val="002360ED"/>
    <w:rsid w:val="00236498"/>
    <w:rsid w:val="00236BF6"/>
    <w:rsid w:val="00237181"/>
    <w:rsid w:val="002374CE"/>
    <w:rsid w:val="00237C2B"/>
    <w:rsid w:val="00240114"/>
    <w:rsid w:val="002402D9"/>
    <w:rsid w:val="0024053B"/>
    <w:rsid w:val="00240AB6"/>
    <w:rsid w:val="002410E8"/>
    <w:rsid w:val="002418C6"/>
    <w:rsid w:val="002419C2"/>
    <w:rsid w:val="00241B38"/>
    <w:rsid w:val="002433D3"/>
    <w:rsid w:val="0024380F"/>
    <w:rsid w:val="0024396C"/>
    <w:rsid w:val="00244B6D"/>
    <w:rsid w:val="002468F8"/>
    <w:rsid w:val="002469FB"/>
    <w:rsid w:val="00246FF6"/>
    <w:rsid w:val="00247375"/>
    <w:rsid w:val="00250574"/>
    <w:rsid w:val="00251C6B"/>
    <w:rsid w:val="00251DCA"/>
    <w:rsid w:val="002524AE"/>
    <w:rsid w:val="00252723"/>
    <w:rsid w:val="002527E0"/>
    <w:rsid w:val="00252E73"/>
    <w:rsid w:val="00252EBA"/>
    <w:rsid w:val="00253240"/>
    <w:rsid w:val="002544A0"/>
    <w:rsid w:val="00254600"/>
    <w:rsid w:val="00254AD2"/>
    <w:rsid w:val="002551DF"/>
    <w:rsid w:val="00255742"/>
    <w:rsid w:val="002559C8"/>
    <w:rsid w:val="002570A4"/>
    <w:rsid w:val="0025727C"/>
    <w:rsid w:val="00257AB4"/>
    <w:rsid w:val="002607FE"/>
    <w:rsid w:val="00260F4C"/>
    <w:rsid w:val="00263DD9"/>
    <w:rsid w:val="00265187"/>
    <w:rsid w:val="002658F1"/>
    <w:rsid w:val="0026646E"/>
    <w:rsid w:val="002714B3"/>
    <w:rsid w:val="00271EF1"/>
    <w:rsid w:val="00272C5A"/>
    <w:rsid w:val="00273ABE"/>
    <w:rsid w:val="00273F1C"/>
    <w:rsid w:val="00274882"/>
    <w:rsid w:val="00275D78"/>
    <w:rsid w:val="00275E3D"/>
    <w:rsid w:val="00280515"/>
    <w:rsid w:val="002816C7"/>
    <w:rsid w:val="002824BB"/>
    <w:rsid w:val="0028304B"/>
    <w:rsid w:val="00284D01"/>
    <w:rsid w:val="002850CB"/>
    <w:rsid w:val="00285251"/>
    <w:rsid w:val="00286C83"/>
    <w:rsid w:val="00287952"/>
    <w:rsid w:val="00287AF7"/>
    <w:rsid w:val="00287BC0"/>
    <w:rsid w:val="0029107C"/>
    <w:rsid w:val="00291810"/>
    <w:rsid w:val="00291900"/>
    <w:rsid w:val="00291970"/>
    <w:rsid w:val="00291A06"/>
    <w:rsid w:val="00291CEA"/>
    <w:rsid w:val="00291D76"/>
    <w:rsid w:val="002936D3"/>
    <w:rsid w:val="00293BA3"/>
    <w:rsid w:val="00293CCF"/>
    <w:rsid w:val="0029435D"/>
    <w:rsid w:val="00294A10"/>
    <w:rsid w:val="00294D7A"/>
    <w:rsid w:val="00295FDE"/>
    <w:rsid w:val="00296105"/>
    <w:rsid w:val="00296E89"/>
    <w:rsid w:val="0029748A"/>
    <w:rsid w:val="002A0009"/>
    <w:rsid w:val="002A03C6"/>
    <w:rsid w:val="002A150D"/>
    <w:rsid w:val="002A1C4E"/>
    <w:rsid w:val="002A1EBC"/>
    <w:rsid w:val="002A222C"/>
    <w:rsid w:val="002A24CC"/>
    <w:rsid w:val="002A2B73"/>
    <w:rsid w:val="002A2D54"/>
    <w:rsid w:val="002A3398"/>
    <w:rsid w:val="002A3C98"/>
    <w:rsid w:val="002A48A3"/>
    <w:rsid w:val="002A560C"/>
    <w:rsid w:val="002A60D1"/>
    <w:rsid w:val="002A6F04"/>
    <w:rsid w:val="002A6F19"/>
    <w:rsid w:val="002A76D8"/>
    <w:rsid w:val="002A7F9E"/>
    <w:rsid w:val="002B05D1"/>
    <w:rsid w:val="002B0804"/>
    <w:rsid w:val="002B0B53"/>
    <w:rsid w:val="002B17B5"/>
    <w:rsid w:val="002B20CB"/>
    <w:rsid w:val="002B2187"/>
    <w:rsid w:val="002B253F"/>
    <w:rsid w:val="002B3374"/>
    <w:rsid w:val="002B3524"/>
    <w:rsid w:val="002B3ABB"/>
    <w:rsid w:val="002B58C8"/>
    <w:rsid w:val="002B5912"/>
    <w:rsid w:val="002B61C5"/>
    <w:rsid w:val="002B63B6"/>
    <w:rsid w:val="002B66AE"/>
    <w:rsid w:val="002B6F81"/>
    <w:rsid w:val="002B7926"/>
    <w:rsid w:val="002C0BB3"/>
    <w:rsid w:val="002C2127"/>
    <w:rsid w:val="002C2D58"/>
    <w:rsid w:val="002C2EF6"/>
    <w:rsid w:val="002C30D1"/>
    <w:rsid w:val="002C3D49"/>
    <w:rsid w:val="002C488A"/>
    <w:rsid w:val="002C4CEB"/>
    <w:rsid w:val="002C521C"/>
    <w:rsid w:val="002C5831"/>
    <w:rsid w:val="002C5961"/>
    <w:rsid w:val="002C5AF8"/>
    <w:rsid w:val="002C6181"/>
    <w:rsid w:val="002C6796"/>
    <w:rsid w:val="002C69CC"/>
    <w:rsid w:val="002C7192"/>
    <w:rsid w:val="002C71E0"/>
    <w:rsid w:val="002C7B7C"/>
    <w:rsid w:val="002C7CB9"/>
    <w:rsid w:val="002C7DE0"/>
    <w:rsid w:val="002D0594"/>
    <w:rsid w:val="002D0791"/>
    <w:rsid w:val="002D0A0C"/>
    <w:rsid w:val="002D1204"/>
    <w:rsid w:val="002D2B61"/>
    <w:rsid w:val="002D3C96"/>
    <w:rsid w:val="002D47C2"/>
    <w:rsid w:val="002D5161"/>
    <w:rsid w:val="002D5B0B"/>
    <w:rsid w:val="002D5BB2"/>
    <w:rsid w:val="002D7923"/>
    <w:rsid w:val="002D7F79"/>
    <w:rsid w:val="002E018B"/>
    <w:rsid w:val="002E02B3"/>
    <w:rsid w:val="002E0E8C"/>
    <w:rsid w:val="002E1425"/>
    <w:rsid w:val="002E1795"/>
    <w:rsid w:val="002E18C3"/>
    <w:rsid w:val="002E1ECA"/>
    <w:rsid w:val="002E1FE8"/>
    <w:rsid w:val="002E27BA"/>
    <w:rsid w:val="002E365B"/>
    <w:rsid w:val="002E3B0E"/>
    <w:rsid w:val="002E3FFB"/>
    <w:rsid w:val="002E4AEB"/>
    <w:rsid w:val="002E4F23"/>
    <w:rsid w:val="002E6FC7"/>
    <w:rsid w:val="002E7549"/>
    <w:rsid w:val="002F0215"/>
    <w:rsid w:val="002F0471"/>
    <w:rsid w:val="002F191A"/>
    <w:rsid w:val="002F2E2D"/>
    <w:rsid w:val="002F2FB0"/>
    <w:rsid w:val="002F309F"/>
    <w:rsid w:val="002F3BA0"/>
    <w:rsid w:val="002F5168"/>
    <w:rsid w:val="002F55B7"/>
    <w:rsid w:val="002F55F0"/>
    <w:rsid w:val="002F667A"/>
    <w:rsid w:val="002F66AA"/>
    <w:rsid w:val="002F6C4F"/>
    <w:rsid w:val="002F6C73"/>
    <w:rsid w:val="002F7384"/>
    <w:rsid w:val="002F75DF"/>
    <w:rsid w:val="0030033D"/>
    <w:rsid w:val="0030057F"/>
    <w:rsid w:val="003007A5"/>
    <w:rsid w:val="00300FBC"/>
    <w:rsid w:val="00301588"/>
    <w:rsid w:val="00302687"/>
    <w:rsid w:val="0030383B"/>
    <w:rsid w:val="00303C3F"/>
    <w:rsid w:val="003044D0"/>
    <w:rsid w:val="003049D5"/>
    <w:rsid w:val="00304C00"/>
    <w:rsid w:val="00305E26"/>
    <w:rsid w:val="00306089"/>
    <w:rsid w:val="003064C9"/>
    <w:rsid w:val="003069F6"/>
    <w:rsid w:val="00307260"/>
    <w:rsid w:val="00307971"/>
    <w:rsid w:val="00307DD7"/>
    <w:rsid w:val="00310694"/>
    <w:rsid w:val="00310BCA"/>
    <w:rsid w:val="0031123E"/>
    <w:rsid w:val="003119C7"/>
    <w:rsid w:val="003123B0"/>
    <w:rsid w:val="003126AB"/>
    <w:rsid w:val="00312757"/>
    <w:rsid w:val="00312AB4"/>
    <w:rsid w:val="003133C8"/>
    <w:rsid w:val="00313983"/>
    <w:rsid w:val="00314306"/>
    <w:rsid w:val="003159C3"/>
    <w:rsid w:val="00315D7B"/>
    <w:rsid w:val="0031688E"/>
    <w:rsid w:val="0031756B"/>
    <w:rsid w:val="00317C3D"/>
    <w:rsid w:val="00317DBB"/>
    <w:rsid w:val="00320526"/>
    <w:rsid w:val="003205BD"/>
    <w:rsid w:val="00320A82"/>
    <w:rsid w:val="00322076"/>
    <w:rsid w:val="00323521"/>
    <w:rsid w:val="00323A34"/>
    <w:rsid w:val="00324028"/>
    <w:rsid w:val="003261AB"/>
    <w:rsid w:val="0032623B"/>
    <w:rsid w:val="003267F4"/>
    <w:rsid w:val="00326982"/>
    <w:rsid w:val="003275A3"/>
    <w:rsid w:val="003307C8"/>
    <w:rsid w:val="00330A81"/>
    <w:rsid w:val="00330B36"/>
    <w:rsid w:val="00330C78"/>
    <w:rsid w:val="00330F43"/>
    <w:rsid w:val="00332B05"/>
    <w:rsid w:val="00332C47"/>
    <w:rsid w:val="003332D9"/>
    <w:rsid w:val="003333E4"/>
    <w:rsid w:val="003336E7"/>
    <w:rsid w:val="003344D3"/>
    <w:rsid w:val="003344EA"/>
    <w:rsid w:val="00334F51"/>
    <w:rsid w:val="00335F0A"/>
    <w:rsid w:val="00335F8E"/>
    <w:rsid w:val="003361E4"/>
    <w:rsid w:val="00341EC6"/>
    <w:rsid w:val="0034254D"/>
    <w:rsid w:val="0034315B"/>
    <w:rsid w:val="00343D78"/>
    <w:rsid w:val="003440B2"/>
    <w:rsid w:val="00344B86"/>
    <w:rsid w:val="003454A1"/>
    <w:rsid w:val="0034554E"/>
    <w:rsid w:val="00345DEE"/>
    <w:rsid w:val="003461CB"/>
    <w:rsid w:val="00346FC9"/>
    <w:rsid w:val="00347712"/>
    <w:rsid w:val="00350EBD"/>
    <w:rsid w:val="003511AC"/>
    <w:rsid w:val="003511B5"/>
    <w:rsid w:val="003520EC"/>
    <w:rsid w:val="003526A8"/>
    <w:rsid w:val="00353A68"/>
    <w:rsid w:val="00353CD0"/>
    <w:rsid w:val="0035400E"/>
    <w:rsid w:val="003543D8"/>
    <w:rsid w:val="0035484E"/>
    <w:rsid w:val="003548CA"/>
    <w:rsid w:val="00356759"/>
    <w:rsid w:val="00357940"/>
    <w:rsid w:val="00357A55"/>
    <w:rsid w:val="00360910"/>
    <w:rsid w:val="0036115F"/>
    <w:rsid w:val="00361B20"/>
    <w:rsid w:val="00364092"/>
    <w:rsid w:val="00364B0D"/>
    <w:rsid w:val="0036544D"/>
    <w:rsid w:val="00365569"/>
    <w:rsid w:val="00366621"/>
    <w:rsid w:val="00366F15"/>
    <w:rsid w:val="0037050F"/>
    <w:rsid w:val="00370B57"/>
    <w:rsid w:val="00370B89"/>
    <w:rsid w:val="00372230"/>
    <w:rsid w:val="00372430"/>
    <w:rsid w:val="0037320D"/>
    <w:rsid w:val="00373C04"/>
    <w:rsid w:val="00373F05"/>
    <w:rsid w:val="00380297"/>
    <w:rsid w:val="00380597"/>
    <w:rsid w:val="00380ACC"/>
    <w:rsid w:val="00380AF6"/>
    <w:rsid w:val="00381541"/>
    <w:rsid w:val="00382839"/>
    <w:rsid w:val="00382E4C"/>
    <w:rsid w:val="003846E1"/>
    <w:rsid w:val="00384A49"/>
    <w:rsid w:val="00384C5D"/>
    <w:rsid w:val="00384CC0"/>
    <w:rsid w:val="00384DAE"/>
    <w:rsid w:val="00385EE1"/>
    <w:rsid w:val="0038653A"/>
    <w:rsid w:val="00386B2A"/>
    <w:rsid w:val="00386E19"/>
    <w:rsid w:val="00387579"/>
    <w:rsid w:val="003878E9"/>
    <w:rsid w:val="00387A0F"/>
    <w:rsid w:val="0039175A"/>
    <w:rsid w:val="00391973"/>
    <w:rsid w:val="00391AF7"/>
    <w:rsid w:val="0039217A"/>
    <w:rsid w:val="003928D1"/>
    <w:rsid w:val="00393405"/>
    <w:rsid w:val="00394167"/>
    <w:rsid w:val="0039461B"/>
    <w:rsid w:val="00394BCD"/>
    <w:rsid w:val="00395B51"/>
    <w:rsid w:val="003964A6"/>
    <w:rsid w:val="003965C1"/>
    <w:rsid w:val="00397577"/>
    <w:rsid w:val="003A1ADE"/>
    <w:rsid w:val="003A1F19"/>
    <w:rsid w:val="003A247D"/>
    <w:rsid w:val="003A29A6"/>
    <w:rsid w:val="003A3FA2"/>
    <w:rsid w:val="003A4E2E"/>
    <w:rsid w:val="003A5581"/>
    <w:rsid w:val="003A57C0"/>
    <w:rsid w:val="003A5B96"/>
    <w:rsid w:val="003A5CEF"/>
    <w:rsid w:val="003A5D82"/>
    <w:rsid w:val="003A6CA9"/>
    <w:rsid w:val="003A78D1"/>
    <w:rsid w:val="003B0086"/>
    <w:rsid w:val="003B099C"/>
    <w:rsid w:val="003B0CF4"/>
    <w:rsid w:val="003B1245"/>
    <w:rsid w:val="003B2F9B"/>
    <w:rsid w:val="003B3872"/>
    <w:rsid w:val="003B46C3"/>
    <w:rsid w:val="003B4E90"/>
    <w:rsid w:val="003B4EA1"/>
    <w:rsid w:val="003B5F13"/>
    <w:rsid w:val="003B6470"/>
    <w:rsid w:val="003B73B5"/>
    <w:rsid w:val="003B7C99"/>
    <w:rsid w:val="003C01AA"/>
    <w:rsid w:val="003C06B9"/>
    <w:rsid w:val="003C0747"/>
    <w:rsid w:val="003C1C08"/>
    <w:rsid w:val="003C1F7A"/>
    <w:rsid w:val="003C2B6E"/>
    <w:rsid w:val="003C41ED"/>
    <w:rsid w:val="003C42B0"/>
    <w:rsid w:val="003C4B5C"/>
    <w:rsid w:val="003C4EB5"/>
    <w:rsid w:val="003C4FB2"/>
    <w:rsid w:val="003C65EC"/>
    <w:rsid w:val="003C6BE9"/>
    <w:rsid w:val="003C7303"/>
    <w:rsid w:val="003D0CCE"/>
    <w:rsid w:val="003D0F90"/>
    <w:rsid w:val="003D16B8"/>
    <w:rsid w:val="003D1B6C"/>
    <w:rsid w:val="003D2668"/>
    <w:rsid w:val="003D27DF"/>
    <w:rsid w:val="003D29C2"/>
    <w:rsid w:val="003D47FC"/>
    <w:rsid w:val="003D4C5B"/>
    <w:rsid w:val="003D5596"/>
    <w:rsid w:val="003D6EC0"/>
    <w:rsid w:val="003D7216"/>
    <w:rsid w:val="003D759E"/>
    <w:rsid w:val="003E1A92"/>
    <w:rsid w:val="003E2762"/>
    <w:rsid w:val="003E2F9A"/>
    <w:rsid w:val="003E2FA7"/>
    <w:rsid w:val="003E35F9"/>
    <w:rsid w:val="003E377A"/>
    <w:rsid w:val="003E38ED"/>
    <w:rsid w:val="003E3B50"/>
    <w:rsid w:val="003E3BEB"/>
    <w:rsid w:val="003E42AC"/>
    <w:rsid w:val="003E459F"/>
    <w:rsid w:val="003E50C7"/>
    <w:rsid w:val="003E566E"/>
    <w:rsid w:val="003E5A8E"/>
    <w:rsid w:val="003E76CD"/>
    <w:rsid w:val="003E7A4F"/>
    <w:rsid w:val="003F04C3"/>
    <w:rsid w:val="003F1125"/>
    <w:rsid w:val="003F12F5"/>
    <w:rsid w:val="003F2402"/>
    <w:rsid w:val="003F24D7"/>
    <w:rsid w:val="003F2996"/>
    <w:rsid w:val="003F307F"/>
    <w:rsid w:val="003F3AD9"/>
    <w:rsid w:val="003F3F41"/>
    <w:rsid w:val="003F4E7E"/>
    <w:rsid w:val="003F4F81"/>
    <w:rsid w:val="003F50DE"/>
    <w:rsid w:val="003F59FF"/>
    <w:rsid w:val="003F6B60"/>
    <w:rsid w:val="003F6EFD"/>
    <w:rsid w:val="003F7828"/>
    <w:rsid w:val="003F7F11"/>
    <w:rsid w:val="00400B86"/>
    <w:rsid w:val="00400F11"/>
    <w:rsid w:val="004015BD"/>
    <w:rsid w:val="00401EDA"/>
    <w:rsid w:val="00401FB1"/>
    <w:rsid w:val="0040228E"/>
    <w:rsid w:val="004027A3"/>
    <w:rsid w:val="00402877"/>
    <w:rsid w:val="004028CE"/>
    <w:rsid w:val="00402FEF"/>
    <w:rsid w:val="00404AD3"/>
    <w:rsid w:val="00404ED0"/>
    <w:rsid w:val="004056CA"/>
    <w:rsid w:val="00405FC7"/>
    <w:rsid w:val="004068B5"/>
    <w:rsid w:val="00406E10"/>
    <w:rsid w:val="00407403"/>
    <w:rsid w:val="0041098B"/>
    <w:rsid w:val="0041197C"/>
    <w:rsid w:val="004143F8"/>
    <w:rsid w:val="00414DDF"/>
    <w:rsid w:val="00415609"/>
    <w:rsid w:val="004161D2"/>
    <w:rsid w:val="00416373"/>
    <w:rsid w:val="00416C36"/>
    <w:rsid w:val="00416DC4"/>
    <w:rsid w:val="00417380"/>
    <w:rsid w:val="0041758D"/>
    <w:rsid w:val="00420377"/>
    <w:rsid w:val="00421BB0"/>
    <w:rsid w:val="00422A90"/>
    <w:rsid w:val="004233BA"/>
    <w:rsid w:val="00423D13"/>
    <w:rsid w:val="00423D2F"/>
    <w:rsid w:val="00424569"/>
    <w:rsid w:val="00424A58"/>
    <w:rsid w:val="00425375"/>
    <w:rsid w:val="00425FF7"/>
    <w:rsid w:val="00426BDB"/>
    <w:rsid w:val="004270A6"/>
    <w:rsid w:val="00427273"/>
    <w:rsid w:val="004272C5"/>
    <w:rsid w:val="004278C1"/>
    <w:rsid w:val="00427CC6"/>
    <w:rsid w:val="00430687"/>
    <w:rsid w:val="00431336"/>
    <w:rsid w:val="00431B67"/>
    <w:rsid w:val="00432794"/>
    <w:rsid w:val="004329AC"/>
    <w:rsid w:val="0043394A"/>
    <w:rsid w:val="00433969"/>
    <w:rsid w:val="00434EAD"/>
    <w:rsid w:val="004359FF"/>
    <w:rsid w:val="00436BE6"/>
    <w:rsid w:val="00437296"/>
    <w:rsid w:val="0043786C"/>
    <w:rsid w:val="00437C39"/>
    <w:rsid w:val="00440189"/>
    <w:rsid w:val="00440854"/>
    <w:rsid w:val="004408F0"/>
    <w:rsid w:val="00441C0E"/>
    <w:rsid w:val="00441D35"/>
    <w:rsid w:val="0044273E"/>
    <w:rsid w:val="00442BF7"/>
    <w:rsid w:val="00442FAE"/>
    <w:rsid w:val="00443FE5"/>
    <w:rsid w:val="0044496A"/>
    <w:rsid w:val="004450DD"/>
    <w:rsid w:val="00445191"/>
    <w:rsid w:val="00445300"/>
    <w:rsid w:val="004455B2"/>
    <w:rsid w:val="00446E33"/>
    <w:rsid w:val="004470A9"/>
    <w:rsid w:val="0044710D"/>
    <w:rsid w:val="00447131"/>
    <w:rsid w:val="0045014E"/>
    <w:rsid w:val="004509F8"/>
    <w:rsid w:val="00450BDA"/>
    <w:rsid w:val="00450CA7"/>
    <w:rsid w:val="00450D4C"/>
    <w:rsid w:val="004513A6"/>
    <w:rsid w:val="004515BC"/>
    <w:rsid w:val="00451746"/>
    <w:rsid w:val="00451F1F"/>
    <w:rsid w:val="0045368C"/>
    <w:rsid w:val="004539E2"/>
    <w:rsid w:val="00453B68"/>
    <w:rsid w:val="004557F5"/>
    <w:rsid w:val="00455986"/>
    <w:rsid w:val="00455AE3"/>
    <w:rsid w:val="00456F74"/>
    <w:rsid w:val="00457673"/>
    <w:rsid w:val="00457FEA"/>
    <w:rsid w:val="00460488"/>
    <w:rsid w:val="00460EFD"/>
    <w:rsid w:val="00461224"/>
    <w:rsid w:val="004613FA"/>
    <w:rsid w:val="00461404"/>
    <w:rsid w:val="00461AE4"/>
    <w:rsid w:val="00462D93"/>
    <w:rsid w:val="00464E04"/>
    <w:rsid w:val="00464FA8"/>
    <w:rsid w:val="00465A7A"/>
    <w:rsid w:val="004666A4"/>
    <w:rsid w:val="004666D6"/>
    <w:rsid w:val="00467DC2"/>
    <w:rsid w:val="004705FD"/>
    <w:rsid w:val="0047082E"/>
    <w:rsid w:val="00472161"/>
    <w:rsid w:val="00472A96"/>
    <w:rsid w:val="0047340D"/>
    <w:rsid w:val="00474476"/>
    <w:rsid w:val="00474C2C"/>
    <w:rsid w:val="00475330"/>
    <w:rsid w:val="004756E8"/>
    <w:rsid w:val="00475F97"/>
    <w:rsid w:val="00476387"/>
    <w:rsid w:val="00476CA0"/>
    <w:rsid w:val="0047779D"/>
    <w:rsid w:val="004809E7"/>
    <w:rsid w:val="00480B03"/>
    <w:rsid w:val="00480F5C"/>
    <w:rsid w:val="00482A7C"/>
    <w:rsid w:val="004836A3"/>
    <w:rsid w:val="004836F3"/>
    <w:rsid w:val="00484256"/>
    <w:rsid w:val="0048437A"/>
    <w:rsid w:val="00484457"/>
    <w:rsid w:val="00484B7A"/>
    <w:rsid w:val="004852D4"/>
    <w:rsid w:val="00485D93"/>
    <w:rsid w:val="004875EE"/>
    <w:rsid w:val="00490117"/>
    <w:rsid w:val="004908B2"/>
    <w:rsid w:val="00491035"/>
    <w:rsid w:val="004920CE"/>
    <w:rsid w:val="0049282A"/>
    <w:rsid w:val="004929CD"/>
    <w:rsid w:val="0049368C"/>
    <w:rsid w:val="00494502"/>
    <w:rsid w:val="004948E3"/>
    <w:rsid w:val="00494ACA"/>
    <w:rsid w:val="00494D67"/>
    <w:rsid w:val="00495EA1"/>
    <w:rsid w:val="00496AB8"/>
    <w:rsid w:val="00496E90"/>
    <w:rsid w:val="004A0333"/>
    <w:rsid w:val="004A0A7C"/>
    <w:rsid w:val="004A12A8"/>
    <w:rsid w:val="004A185F"/>
    <w:rsid w:val="004A19EA"/>
    <w:rsid w:val="004A1B2B"/>
    <w:rsid w:val="004A2266"/>
    <w:rsid w:val="004A2C2E"/>
    <w:rsid w:val="004A4685"/>
    <w:rsid w:val="004A4C4E"/>
    <w:rsid w:val="004A5B02"/>
    <w:rsid w:val="004A6418"/>
    <w:rsid w:val="004A692F"/>
    <w:rsid w:val="004A721B"/>
    <w:rsid w:val="004A7F1D"/>
    <w:rsid w:val="004B003D"/>
    <w:rsid w:val="004B3927"/>
    <w:rsid w:val="004B3AA6"/>
    <w:rsid w:val="004B4269"/>
    <w:rsid w:val="004B4E1E"/>
    <w:rsid w:val="004B543F"/>
    <w:rsid w:val="004B614C"/>
    <w:rsid w:val="004B6548"/>
    <w:rsid w:val="004B7E81"/>
    <w:rsid w:val="004C0D38"/>
    <w:rsid w:val="004C0D89"/>
    <w:rsid w:val="004C4900"/>
    <w:rsid w:val="004C59D8"/>
    <w:rsid w:val="004D052B"/>
    <w:rsid w:val="004D0EC5"/>
    <w:rsid w:val="004D1112"/>
    <w:rsid w:val="004D1141"/>
    <w:rsid w:val="004D1915"/>
    <w:rsid w:val="004D1A4A"/>
    <w:rsid w:val="004D1B94"/>
    <w:rsid w:val="004D1CE7"/>
    <w:rsid w:val="004D23E0"/>
    <w:rsid w:val="004D3ED9"/>
    <w:rsid w:val="004D46AC"/>
    <w:rsid w:val="004D4E80"/>
    <w:rsid w:val="004D5C4C"/>
    <w:rsid w:val="004D68BB"/>
    <w:rsid w:val="004D6DC1"/>
    <w:rsid w:val="004D6F73"/>
    <w:rsid w:val="004D7356"/>
    <w:rsid w:val="004D7FC6"/>
    <w:rsid w:val="004E007D"/>
    <w:rsid w:val="004E0A9F"/>
    <w:rsid w:val="004E21F3"/>
    <w:rsid w:val="004E2BEE"/>
    <w:rsid w:val="004E37F0"/>
    <w:rsid w:val="004E3FDB"/>
    <w:rsid w:val="004E4FFB"/>
    <w:rsid w:val="004E570D"/>
    <w:rsid w:val="004E76A0"/>
    <w:rsid w:val="004E7AE5"/>
    <w:rsid w:val="004E7C49"/>
    <w:rsid w:val="004F018E"/>
    <w:rsid w:val="004F09F2"/>
    <w:rsid w:val="004F18DD"/>
    <w:rsid w:val="004F289B"/>
    <w:rsid w:val="004F3D46"/>
    <w:rsid w:val="004F4339"/>
    <w:rsid w:val="004F6E1A"/>
    <w:rsid w:val="004F74BC"/>
    <w:rsid w:val="00500472"/>
    <w:rsid w:val="00500E28"/>
    <w:rsid w:val="00501545"/>
    <w:rsid w:val="00504247"/>
    <w:rsid w:val="00504375"/>
    <w:rsid w:val="005046F0"/>
    <w:rsid w:val="005046F8"/>
    <w:rsid w:val="0050494B"/>
    <w:rsid w:val="00504D09"/>
    <w:rsid w:val="00505724"/>
    <w:rsid w:val="00505EDA"/>
    <w:rsid w:val="005066D3"/>
    <w:rsid w:val="00507C2B"/>
    <w:rsid w:val="00507C77"/>
    <w:rsid w:val="00507CF7"/>
    <w:rsid w:val="005110CE"/>
    <w:rsid w:val="005115D5"/>
    <w:rsid w:val="00512A83"/>
    <w:rsid w:val="00514CFB"/>
    <w:rsid w:val="005151A4"/>
    <w:rsid w:val="00515542"/>
    <w:rsid w:val="00521906"/>
    <w:rsid w:val="00521B1F"/>
    <w:rsid w:val="00521C9F"/>
    <w:rsid w:val="005225C0"/>
    <w:rsid w:val="0052387F"/>
    <w:rsid w:val="00523D3E"/>
    <w:rsid w:val="005249D0"/>
    <w:rsid w:val="00525635"/>
    <w:rsid w:val="00527CFD"/>
    <w:rsid w:val="0053081A"/>
    <w:rsid w:val="00530CB7"/>
    <w:rsid w:val="00531BD5"/>
    <w:rsid w:val="005336B1"/>
    <w:rsid w:val="005343BC"/>
    <w:rsid w:val="005358D6"/>
    <w:rsid w:val="00535CA0"/>
    <w:rsid w:val="00536330"/>
    <w:rsid w:val="00537C19"/>
    <w:rsid w:val="00540B38"/>
    <w:rsid w:val="00540BBB"/>
    <w:rsid w:val="00541196"/>
    <w:rsid w:val="005419D7"/>
    <w:rsid w:val="00542892"/>
    <w:rsid w:val="0054391C"/>
    <w:rsid w:val="00543A65"/>
    <w:rsid w:val="00543C25"/>
    <w:rsid w:val="00544B3F"/>
    <w:rsid w:val="00545F89"/>
    <w:rsid w:val="00546D17"/>
    <w:rsid w:val="00547774"/>
    <w:rsid w:val="005477F4"/>
    <w:rsid w:val="00547909"/>
    <w:rsid w:val="00547C40"/>
    <w:rsid w:val="0055024A"/>
    <w:rsid w:val="00550559"/>
    <w:rsid w:val="00550D28"/>
    <w:rsid w:val="005516D9"/>
    <w:rsid w:val="00552846"/>
    <w:rsid w:val="00552A6C"/>
    <w:rsid w:val="00552AB8"/>
    <w:rsid w:val="005537EB"/>
    <w:rsid w:val="00553B34"/>
    <w:rsid w:val="0055459A"/>
    <w:rsid w:val="00554C9C"/>
    <w:rsid w:val="005557BA"/>
    <w:rsid w:val="00556078"/>
    <w:rsid w:val="005566B9"/>
    <w:rsid w:val="005575B2"/>
    <w:rsid w:val="00557FD0"/>
    <w:rsid w:val="00560EC3"/>
    <w:rsid w:val="005615C2"/>
    <w:rsid w:val="00561E81"/>
    <w:rsid w:val="00562558"/>
    <w:rsid w:val="00563148"/>
    <w:rsid w:val="00564DD9"/>
    <w:rsid w:val="00565140"/>
    <w:rsid w:val="0056565C"/>
    <w:rsid w:val="0056605D"/>
    <w:rsid w:val="0056612F"/>
    <w:rsid w:val="00567299"/>
    <w:rsid w:val="005705D9"/>
    <w:rsid w:val="005706E6"/>
    <w:rsid w:val="00570EB2"/>
    <w:rsid w:val="005713DE"/>
    <w:rsid w:val="00572565"/>
    <w:rsid w:val="00572674"/>
    <w:rsid w:val="0057276E"/>
    <w:rsid w:val="00572D1D"/>
    <w:rsid w:val="00572E46"/>
    <w:rsid w:val="00573292"/>
    <w:rsid w:val="00573CBD"/>
    <w:rsid w:val="00573F98"/>
    <w:rsid w:val="00574626"/>
    <w:rsid w:val="00574D79"/>
    <w:rsid w:val="00574FA2"/>
    <w:rsid w:val="005750ED"/>
    <w:rsid w:val="00575718"/>
    <w:rsid w:val="005770FC"/>
    <w:rsid w:val="00577A17"/>
    <w:rsid w:val="005808DD"/>
    <w:rsid w:val="00583241"/>
    <w:rsid w:val="00584306"/>
    <w:rsid w:val="005855B9"/>
    <w:rsid w:val="00586258"/>
    <w:rsid w:val="0058737C"/>
    <w:rsid w:val="00587E4F"/>
    <w:rsid w:val="00590900"/>
    <w:rsid w:val="00591F07"/>
    <w:rsid w:val="00592BE9"/>
    <w:rsid w:val="005930BB"/>
    <w:rsid w:val="005930C0"/>
    <w:rsid w:val="00594864"/>
    <w:rsid w:val="00594E88"/>
    <w:rsid w:val="005969A7"/>
    <w:rsid w:val="005971C9"/>
    <w:rsid w:val="00597611"/>
    <w:rsid w:val="005A0A25"/>
    <w:rsid w:val="005A0BC7"/>
    <w:rsid w:val="005A0F89"/>
    <w:rsid w:val="005A12C8"/>
    <w:rsid w:val="005A22C0"/>
    <w:rsid w:val="005A27C4"/>
    <w:rsid w:val="005A2A90"/>
    <w:rsid w:val="005A2FD8"/>
    <w:rsid w:val="005A318F"/>
    <w:rsid w:val="005A46DE"/>
    <w:rsid w:val="005A5297"/>
    <w:rsid w:val="005A5E0E"/>
    <w:rsid w:val="005A5E2A"/>
    <w:rsid w:val="005A5E68"/>
    <w:rsid w:val="005A6113"/>
    <w:rsid w:val="005A682B"/>
    <w:rsid w:val="005A6CD6"/>
    <w:rsid w:val="005A78F6"/>
    <w:rsid w:val="005A7B3B"/>
    <w:rsid w:val="005A7EE9"/>
    <w:rsid w:val="005B1211"/>
    <w:rsid w:val="005B15CE"/>
    <w:rsid w:val="005B1A6D"/>
    <w:rsid w:val="005B20F6"/>
    <w:rsid w:val="005B28C6"/>
    <w:rsid w:val="005B2D30"/>
    <w:rsid w:val="005B2F17"/>
    <w:rsid w:val="005B3CA9"/>
    <w:rsid w:val="005B5E44"/>
    <w:rsid w:val="005B5E54"/>
    <w:rsid w:val="005B6241"/>
    <w:rsid w:val="005B7EB0"/>
    <w:rsid w:val="005C010E"/>
    <w:rsid w:val="005C0535"/>
    <w:rsid w:val="005C1888"/>
    <w:rsid w:val="005C2F3F"/>
    <w:rsid w:val="005C3241"/>
    <w:rsid w:val="005C36E6"/>
    <w:rsid w:val="005C505C"/>
    <w:rsid w:val="005C5870"/>
    <w:rsid w:val="005C6265"/>
    <w:rsid w:val="005C6883"/>
    <w:rsid w:val="005C711D"/>
    <w:rsid w:val="005C71F1"/>
    <w:rsid w:val="005C724E"/>
    <w:rsid w:val="005C74EB"/>
    <w:rsid w:val="005C758A"/>
    <w:rsid w:val="005C78E4"/>
    <w:rsid w:val="005C79FA"/>
    <w:rsid w:val="005C7A5B"/>
    <w:rsid w:val="005C7A70"/>
    <w:rsid w:val="005D0980"/>
    <w:rsid w:val="005D0E4B"/>
    <w:rsid w:val="005D1274"/>
    <w:rsid w:val="005D1DC0"/>
    <w:rsid w:val="005D2B6A"/>
    <w:rsid w:val="005D3FAE"/>
    <w:rsid w:val="005D4F87"/>
    <w:rsid w:val="005D60D1"/>
    <w:rsid w:val="005D6487"/>
    <w:rsid w:val="005D64A2"/>
    <w:rsid w:val="005D6512"/>
    <w:rsid w:val="005D66C7"/>
    <w:rsid w:val="005E08A8"/>
    <w:rsid w:val="005E09E5"/>
    <w:rsid w:val="005E0AC4"/>
    <w:rsid w:val="005E0F57"/>
    <w:rsid w:val="005E1187"/>
    <w:rsid w:val="005E126F"/>
    <w:rsid w:val="005E3220"/>
    <w:rsid w:val="005E3421"/>
    <w:rsid w:val="005E35CC"/>
    <w:rsid w:val="005E4036"/>
    <w:rsid w:val="005E4063"/>
    <w:rsid w:val="005E4410"/>
    <w:rsid w:val="005E4E4B"/>
    <w:rsid w:val="005E54A6"/>
    <w:rsid w:val="005E550F"/>
    <w:rsid w:val="005E5D5D"/>
    <w:rsid w:val="005E68AC"/>
    <w:rsid w:val="005E6F25"/>
    <w:rsid w:val="005E7989"/>
    <w:rsid w:val="005F02D6"/>
    <w:rsid w:val="005F05BA"/>
    <w:rsid w:val="005F246B"/>
    <w:rsid w:val="005F28D4"/>
    <w:rsid w:val="005F2AE0"/>
    <w:rsid w:val="005F34A3"/>
    <w:rsid w:val="005F35C6"/>
    <w:rsid w:val="005F3F4E"/>
    <w:rsid w:val="005F454F"/>
    <w:rsid w:val="005F4B5A"/>
    <w:rsid w:val="005F5010"/>
    <w:rsid w:val="005F5600"/>
    <w:rsid w:val="005F58DA"/>
    <w:rsid w:val="005F6015"/>
    <w:rsid w:val="005F6E74"/>
    <w:rsid w:val="005F7608"/>
    <w:rsid w:val="005F777E"/>
    <w:rsid w:val="005F7C84"/>
    <w:rsid w:val="0060078D"/>
    <w:rsid w:val="00601150"/>
    <w:rsid w:val="00601506"/>
    <w:rsid w:val="006018F0"/>
    <w:rsid w:val="0060372A"/>
    <w:rsid w:val="00604B40"/>
    <w:rsid w:val="00604D3D"/>
    <w:rsid w:val="00604D81"/>
    <w:rsid w:val="00605841"/>
    <w:rsid w:val="006059CB"/>
    <w:rsid w:val="0060721C"/>
    <w:rsid w:val="00607484"/>
    <w:rsid w:val="006076BD"/>
    <w:rsid w:val="006079B6"/>
    <w:rsid w:val="00607DC1"/>
    <w:rsid w:val="00607FD8"/>
    <w:rsid w:val="00610156"/>
    <w:rsid w:val="0061024A"/>
    <w:rsid w:val="0061123B"/>
    <w:rsid w:val="00611690"/>
    <w:rsid w:val="006117DC"/>
    <w:rsid w:val="00611960"/>
    <w:rsid w:val="006124DB"/>
    <w:rsid w:val="006126E8"/>
    <w:rsid w:val="00612BEE"/>
    <w:rsid w:val="00612FC6"/>
    <w:rsid w:val="0061321F"/>
    <w:rsid w:val="006132C9"/>
    <w:rsid w:val="0061389D"/>
    <w:rsid w:val="00613EA8"/>
    <w:rsid w:val="0061409C"/>
    <w:rsid w:val="006151F6"/>
    <w:rsid w:val="006153A1"/>
    <w:rsid w:val="006153D5"/>
    <w:rsid w:val="00615A43"/>
    <w:rsid w:val="006160B8"/>
    <w:rsid w:val="0061652E"/>
    <w:rsid w:val="00616DD6"/>
    <w:rsid w:val="006202BB"/>
    <w:rsid w:val="00620518"/>
    <w:rsid w:val="00620D73"/>
    <w:rsid w:val="006212CF"/>
    <w:rsid w:val="00621394"/>
    <w:rsid w:val="006219B6"/>
    <w:rsid w:val="006227F7"/>
    <w:rsid w:val="0062309E"/>
    <w:rsid w:val="006233D2"/>
    <w:rsid w:val="00623ACB"/>
    <w:rsid w:val="00623B31"/>
    <w:rsid w:val="00624E1F"/>
    <w:rsid w:val="006251E0"/>
    <w:rsid w:val="006273E2"/>
    <w:rsid w:val="0062780B"/>
    <w:rsid w:val="0063093D"/>
    <w:rsid w:val="00631EA2"/>
    <w:rsid w:val="00631EA3"/>
    <w:rsid w:val="00632A74"/>
    <w:rsid w:val="00632B9E"/>
    <w:rsid w:val="00632BC2"/>
    <w:rsid w:val="00632BDF"/>
    <w:rsid w:val="00632CC1"/>
    <w:rsid w:val="00633049"/>
    <w:rsid w:val="00633239"/>
    <w:rsid w:val="006336BF"/>
    <w:rsid w:val="00633A1F"/>
    <w:rsid w:val="00633A62"/>
    <w:rsid w:val="006340DD"/>
    <w:rsid w:val="00634177"/>
    <w:rsid w:val="006347BA"/>
    <w:rsid w:val="006348D6"/>
    <w:rsid w:val="00635D0D"/>
    <w:rsid w:val="006363C7"/>
    <w:rsid w:val="006373DE"/>
    <w:rsid w:val="006401DA"/>
    <w:rsid w:val="0064146B"/>
    <w:rsid w:val="006414BB"/>
    <w:rsid w:val="006418DE"/>
    <w:rsid w:val="00642135"/>
    <w:rsid w:val="00642C98"/>
    <w:rsid w:val="006431C6"/>
    <w:rsid w:val="0064324A"/>
    <w:rsid w:val="00643BE6"/>
    <w:rsid w:val="00644439"/>
    <w:rsid w:val="006446E6"/>
    <w:rsid w:val="00644ED8"/>
    <w:rsid w:val="006452D8"/>
    <w:rsid w:val="006453CC"/>
    <w:rsid w:val="006454BB"/>
    <w:rsid w:val="0064570B"/>
    <w:rsid w:val="0064645B"/>
    <w:rsid w:val="00646E3A"/>
    <w:rsid w:val="0064781C"/>
    <w:rsid w:val="00650504"/>
    <w:rsid w:val="00650683"/>
    <w:rsid w:val="00650766"/>
    <w:rsid w:val="006507A6"/>
    <w:rsid w:val="00650A96"/>
    <w:rsid w:val="00653CAB"/>
    <w:rsid w:val="006542AA"/>
    <w:rsid w:val="00654BE8"/>
    <w:rsid w:val="00655430"/>
    <w:rsid w:val="00655701"/>
    <w:rsid w:val="00656B6C"/>
    <w:rsid w:val="0065739B"/>
    <w:rsid w:val="00662029"/>
    <w:rsid w:val="006622F6"/>
    <w:rsid w:val="00662346"/>
    <w:rsid w:val="00662886"/>
    <w:rsid w:val="006628F2"/>
    <w:rsid w:val="00663725"/>
    <w:rsid w:val="006639E3"/>
    <w:rsid w:val="00663B5B"/>
    <w:rsid w:val="0066447E"/>
    <w:rsid w:val="00665255"/>
    <w:rsid w:val="006659C5"/>
    <w:rsid w:val="00666179"/>
    <w:rsid w:val="0066637C"/>
    <w:rsid w:val="00667B1C"/>
    <w:rsid w:val="00667C30"/>
    <w:rsid w:val="00667C8A"/>
    <w:rsid w:val="006722E4"/>
    <w:rsid w:val="00672E81"/>
    <w:rsid w:val="00673E26"/>
    <w:rsid w:val="0067440F"/>
    <w:rsid w:val="006744E5"/>
    <w:rsid w:val="00674642"/>
    <w:rsid w:val="006746F3"/>
    <w:rsid w:val="006747B9"/>
    <w:rsid w:val="00674E64"/>
    <w:rsid w:val="00676340"/>
    <w:rsid w:val="006775FE"/>
    <w:rsid w:val="00677FE2"/>
    <w:rsid w:val="0068029B"/>
    <w:rsid w:val="00680C76"/>
    <w:rsid w:val="00681130"/>
    <w:rsid w:val="006816CF"/>
    <w:rsid w:val="00681CCE"/>
    <w:rsid w:val="00682E8B"/>
    <w:rsid w:val="006835EF"/>
    <w:rsid w:val="00683D98"/>
    <w:rsid w:val="00684751"/>
    <w:rsid w:val="00685F1F"/>
    <w:rsid w:val="00685FD4"/>
    <w:rsid w:val="00686BA0"/>
    <w:rsid w:val="00687565"/>
    <w:rsid w:val="00687BC9"/>
    <w:rsid w:val="00691698"/>
    <w:rsid w:val="00691B14"/>
    <w:rsid w:val="0069270D"/>
    <w:rsid w:val="006942CE"/>
    <w:rsid w:val="0069594D"/>
    <w:rsid w:val="006968D1"/>
    <w:rsid w:val="00696D5C"/>
    <w:rsid w:val="006978FB"/>
    <w:rsid w:val="006A0AB9"/>
    <w:rsid w:val="006A0FBC"/>
    <w:rsid w:val="006A1994"/>
    <w:rsid w:val="006A1AE6"/>
    <w:rsid w:val="006A22DB"/>
    <w:rsid w:val="006A2DA0"/>
    <w:rsid w:val="006A3292"/>
    <w:rsid w:val="006A37FA"/>
    <w:rsid w:val="006A4469"/>
    <w:rsid w:val="006A5108"/>
    <w:rsid w:val="006A69D6"/>
    <w:rsid w:val="006A76A6"/>
    <w:rsid w:val="006B0D31"/>
    <w:rsid w:val="006B1829"/>
    <w:rsid w:val="006B18ED"/>
    <w:rsid w:val="006B2454"/>
    <w:rsid w:val="006B2A5F"/>
    <w:rsid w:val="006B3D6F"/>
    <w:rsid w:val="006B5642"/>
    <w:rsid w:val="006B56E5"/>
    <w:rsid w:val="006B5920"/>
    <w:rsid w:val="006B592D"/>
    <w:rsid w:val="006B5D7D"/>
    <w:rsid w:val="006B5F85"/>
    <w:rsid w:val="006B6307"/>
    <w:rsid w:val="006B7ED2"/>
    <w:rsid w:val="006C0166"/>
    <w:rsid w:val="006C0306"/>
    <w:rsid w:val="006C153B"/>
    <w:rsid w:val="006C1642"/>
    <w:rsid w:val="006C1B6A"/>
    <w:rsid w:val="006C1FD8"/>
    <w:rsid w:val="006C24C1"/>
    <w:rsid w:val="006C2A90"/>
    <w:rsid w:val="006C2C6F"/>
    <w:rsid w:val="006C2D90"/>
    <w:rsid w:val="006C2F23"/>
    <w:rsid w:val="006C3321"/>
    <w:rsid w:val="006C3560"/>
    <w:rsid w:val="006C5597"/>
    <w:rsid w:val="006C5718"/>
    <w:rsid w:val="006C5B3A"/>
    <w:rsid w:val="006C7204"/>
    <w:rsid w:val="006D0156"/>
    <w:rsid w:val="006D042C"/>
    <w:rsid w:val="006D04C1"/>
    <w:rsid w:val="006D0660"/>
    <w:rsid w:val="006D16E0"/>
    <w:rsid w:val="006D1A03"/>
    <w:rsid w:val="006D218F"/>
    <w:rsid w:val="006D30CF"/>
    <w:rsid w:val="006D3259"/>
    <w:rsid w:val="006D3286"/>
    <w:rsid w:val="006D36C4"/>
    <w:rsid w:val="006D3AB9"/>
    <w:rsid w:val="006D3C17"/>
    <w:rsid w:val="006D3D51"/>
    <w:rsid w:val="006D5552"/>
    <w:rsid w:val="006D57A8"/>
    <w:rsid w:val="006D5AC5"/>
    <w:rsid w:val="006D6054"/>
    <w:rsid w:val="006D6523"/>
    <w:rsid w:val="006D69C9"/>
    <w:rsid w:val="006D6E38"/>
    <w:rsid w:val="006D6E54"/>
    <w:rsid w:val="006D705B"/>
    <w:rsid w:val="006D74DE"/>
    <w:rsid w:val="006D7552"/>
    <w:rsid w:val="006D7E12"/>
    <w:rsid w:val="006E0375"/>
    <w:rsid w:val="006E0AFB"/>
    <w:rsid w:val="006E0B27"/>
    <w:rsid w:val="006E3863"/>
    <w:rsid w:val="006E472A"/>
    <w:rsid w:val="006E4A09"/>
    <w:rsid w:val="006E5336"/>
    <w:rsid w:val="006E5E07"/>
    <w:rsid w:val="006E6158"/>
    <w:rsid w:val="006E6A9F"/>
    <w:rsid w:val="006E6F30"/>
    <w:rsid w:val="006E7A2B"/>
    <w:rsid w:val="006F02C1"/>
    <w:rsid w:val="006F1059"/>
    <w:rsid w:val="006F145F"/>
    <w:rsid w:val="006F149B"/>
    <w:rsid w:val="006F2345"/>
    <w:rsid w:val="006F2CD7"/>
    <w:rsid w:val="006F3EBA"/>
    <w:rsid w:val="006F4173"/>
    <w:rsid w:val="006F5E2C"/>
    <w:rsid w:val="006F5FB9"/>
    <w:rsid w:val="006F6D7D"/>
    <w:rsid w:val="006F775F"/>
    <w:rsid w:val="00700E62"/>
    <w:rsid w:val="0070123E"/>
    <w:rsid w:val="0070183A"/>
    <w:rsid w:val="00701A55"/>
    <w:rsid w:val="00702264"/>
    <w:rsid w:val="007023CD"/>
    <w:rsid w:val="007024D1"/>
    <w:rsid w:val="007037F7"/>
    <w:rsid w:val="00703A7C"/>
    <w:rsid w:val="0070477E"/>
    <w:rsid w:val="00705078"/>
    <w:rsid w:val="007053BB"/>
    <w:rsid w:val="00705EA5"/>
    <w:rsid w:val="00706C0F"/>
    <w:rsid w:val="00706E59"/>
    <w:rsid w:val="00710055"/>
    <w:rsid w:val="00710101"/>
    <w:rsid w:val="007111C1"/>
    <w:rsid w:val="00712C34"/>
    <w:rsid w:val="00714336"/>
    <w:rsid w:val="00714DF6"/>
    <w:rsid w:val="00715C4C"/>
    <w:rsid w:val="00716651"/>
    <w:rsid w:val="007169A8"/>
    <w:rsid w:val="00716FD6"/>
    <w:rsid w:val="0071745A"/>
    <w:rsid w:val="007176B8"/>
    <w:rsid w:val="00717720"/>
    <w:rsid w:val="007200C9"/>
    <w:rsid w:val="00720742"/>
    <w:rsid w:val="00720C4D"/>
    <w:rsid w:val="00720DC6"/>
    <w:rsid w:val="00721A10"/>
    <w:rsid w:val="007227F2"/>
    <w:rsid w:val="0072295F"/>
    <w:rsid w:val="00722F57"/>
    <w:rsid w:val="00723395"/>
    <w:rsid w:val="00723904"/>
    <w:rsid w:val="00723955"/>
    <w:rsid w:val="0072467F"/>
    <w:rsid w:val="00725A1F"/>
    <w:rsid w:val="00726C9E"/>
    <w:rsid w:val="00727176"/>
    <w:rsid w:val="00727993"/>
    <w:rsid w:val="007303DC"/>
    <w:rsid w:val="00730489"/>
    <w:rsid w:val="00730FA7"/>
    <w:rsid w:val="007310F6"/>
    <w:rsid w:val="007316F2"/>
    <w:rsid w:val="007327E7"/>
    <w:rsid w:val="00732E8F"/>
    <w:rsid w:val="0073369B"/>
    <w:rsid w:val="00733D0B"/>
    <w:rsid w:val="00733E1E"/>
    <w:rsid w:val="00733F0E"/>
    <w:rsid w:val="007342B1"/>
    <w:rsid w:val="00734AE2"/>
    <w:rsid w:val="00734C76"/>
    <w:rsid w:val="00735178"/>
    <w:rsid w:val="007358D7"/>
    <w:rsid w:val="00735BFB"/>
    <w:rsid w:val="00735F51"/>
    <w:rsid w:val="00736B51"/>
    <w:rsid w:val="00736B66"/>
    <w:rsid w:val="00736C2F"/>
    <w:rsid w:val="00737B17"/>
    <w:rsid w:val="00737EA6"/>
    <w:rsid w:val="00741B5D"/>
    <w:rsid w:val="00741BC0"/>
    <w:rsid w:val="0074271D"/>
    <w:rsid w:val="007427E2"/>
    <w:rsid w:val="00742ADC"/>
    <w:rsid w:val="00742F8C"/>
    <w:rsid w:val="0074305F"/>
    <w:rsid w:val="00743457"/>
    <w:rsid w:val="007441FA"/>
    <w:rsid w:val="00745066"/>
    <w:rsid w:val="00745164"/>
    <w:rsid w:val="00745CA3"/>
    <w:rsid w:val="007468E6"/>
    <w:rsid w:val="00747E36"/>
    <w:rsid w:val="00750504"/>
    <w:rsid w:val="007508AC"/>
    <w:rsid w:val="0075132F"/>
    <w:rsid w:val="007521A7"/>
    <w:rsid w:val="00752990"/>
    <w:rsid w:val="00752DED"/>
    <w:rsid w:val="00753B71"/>
    <w:rsid w:val="00754583"/>
    <w:rsid w:val="00754C1D"/>
    <w:rsid w:val="0075532F"/>
    <w:rsid w:val="007556A3"/>
    <w:rsid w:val="007557EA"/>
    <w:rsid w:val="00755C26"/>
    <w:rsid w:val="00756BCD"/>
    <w:rsid w:val="00757604"/>
    <w:rsid w:val="0076043A"/>
    <w:rsid w:val="00760493"/>
    <w:rsid w:val="00760F17"/>
    <w:rsid w:val="0076187D"/>
    <w:rsid w:val="00761CBA"/>
    <w:rsid w:val="00761CEF"/>
    <w:rsid w:val="00762206"/>
    <w:rsid w:val="00763B4F"/>
    <w:rsid w:val="007644A5"/>
    <w:rsid w:val="0076454F"/>
    <w:rsid w:val="007650D3"/>
    <w:rsid w:val="00765553"/>
    <w:rsid w:val="00765E36"/>
    <w:rsid w:val="00766ADE"/>
    <w:rsid w:val="00766EBA"/>
    <w:rsid w:val="00766FA7"/>
    <w:rsid w:val="0076791B"/>
    <w:rsid w:val="0077062D"/>
    <w:rsid w:val="00770959"/>
    <w:rsid w:val="00770C85"/>
    <w:rsid w:val="007712C6"/>
    <w:rsid w:val="00771578"/>
    <w:rsid w:val="00771F8B"/>
    <w:rsid w:val="007725F9"/>
    <w:rsid w:val="007727C5"/>
    <w:rsid w:val="00772820"/>
    <w:rsid w:val="00772974"/>
    <w:rsid w:val="007730B9"/>
    <w:rsid w:val="00774179"/>
    <w:rsid w:val="0077573F"/>
    <w:rsid w:val="0077584D"/>
    <w:rsid w:val="00775EF6"/>
    <w:rsid w:val="00776E9C"/>
    <w:rsid w:val="00777BCE"/>
    <w:rsid w:val="00777F37"/>
    <w:rsid w:val="0078181A"/>
    <w:rsid w:val="00781900"/>
    <w:rsid w:val="00781AAC"/>
    <w:rsid w:val="00782270"/>
    <w:rsid w:val="007829FC"/>
    <w:rsid w:val="00782E8C"/>
    <w:rsid w:val="0078334F"/>
    <w:rsid w:val="0078337B"/>
    <w:rsid w:val="007836FA"/>
    <w:rsid w:val="00784827"/>
    <w:rsid w:val="00784872"/>
    <w:rsid w:val="0078497E"/>
    <w:rsid w:val="00784996"/>
    <w:rsid w:val="0078635D"/>
    <w:rsid w:val="00786EF6"/>
    <w:rsid w:val="00790222"/>
    <w:rsid w:val="00790845"/>
    <w:rsid w:val="00790860"/>
    <w:rsid w:val="00790D9E"/>
    <w:rsid w:val="00790DA2"/>
    <w:rsid w:val="0079102B"/>
    <w:rsid w:val="00791235"/>
    <w:rsid w:val="00791A27"/>
    <w:rsid w:val="0079314A"/>
    <w:rsid w:val="00794492"/>
    <w:rsid w:val="0079459A"/>
    <w:rsid w:val="00794603"/>
    <w:rsid w:val="0079466E"/>
    <w:rsid w:val="00794FD1"/>
    <w:rsid w:val="00795213"/>
    <w:rsid w:val="00795225"/>
    <w:rsid w:val="00795FB3"/>
    <w:rsid w:val="00795FFB"/>
    <w:rsid w:val="007963BE"/>
    <w:rsid w:val="00796AC3"/>
    <w:rsid w:val="00797380"/>
    <w:rsid w:val="00797BB3"/>
    <w:rsid w:val="007A00B7"/>
    <w:rsid w:val="007A1157"/>
    <w:rsid w:val="007A147D"/>
    <w:rsid w:val="007A15A0"/>
    <w:rsid w:val="007A1D6A"/>
    <w:rsid w:val="007A1EC3"/>
    <w:rsid w:val="007A2031"/>
    <w:rsid w:val="007A262D"/>
    <w:rsid w:val="007A3AFF"/>
    <w:rsid w:val="007A5269"/>
    <w:rsid w:val="007A542A"/>
    <w:rsid w:val="007A5695"/>
    <w:rsid w:val="007A6C5C"/>
    <w:rsid w:val="007A70D1"/>
    <w:rsid w:val="007A7CA2"/>
    <w:rsid w:val="007B0D46"/>
    <w:rsid w:val="007B0E7A"/>
    <w:rsid w:val="007B1A14"/>
    <w:rsid w:val="007B1D9B"/>
    <w:rsid w:val="007B1E03"/>
    <w:rsid w:val="007B3100"/>
    <w:rsid w:val="007B43DC"/>
    <w:rsid w:val="007B4C24"/>
    <w:rsid w:val="007B4FE7"/>
    <w:rsid w:val="007B50D0"/>
    <w:rsid w:val="007B7340"/>
    <w:rsid w:val="007B7C0E"/>
    <w:rsid w:val="007C0255"/>
    <w:rsid w:val="007C179B"/>
    <w:rsid w:val="007C1D4C"/>
    <w:rsid w:val="007C2784"/>
    <w:rsid w:val="007C27F6"/>
    <w:rsid w:val="007C29BD"/>
    <w:rsid w:val="007C2C73"/>
    <w:rsid w:val="007C35E5"/>
    <w:rsid w:val="007C40E7"/>
    <w:rsid w:val="007C4EDB"/>
    <w:rsid w:val="007C5183"/>
    <w:rsid w:val="007C6BED"/>
    <w:rsid w:val="007C72B6"/>
    <w:rsid w:val="007C7D66"/>
    <w:rsid w:val="007D140C"/>
    <w:rsid w:val="007D1BF7"/>
    <w:rsid w:val="007D2172"/>
    <w:rsid w:val="007D3494"/>
    <w:rsid w:val="007D3823"/>
    <w:rsid w:val="007D403C"/>
    <w:rsid w:val="007D4B73"/>
    <w:rsid w:val="007D4FB9"/>
    <w:rsid w:val="007D5E66"/>
    <w:rsid w:val="007D60E3"/>
    <w:rsid w:val="007D6340"/>
    <w:rsid w:val="007D67C9"/>
    <w:rsid w:val="007D6903"/>
    <w:rsid w:val="007D6BC7"/>
    <w:rsid w:val="007D6E08"/>
    <w:rsid w:val="007D7434"/>
    <w:rsid w:val="007D7450"/>
    <w:rsid w:val="007E0042"/>
    <w:rsid w:val="007E0867"/>
    <w:rsid w:val="007E09A9"/>
    <w:rsid w:val="007E12E2"/>
    <w:rsid w:val="007E194D"/>
    <w:rsid w:val="007E1A53"/>
    <w:rsid w:val="007E1B07"/>
    <w:rsid w:val="007E1C93"/>
    <w:rsid w:val="007E28E4"/>
    <w:rsid w:val="007E35B8"/>
    <w:rsid w:val="007E35C9"/>
    <w:rsid w:val="007E5984"/>
    <w:rsid w:val="007E618F"/>
    <w:rsid w:val="007E6609"/>
    <w:rsid w:val="007E6793"/>
    <w:rsid w:val="007E6C33"/>
    <w:rsid w:val="007E74CB"/>
    <w:rsid w:val="007E7973"/>
    <w:rsid w:val="007F0EBB"/>
    <w:rsid w:val="007F10F2"/>
    <w:rsid w:val="007F118B"/>
    <w:rsid w:val="007F375F"/>
    <w:rsid w:val="007F387B"/>
    <w:rsid w:val="007F41C9"/>
    <w:rsid w:val="007F5E93"/>
    <w:rsid w:val="007F5FB2"/>
    <w:rsid w:val="007F68CE"/>
    <w:rsid w:val="007F7D56"/>
    <w:rsid w:val="0080060C"/>
    <w:rsid w:val="00801405"/>
    <w:rsid w:val="00802FF7"/>
    <w:rsid w:val="0080305D"/>
    <w:rsid w:val="00803292"/>
    <w:rsid w:val="00803612"/>
    <w:rsid w:val="0080369B"/>
    <w:rsid w:val="008042F3"/>
    <w:rsid w:val="00804ABE"/>
    <w:rsid w:val="00804DE0"/>
    <w:rsid w:val="00804FA3"/>
    <w:rsid w:val="00806A1F"/>
    <w:rsid w:val="00806AFA"/>
    <w:rsid w:val="008074E8"/>
    <w:rsid w:val="0081048F"/>
    <w:rsid w:val="00810B15"/>
    <w:rsid w:val="00812068"/>
    <w:rsid w:val="00812222"/>
    <w:rsid w:val="00812DAF"/>
    <w:rsid w:val="00812E24"/>
    <w:rsid w:val="008136FB"/>
    <w:rsid w:val="00813739"/>
    <w:rsid w:val="008139B6"/>
    <w:rsid w:val="00814253"/>
    <w:rsid w:val="00814BEF"/>
    <w:rsid w:val="00815522"/>
    <w:rsid w:val="008157A3"/>
    <w:rsid w:val="00815F89"/>
    <w:rsid w:val="0081606C"/>
    <w:rsid w:val="00816AE0"/>
    <w:rsid w:val="00816D76"/>
    <w:rsid w:val="00821F2C"/>
    <w:rsid w:val="00822C3A"/>
    <w:rsid w:val="00822CC0"/>
    <w:rsid w:val="00822D01"/>
    <w:rsid w:val="00822EBA"/>
    <w:rsid w:val="008235A1"/>
    <w:rsid w:val="008235DA"/>
    <w:rsid w:val="00824492"/>
    <w:rsid w:val="00824621"/>
    <w:rsid w:val="0082490C"/>
    <w:rsid w:val="00824ED9"/>
    <w:rsid w:val="00825225"/>
    <w:rsid w:val="00826148"/>
    <w:rsid w:val="00830F5A"/>
    <w:rsid w:val="00831524"/>
    <w:rsid w:val="00833B7D"/>
    <w:rsid w:val="00833E1D"/>
    <w:rsid w:val="00834B3A"/>
    <w:rsid w:val="00834DF7"/>
    <w:rsid w:val="00834FCA"/>
    <w:rsid w:val="0083564A"/>
    <w:rsid w:val="00835A3C"/>
    <w:rsid w:val="008362C2"/>
    <w:rsid w:val="00836617"/>
    <w:rsid w:val="00836EDC"/>
    <w:rsid w:val="00836F23"/>
    <w:rsid w:val="0084054C"/>
    <w:rsid w:val="008409CF"/>
    <w:rsid w:val="00840AA2"/>
    <w:rsid w:val="00840D91"/>
    <w:rsid w:val="0084121A"/>
    <w:rsid w:val="0084129A"/>
    <w:rsid w:val="00842177"/>
    <w:rsid w:val="00842A47"/>
    <w:rsid w:val="00842BBA"/>
    <w:rsid w:val="00842CC1"/>
    <w:rsid w:val="00843C6F"/>
    <w:rsid w:val="00843E25"/>
    <w:rsid w:val="00843E9E"/>
    <w:rsid w:val="008449CD"/>
    <w:rsid w:val="008469D2"/>
    <w:rsid w:val="00846ED4"/>
    <w:rsid w:val="008477F0"/>
    <w:rsid w:val="00847F82"/>
    <w:rsid w:val="00850CFC"/>
    <w:rsid w:val="008519D2"/>
    <w:rsid w:val="0085293E"/>
    <w:rsid w:val="00853FC8"/>
    <w:rsid w:val="00854EC5"/>
    <w:rsid w:val="008561C1"/>
    <w:rsid w:val="00856565"/>
    <w:rsid w:val="0085681F"/>
    <w:rsid w:val="00856DD8"/>
    <w:rsid w:val="0086059D"/>
    <w:rsid w:val="008618F5"/>
    <w:rsid w:val="0086216B"/>
    <w:rsid w:val="00862226"/>
    <w:rsid w:val="0086224C"/>
    <w:rsid w:val="00863D97"/>
    <w:rsid w:val="00865F74"/>
    <w:rsid w:val="008664D7"/>
    <w:rsid w:val="0086716D"/>
    <w:rsid w:val="00867C83"/>
    <w:rsid w:val="00871085"/>
    <w:rsid w:val="00871186"/>
    <w:rsid w:val="0087350D"/>
    <w:rsid w:val="00873523"/>
    <w:rsid w:val="00873AAE"/>
    <w:rsid w:val="008741C3"/>
    <w:rsid w:val="00874FED"/>
    <w:rsid w:val="00875491"/>
    <w:rsid w:val="0087654A"/>
    <w:rsid w:val="00876C42"/>
    <w:rsid w:val="0088051A"/>
    <w:rsid w:val="008821D4"/>
    <w:rsid w:val="00882541"/>
    <w:rsid w:val="00882D17"/>
    <w:rsid w:val="00883570"/>
    <w:rsid w:val="0088415E"/>
    <w:rsid w:val="0088493D"/>
    <w:rsid w:val="00885001"/>
    <w:rsid w:val="008850BE"/>
    <w:rsid w:val="0088570D"/>
    <w:rsid w:val="0088591F"/>
    <w:rsid w:val="0088593B"/>
    <w:rsid w:val="00885D60"/>
    <w:rsid w:val="00886844"/>
    <w:rsid w:val="00886C31"/>
    <w:rsid w:val="00887696"/>
    <w:rsid w:val="0088790B"/>
    <w:rsid w:val="00890A35"/>
    <w:rsid w:val="00890E55"/>
    <w:rsid w:val="008910B3"/>
    <w:rsid w:val="00892031"/>
    <w:rsid w:val="00892130"/>
    <w:rsid w:val="008924CC"/>
    <w:rsid w:val="00892B4B"/>
    <w:rsid w:val="00892EB4"/>
    <w:rsid w:val="00893058"/>
    <w:rsid w:val="008934E6"/>
    <w:rsid w:val="008937E1"/>
    <w:rsid w:val="00893F6A"/>
    <w:rsid w:val="00894538"/>
    <w:rsid w:val="008955A5"/>
    <w:rsid w:val="00895C82"/>
    <w:rsid w:val="00895D0A"/>
    <w:rsid w:val="008961B9"/>
    <w:rsid w:val="0089692C"/>
    <w:rsid w:val="0089717A"/>
    <w:rsid w:val="008974B2"/>
    <w:rsid w:val="00897DE1"/>
    <w:rsid w:val="008A07C6"/>
    <w:rsid w:val="008A0989"/>
    <w:rsid w:val="008A0A96"/>
    <w:rsid w:val="008A34C0"/>
    <w:rsid w:val="008A3CBF"/>
    <w:rsid w:val="008A3D8D"/>
    <w:rsid w:val="008A5434"/>
    <w:rsid w:val="008A5B54"/>
    <w:rsid w:val="008A670A"/>
    <w:rsid w:val="008A6CD8"/>
    <w:rsid w:val="008A702C"/>
    <w:rsid w:val="008A70BC"/>
    <w:rsid w:val="008A725F"/>
    <w:rsid w:val="008A72F8"/>
    <w:rsid w:val="008A7E6D"/>
    <w:rsid w:val="008B075B"/>
    <w:rsid w:val="008B1D7F"/>
    <w:rsid w:val="008B207D"/>
    <w:rsid w:val="008B2589"/>
    <w:rsid w:val="008B279F"/>
    <w:rsid w:val="008B2C59"/>
    <w:rsid w:val="008B3202"/>
    <w:rsid w:val="008B3700"/>
    <w:rsid w:val="008B3972"/>
    <w:rsid w:val="008B40E0"/>
    <w:rsid w:val="008B4CE1"/>
    <w:rsid w:val="008B4E6A"/>
    <w:rsid w:val="008B4E71"/>
    <w:rsid w:val="008B5012"/>
    <w:rsid w:val="008B5385"/>
    <w:rsid w:val="008B551C"/>
    <w:rsid w:val="008B56E8"/>
    <w:rsid w:val="008B7499"/>
    <w:rsid w:val="008B7774"/>
    <w:rsid w:val="008B7857"/>
    <w:rsid w:val="008B79D8"/>
    <w:rsid w:val="008B7B0B"/>
    <w:rsid w:val="008C07CB"/>
    <w:rsid w:val="008C2EB9"/>
    <w:rsid w:val="008C3B84"/>
    <w:rsid w:val="008C3DA3"/>
    <w:rsid w:val="008C4517"/>
    <w:rsid w:val="008C4546"/>
    <w:rsid w:val="008C480E"/>
    <w:rsid w:val="008C4ED6"/>
    <w:rsid w:val="008C4EE6"/>
    <w:rsid w:val="008C5223"/>
    <w:rsid w:val="008C65BA"/>
    <w:rsid w:val="008C7488"/>
    <w:rsid w:val="008C76E9"/>
    <w:rsid w:val="008C77D4"/>
    <w:rsid w:val="008C7B93"/>
    <w:rsid w:val="008D0C6C"/>
    <w:rsid w:val="008D12A4"/>
    <w:rsid w:val="008D1A49"/>
    <w:rsid w:val="008D1FE6"/>
    <w:rsid w:val="008D25E4"/>
    <w:rsid w:val="008D328C"/>
    <w:rsid w:val="008D32A6"/>
    <w:rsid w:val="008D3B8F"/>
    <w:rsid w:val="008D4A16"/>
    <w:rsid w:val="008D515E"/>
    <w:rsid w:val="008D6885"/>
    <w:rsid w:val="008D6B3E"/>
    <w:rsid w:val="008D7DCD"/>
    <w:rsid w:val="008E0F84"/>
    <w:rsid w:val="008E114F"/>
    <w:rsid w:val="008E129E"/>
    <w:rsid w:val="008E1340"/>
    <w:rsid w:val="008E27B9"/>
    <w:rsid w:val="008E3070"/>
    <w:rsid w:val="008E31F8"/>
    <w:rsid w:val="008E339E"/>
    <w:rsid w:val="008E348D"/>
    <w:rsid w:val="008E37A6"/>
    <w:rsid w:val="008E40BB"/>
    <w:rsid w:val="008E40E3"/>
    <w:rsid w:val="008E4124"/>
    <w:rsid w:val="008E41ED"/>
    <w:rsid w:val="008E5120"/>
    <w:rsid w:val="008E523E"/>
    <w:rsid w:val="008E64B1"/>
    <w:rsid w:val="008E64DA"/>
    <w:rsid w:val="008E6D7B"/>
    <w:rsid w:val="008E79BB"/>
    <w:rsid w:val="008F057D"/>
    <w:rsid w:val="008F0DF8"/>
    <w:rsid w:val="008F174C"/>
    <w:rsid w:val="008F182C"/>
    <w:rsid w:val="008F1C50"/>
    <w:rsid w:val="008F22D5"/>
    <w:rsid w:val="008F29AF"/>
    <w:rsid w:val="008F314B"/>
    <w:rsid w:val="008F3573"/>
    <w:rsid w:val="008F407D"/>
    <w:rsid w:val="008F4D86"/>
    <w:rsid w:val="008F556A"/>
    <w:rsid w:val="008F55A0"/>
    <w:rsid w:val="008F6533"/>
    <w:rsid w:val="008F703C"/>
    <w:rsid w:val="008F7094"/>
    <w:rsid w:val="008F7878"/>
    <w:rsid w:val="008F7CEC"/>
    <w:rsid w:val="008F7D7C"/>
    <w:rsid w:val="00900933"/>
    <w:rsid w:val="00900C5A"/>
    <w:rsid w:val="00900CE7"/>
    <w:rsid w:val="009013B0"/>
    <w:rsid w:val="00901429"/>
    <w:rsid w:val="00902AC9"/>
    <w:rsid w:val="00902B84"/>
    <w:rsid w:val="00902E24"/>
    <w:rsid w:val="00902EA1"/>
    <w:rsid w:val="009035FC"/>
    <w:rsid w:val="00904648"/>
    <w:rsid w:val="00904655"/>
    <w:rsid w:val="00905198"/>
    <w:rsid w:val="009068E3"/>
    <w:rsid w:val="009069E3"/>
    <w:rsid w:val="00906D4B"/>
    <w:rsid w:val="00907511"/>
    <w:rsid w:val="00907B0B"/>
    <w:rsid w:val="009106F2"/>
    <w:rsid w:val="009113BC"/>
    <w:rsid w:val="0091146C"/>
    <w:rsid w:val="00911529"/>
    <w:rsid w:val="00911AB4"/>
    <w:rsid w:val="0091218D"/>
    <w:rsid w:val="00912665"/>
    <w:rsid w:val="00913A00"/>
    <w:rsid w:val="00913AAF"/>
    <w:rsid w:val="0091443B"/>
    <w:rsid w:val="0091523A"/>
    <w:rsid w:val="0091666B"/>
    <w:rsid w:val="009167C4"/>
    <w:rsid w:val="00917472"/>
    <w:rsid w:val="00917E90"/>
    <w:rsid w:val="0092044A"/>
    <w:rsid w:val="009211DE"/>
    <w:rsid w:val="00921FBC"/>
    <w:rsid w:val="00923E27"/>
    <w:rsid w:val="0092459F"/>
    <w:rsid w:val="00924742"/>
    <w:rsid w:val="00924DE8"/>
    <w:rsid w:val="00925313"/>
    <w:rsid w:val="0092568A"/>
    <w:rsid w:val="00925838"/>
    <w:rsid w:val="00925965"/>
    <w:rsid w:val="009271CB"/>
    <w:rsid w:val="0093016A"/>
    <w:rsid w:val="00930644"/>
    <w:rsid w:val="00930E3E"/>
    <w:rsid w:val="009314BF"/>
    <w:rsid w:val="00932269"/>
    <w:rsid w:val="00932B27"/>
    <w:rsid w:val="009333C5"/>
    <w:rsid w:val="00933CF7"/>
    <w:rsid w:val="00934D54"/>
    <w:rsid w:val="00936CA7"/>
    <w:rsid w:val="0093719A"/>
    <w:rsid w:val="00937C74"/>
    <w:rsid w:val="0094062C"/>
    <w:rsid w:val="0094086A"/>
    <w:rsid w:val="00940ADF"/>
    <w:rsid w:val="00940E1A"/>
    <w:rsid w:val="00941251"/>
    <w:rsid w:val="00941FC8"/>
    <w:rsid w:val="0094233A"/>
    <w:rsid w:val="00942BE2"/>
    <w:rsid w:val="0094330F"/>
    <w:rsid w:val="0094333C"/>
    <w:rsid w:val="00943424"/>
    <w:rsid w:val="009437EF"/>
    <w:rsid w:val="00943D89"/>
    <w:rsid w:val="009444F2"/>
    <w:rsid w:val="00944E9D"/>
    <w:rsid w:val="0094581A"/>
    <w:rsid w:val="009458C7"/>
    <w:rsid w:val="0094625E"/>
    <w:rsid w:val="00950068"/>
    <w:rsid w:val="009503A4"/>
    <w:rsid w:val="0095074F"/>
    <w:rsid w:val="00950D1F"/>
    <w:rsid w:val="00951526"/>
    <w:rsid w:val="0095167A"/>
    <w:rsid w:val="00951FAD"/>
    <w:rsid w:val="00951FFF"/>
    <w:rsid w:val="00954222"/>
    <w:rsid w:val="00954231"/>
    <w:rsid w:val="0095470C"/>
    <w:rsid w:val="0095605A"/>
    <w:rsid w:val="009573F3"/>
    <w:rsid w:val="00957BF1"/>
    <w:rsid w:val="00962996"/>
    <w:rsid w:val="00962D42"/>
    <w:rsid w:val="0096380B"/>
    <w:rsid w:val="00963852"/>
    <w:rsid w:val="00963C9B"/>
    <w:rsid w:val="009653C4"/>
    <w:rsid w:val="0096574F"/>
    <w:rsid w:val="009659E3"/>
    <w:rsid w:val="00965F71"/>
    <w:rsid w:val="0096636C"/>
    <w:rsid w:val="00967536"/>
    <w:rsid w:val="0097046B"/>
    <w:rsid w:val="00970C0B"/>
    <w:rsid w:val="009717BB"/>
    <w:rsid w:val="00972322"/>
    <w:rsid w:val="009723B3"/>
    <w:rsid w:val="00972E1E"/>
    <w:rsid w:val="00974DB1"/>
    <w:rsid w:val="00975505"/>
    <w:rsid w:val="009765C7"/>
    <w:rsid w:val="009801DC"/>
    <w:rsid w:val="00980554"/>
    <w:rsid w:val="00980A97"/>
    <w:rsid w:val="00981868"/>
    <w:rsid w:val="00983660"/>
    <w:rsid w:val="00983991"/>
    <w:rsid w:val="00983BF6"/>
    <w:rsid w:val="009841B4"/>
    <w:rsid w:val="00984702"/>
    <w:rsid w:val="00984C91"/>
    <w:rsid w:val="0098503E"/>
    <w:rsid w:val="009850DB"/>
    <w:rsid w:val="009852C2"/>
    <w:rsid w:val="00985364"/>
    <w:rsid w:val="00985AAB"/>
    <w:rsid w:val="00985F02"/>
    <w:rsid w:val="009866D7"/>
    <w:rsid w:val="00987E59"/>
    <w:rsid w:val="00990214"/>
    <w:rsid w:val="0099075B"/>
    <w:rsid w:val="00990CB5"/>
    <w:rsid w:val="009911BB"/>
    <w:rsid w:val="0099220D"/>
    <w:rsid w:val="0099253D"/>
    <w:rsid w:val="0099274C"/>
    <w:rsid w:val="009944FE"/>
    <w:rsid w:val="00994DAA"/>
    <w:rsid w:val="009954AA"/>
    <w:rsid w:val="00995B4F"/>
    <w:rsid w:val="00996D08"/>
    <w:rsid w:val="00997640"/>
    <w:rsid w:val="0099794D"/>
    <w:rsid w:val="009A0217"/>
    <w:rsid w:val="009A0C54"/>
    <w:rsid w:val="009A1488"/>
    <w:rsid w:val="009A1843"/>
    <w:rsid w:val="009A1F95"/>
    <w:rsid w:val="009A2E03"/>
    <w:rsid w:val="009A37BA"/>
    <w:rsid w:val="009A3BE0"/>
    <w:rsid w:val="009A5CDD"/>
    <w:rsid w:val="009A5CFF"/>
    <w:rsid w:val="009A63AC"/>
    <w:rsid w:val="009A6471"/>
    <w:rsid w:val="009A65EF"/>
    <w:rsid w:val="009A72B9"/>
    <w:rsid w:val="009A7332"/>
    <w:rsid w:val="009A74F3"/>
    <w:rsid w:val="009B123A"/>
    <w:rsid w:val="009B290A"/>
    <w:rsid w:val="009B299D"/>
    <w:rsid w:val="009B3307"/>
    <w:rsid w:val="009B47DB"/>
    <w:rsid w:val="009B4E16"/>
    <w:rsid w:val="009B503B"/>
    <w:rsid w:val="009B54A0"/>
    <w:rsid w:val="009B590F"/>
    <w:rsid w:val="009B6701"/>
    <w:rsid w:val="009B6B46"/>
    <w:rsid w:val="009B7133"/>
    <w:rsid w:val="009B72F7"/>
    <w:rsid w:val="009C0037"/>
    <w:rsid w:val="009C0449"/>
    <w:rsid w:val="009C069A"/>
    <w:rsid w:val="009C1470"/>
    <w:rsid w:val="009C1A0E"/>
    <w:rsid w:val="009C2865"/>
    <w:rsid w:val="009C2A95"/>
    <w:rsid w:val="009C358E"/>
    <w:rsid w:val="009C37FA"/>
    <w:rsid w:val="009C43A5"/>
    <w:rsid w:val="009C45C2"/>
    <w:rsid w:val="009C5EEF"/>
    <w:rsid w:val="009C70B2"/>
    <w:rsid w:val="009D0729"/>
    <w:rsid w:val="009D1057"/>
    <w:rsid w:val="009D1121"/>
    <w:rsid w:val="009D13AE"/>
    <w:rsid w:val="009D1643"/>
    <w:rsid w:val="009D1AEC"/>
    <w:rsid w:val="009D1F2D"/>
    <w:rsid w:val="009D33C8"/>
    <w:rsid w:val="009D45F0"/>
    <w:rsid w:val="009D48DD"/>
    <w:rsid w:val="009D4A14"/>
    <w:rsid w:val="009D4F99"/>
    <w:rsid w:val="009D547A"/>
    <w:rsid w:val="009D6310"/>
    <w:rsid w:val="009D63D4"/>
    <w:rsid w:val="009D64BE"/>
    <w:rsid w:val="009D6795"/>
    <w:rsid w:val="009D6D72"/>
    <w:rsid w:val="009D7059"/>
    <w:rsid w:val="009D723F"/>
    <w:rsid w:val="009E0107"/>
    <w:rsid w:val="009E0BB9"/>
    <w:rsid w:val="009E0DA0"/>
    <w:rsid w:val="009E16D7"/>
    <w:rsid w:val="009E1A25"/>
    <w:rsid w:val="009E1D02"/>
    <w:rsid w:val="009E20A1"/>
    <w:rsid w:val="009E2A57"/>
    <w:rsid w:val="009E3418"/>
    <w:rsid w:val="009E40D8"/>
    <w:rsid w:val="009E428B"/>
    <w:rsid w:val="009E46B0"/>
    <w:rsid w:val="009E5214"/>
    <w:rsid w:val="009E59AB"/>
    <w:rsid w:val="009E5B2B"/>
    <w:rsid w:val="009E64E7"/>
    <w:rsid w:val="009E6925"/>
    <w:rsid w:val="009E76FD"/>
    <w:rsid w:val="009E7CF4"/>
    <w:rsid w:val="009E7E17"/>
    <w:rsid w:val="009F0628"/>
    <w:rsid w:val="009F1485"/>
    <w:rsid w:val="009F253C"/>
    <w:rsid w:val="009F288F"/>
    <w:rsid w:val="009F3AAB"/>
    <w:rsid w:val="009F4730"/>
    <w:rsid w:val="009F4DD3"/>
    <w:rsid w:val="009F5122"/>
    <w:rsid w:val="009F5E83"/>
    <w:rsid w:val="009F6B03"/>
    <w:rsid w:val="009F6B92"/>
    <w:rsid w:val="009F7151"/>
    <w:rsid w:val="009F7FFD"/>
    <w:rsid w:val="00A00D93"/>
    <w:rsid w:val="00A011EE"/>
    <w:rsid w:val="00A01A9B"/>
    <w:rsid w:val="00A01BD0"/>
    <w:rsid w:val="00A01E77"/>
    <w:rsid w:val="00A01EBE"/>
    <w:rsid w:val="00A02047"/>
    <w:rsid w:val="00A0207B"/>
    <w:rsid w:val="00A0220B"/>
    <w:rsid w:val="00A029A1"/>
    <w:rsid w:val="00A03010"/>
    <w:rsid w:val="00A047BC"/>
    <w:rsid w:val="00A04809"/>
    <w:rsid w:val="00A04DDC"/>
    <w:rsid w:val="00A056CF"/>
    <w:rsid w:val="00A069F9"/>
    <w:rsid w:val="00A06DAF"/>
    <w:rsid w:val="00A07862"/>
    <w:rsid w:val="00A07DB5"/>
    <w:rsid w:val="00A1063F"/>
    <w:rsid w:val="00A10F57"/>
    <w:rsid w:val="00A1169A"/>
    <w:rsid w:val="00A11CFD"/>
    <w:rsid w:val="00A11E5B"/>
    <w:rsid w:val="00A12291"/>
    <w:rsid w:val="00A129B2"/>
    <w:rsid w:val="00A13F4B"/>
    <w:rsid w:val="00A143E0"/>
    <w:rsid w:val="00A153EF"/>
    <w:rsid w:val="00A1591A"/>
    <w:rsid w:val="00A15C6B"/>
    <w:rsid w:val="00A15E13"/>
    <w:rsid w:val="00A16376"/>
    <w:rsid w:val="00A16495"/>
    <w:rsid w:val="00A168EE"/>
    <w:rsid w:val="00A17E41"/>
    <w:rsid w:val="00A200A0"/>
    <w:rsid w:val="00A206CE"/>
    <w:rsid w:val="00A210C0"/>
    <w:rsid w:val="00A211A0"/>
    <w:rsid w:val="00A21EA6"/>
    <w:rsid w:val="00A22AD0"/>
    <w:rsid w:val="00A23B4F"/>
    <w:rsid w:val="00A23B63"/>
    <w:rsid w:val="00A240EC"/>
    <w:rsid w:val="00A244D1"/>
    <w:rsid w:val="00A24D78"/>
    <w:rsid w:val="00A24F10"/>
    <w:rsid w:val="00A25087"/>
    <w:rsid w:val="00A2588D"/>
    <w:rsid w:val="00A259D4"/>
    <w:rsid w:val="00A26921"/>
    <w:rsid w:val="00A27D38"/>
    <w:rsid w:val="00A3115A"/>
    <w:rsid w:val="00A3194D"/>
    <w:rsid w:val="00A32234"/>
    <w:rsid w:val="00A3232E"/>
    <w:rsid w:val="00A324DB"/>
    <w:rsid w:val="00A3386D"/>
    <w:rsid w:val="00A33A6C"/>
    <w:rsid w:val="00A34510"/>
    <w:rsid w:val="00A35F3F"/>
    <w:rsid w:val="00A3666B"/>
    <w:rsid w:val="00A37AF4"/>
    <w:rsid w:val="00A40ACC"/>
    <w:rsid w:val="00A40FB3"/>
    <w:rsid w:val="00A418A7"/>
    <w:rsid w:val="00A41E40"/>
    <w:rsid w:val="00A421E4"/>
    <w:rsid w:val="00A42434"/>
    <w:rsid w:val="00A4297A"/>
    <w:rsid w:val="00A42B49"/>
    <w:rsid w:val="00A446D3"/>
    <w:rsid w:val="00A45007"/>
    <w:rsid w:val="00A450C2"/>
    <w:rsid w:val="00A4564E"/>
    <w:rsid w:val="00A45C39"/>
    <w:rsid w:val="00A46A97"/>
    <w:rsid w:val="00A47CCE"/>
    <w:rsid w:val="00A50174"/>
    <w:rsid w:val="00A504C9"/>
    <w:rsid w:val="00A518B2"/>
    <w:rsid w:val="00A51AC0"/>
    <w:rsid w:val="00A54747"/>
    <w:rsid w:val="00A55770"/>
    <w:rsid w:val="00A5618D"/>
    <w:rsid w:val="00A565CF"/>
    <w:rsid w:val="00A56C81"/>
    <w:rsid w:val="00A56D09"/>
    <w:rsid w:val="00A56E81"/>
    <w:rsid w:val="00A57216"/>
    <w:rsid w:val="00A57CFE"/>
    <w:rsid w:val="00A60242"/>
    <w:rsid w:val="00A607C0"/>
    <w:rsid w:val="00A6086B"/>
    <w:rsid w:val="00A611DE"/>
    <w:rsid w:val="00A61279"/>
    <w:rsid w:val="00A61DA9"/>
    <w:rsid w:val="00A61E2A"/>
    <w:rsid w:val="00A6310B"/>
    <w:rsid w:val="00A6320C"/>
    <w:rsid w:val="00A63645"/>
    <w:rsid w:val="00A63755"/>
    <w:rsid w:val="00A63971"/>
    <w:rsid w:val="00A643C2"/>
    <w:rsid w:val="00A64608"/>
    <w:rsid w:val="00A64761"/>
    <w:rsid w:val="00A647D0"/>
    <w:rsid w:val="00A656AB"/>
    <w:rsid w:val="00A658EF"/>
    <w:rsid w:val="00A65C70"/>
    <w:rsid w:val="00A65F8C"/>
    <w:rsid w:val="00A675E7"/>
    <w:rsid w:val="00A67928"/>
    <w:rsid w:val="00A67B73"/>
    <w:rsid w:val="00A67DFE"/>
    <w:rsid w:val="00A7008A"/>
    <w:rsid w:val="00A70342"/>
    <w:rsid w:val="00A72578"/>
    <w:rsid w:val="00A73223"/>
    <w:rsid w:val="00A733C8"/>
    <w:rsid w:val="00A73FDF"/>
    <w:rsid w:val="00A74066"/>
    <w:rsid w:val="00A74DA0"/>
    <w:rsid w:val="00A7519D"/>
    <w:rsid w:val="00A75FC9"/>
    <w:rsid w:val="00A76950"/>
    <w:rsid w:val="00A77496"/>
    <w:rsid w:val="00A7756A"/>
    <w:rsid w:val="00A779EC"/>
    <w:rsid w:val="00A80B39"/>
    <w:rsid w:val="00A810CD"/>
    <w:rsid w:val="00A81551"/>
    <w:rsid w:val="00A81D0E"/>
    <w:rsid w:val="00A82300"/>
    <w:rsid w:val="00A83611"/>
    <w:rsid w:val="00A83B17"/>
    <w:rsid w:val="00A84D63"/>
    <w:rsid w:val="00A853E7"/>
    <w:rsid w:val="00A857F9"/>
    <w:rsid w:val="00A86864"/>
    <w:rsid w:val="00A87283"/>
    <w:rsid w:val="00A91211"/>
    <w:rsid w:val="00A91742"/>
    <w:rsid w:val="00A919A6"/>
    <w:rsid w:val="00A920AB"/>
    <w:rsid w:val="00A94799"/>
    <w:rsid w:val="00A949C9"/>
    <w:rsid w:val="00A94AC9"/>
    <w:rsid w:val="00A94AFE"/>
    <w:rsid w:val="00A94DC0"/>
    <w:rsid w:val="00A951C2"/>
    <w:rsid w:val="00A96FD2"/>
    <w:rsid w:val="00A97008"/>
    <w:rsid w:val="00A973E4"/>
    <w:rsid w:val="00A9786D"/>
    <w:rsid w:val="00A97E03"/>
    <w:rsid w:val="00A97FAE"/>
    <w:rsid w:val="00AA1980"/>
    <w:rsid w:val="00AA19C0"/>
    <w:rsid w:val="00AA2110"/>
    <w:rsid w:val="00AA21A0"/>
    <w:rsid w:val="00AA31E6"/>
    <w:rsid w:val="00AA3596"/>
    <w:rsid w:val="00AA3908"/>
    <w:rsid w:val="00AA3950"/>
    <w:rsid w:val="00AA40CC"/>
    <w:rsid w:val="00AA46DF"/>
    <w:rsid w:val="00AA4881"/>
    <w:rsid w:val="00AA4A8E"/>
    <w:rsid w:val="00AA4D93"/>
    <w:rsid w:val="00AA69FF"/>
    <w:rsid w:val="00AA6FBA"/>
    <w:rsid w:val="00AA709E"/>
    <w:rsid w:val="00AA781C"/>
    <w:rsid w:val="00AA79D2"/>
    <w:rsid w:val="00AA7D2C"/>
    <w:rsid w:val="00AB068A"/>
    <w:rsid w:val="00AB0D76"/>
    <w:rsid w:val="00AB12E5"/>
    <w:rsid w:val="00AB1810"/>
    <w:rsid w:val="00AB272B"/>
    <w:rsid w:val="00AB4B93"/>
    <w:rsid w:val="00AB626E"/>
    <w:rsid w:val="00AB72BA"/>
    <w:rsid w:val="00AB7C65"/>
    <w:rsid w:val="00AB7EDF"/>
    <w:rsid w:val="00AC09BC"/>
    <w:rsid w:val="00AC18CC"/>
    <w:rsid w:val="00AC1ADC"/>
    <w:rsid w:val="00AC289C"/>
    <w:rsid w:val="00AC336A"/>
    <w:rsid w:val="00AC34E4"/>
    <w:rsid w:val="00AC3868"/>
    <w:rsid w:val="00AC392E"/>
    <w:rsid w:val="00AC3B4E"/>
    <w:rsid w:val="00AC3E53"/>
    <w:rsid w:val="00AC49DC"/>
    <w:rsid w:val="00AC4A89"/>
    <w:rsid w:val="00AC4C3D"/>
    <w:rsid w:val="00AC4D11"/>
    <w:rsid w:val="00AC5457"/>
    <w:rsid w:val="00AC69DC"/>
    <w:rsid w:val="00AC6C45"/>
    <w:rsid w:val="00AC6F1C"/>
    <w:rsid w:val="00AD112F"/>
    <w:rsid w:val="00AD177B"/>
    <w:rsid w:val="00AD181F"/>
    <w:rsid w:val="00AD18B7"/>
    <w:rsid w:val="00AD1A11"/>
    <w:rsid w:val="00AD1C20"/>
    <w:rsid w:val="00AD1CC5"/>
    <w:rsid w:val="00AD2059"/>
    <w:rsid w:val="00AD2CD6"/>
    <w:rsid w:val="00AD4648"/>
    <w:rsid w:val="00AD46C6"/>
    <w:rsid w:val="00AD546B"/>
    <w:rsid w:val="00AD5D12"/>
    <w:rsid w:val="00AD621B"/>
    <w:rsid w:val="00AD647F"/>
    <w:rsid w:val="00AD6785"/>
    <w:rsid w:val="00AD6BD5"/>
    <w:rsid w:val="00AD6DA2"/>
    <w:rsid w:val="00AD7DD3"/>
    <w:rsid w:val="00AD7F36"/>
    <w:rsid w:val="00AD7FFA"/>
    <w:rsid w:val="00AE1357"/>
    <w:rsid w:val="00AE2391"/>
    <w:rsid w:val="00AE4ADA"/>
    <w:rsid w:val="00AE50F7"/>
    <w:rsid w:val="00AE529D"/>
    <w:rsid w:val="00AE52D2"/>
    <w:rsid w:val="00AE52F3"/>
    <w:rsid w:val="00AE5EF9"/>
    <w:rsid w:val="00AE67A6"/>
    <w:rsid w:val="00AE6C3B"/>
    <w:rsid w:val="00AE701D"/>
    <w:rsid w:val="00AE729D"/>
    <w:rsid w:val="00AE753F"/>
    <w:rsid w:val="00AF006D"/>
    <w:rsid w:val="00AF02A9"/>
    <w:rsid w:val="00AF0508"/>
    <w:rsid w:val="00AF052D"/>
    <w:rsid w:val="00AF1ECF"/>
    <w:rsid w:val="00AF3B16"/>
    <w:rsid w:val="00AF3F97"/>
    <w:rsid w:val="00AF4D8E"/>
    <w:rsid w:val="00AF5420"/>
    <w:rsid w:val="00AF7915"/>
    <w:rsid w:val="00B00033"/>
    <w:rsid w:val="00B00B34"/>
    <w:rsid w:val="00B00E68"/>
    <w:rsid w:val="00B01053"/>
    <w:rsid w:val="00B012FF"/>
    <w:rsid w:val="00B02B0C"/>
    <w:rsid w:val="00B045E1"/>
    <w:rsid w:val="00B04B40"/>
    <w:rsid w:val="00B058D0"/>
    <w:rsid w:val="00B0680C"/>
    <w:rsid w:val="00B0685C"/>
    <w:rsid w:val="00B07A87"/>
    <w:rsid w:val="00B1066F"/>
    <w:rsid w:val="00B11339"/>
    <w:rsid w:val="00B11416"/>
    <w:rsid w:val="00B12B87"/>
    <w:rsid w:val="00B13107"/>
    <w:rsid w:val="00B13567"/>
    <w:rsid w:val="00B14356"/>
    <w:rsid w:val="00B146CA"/>
    <w:rsid w:val="00B14EAD"/>
    <w:rsid w:val="00B15A32"/>
    <w:rsid w:val="00B15F25"/>
    <w:rsid w:val="00B1702D"/>
    <w:rsid w:val="00B1703F"/>
    <w:rsid w:val="00B17529"/>
    <w:rsid w:val="00B177DB"/>
    <w:rsid w:val="00B17B35"/>
    <w:rsid w:val="00B204A5"/>
    <w:rsid w:val="00B21174"/>
    <w:rsid w:val="00B2132A"/>
    <w:rsid w:val="00B2194C"/>
    <w:rsid w:val="00B2196E"/>
    <w:rsid w:val="00B22557"/>
    <w:rsid w:val="00B22779"/>
    <w:rsid w:val="00B22899"/>
    <w:rsid w:val="00B22B23"/>
    <w:rsid w:val="00B23AFC"/>
    <w:rsid w:val="00B248AD"/>
    <w:rsid w:val="00B256CC"/>
    <w:rsid w:val="00B25A5F"/>
    <w:rsid w:val="00B26146"/>
    <w:rsid w:val="00B26B2C"/>
    <w:rsid w:val="00B27B6B"/>
    <w:rsid w:val="00B30040"/>
    <w:rsid w:val="00B306B5"/>
    <w:rsid w:val="00B30B6B"/>
    <w:rsid w:val="00B31437"/>
    <w:rsid w:val="00B31DB0"/>
    <w:rsid w:val="00B32817"/>
    <w:rsid w:val="00B332BA"/>
    <w:rsid w:val="00B34576"/>
    <w:rsid w:val="00B3509E"/>
    <w:rsid w:val="00B352F6"/>
    <w:rsid w:val="00B3550C"/>
    <w:rsid w:val="00B35560"/>
    <w:rsid w:val="00B356D5"/>
    <w:rsid w:val="00B35ACE"/>
    <w:rsid w:val="00B35D8C"/>
    <w:rsid w:val="00B36392"/>
    <w:rsid w:val="00B36431"/>
    <w:rsid w:val="00B3649A"/>
    <w:rsid w:val="00B3685D"/>
    <w:rsid w:val="00B369C3"/>
    <w:rsid w:val="00B37025"/>
    <w:rsid w:val="00B375FF"/>
    <w:rsid w:val="00B379C5"/>
    <w:rsid w:val="00B4362F"/>
    <w:rsid w:val="00B43C4E"/>
    <w:rsid w:val="00B43D8A"/>
    <w:rsid w:val="00B44102"/>
    <w:rsid w:val="00B444F4"/>
    <w:rsid w:val="00B4458C"/>
    <w:rsid w:val="00B44614"/>
    <w:rsid w:val="00B44EA7"/>
    <w:rsid w:val="00B450FF"/>
    <w:rsid w:val="00B457DC"/>
    <w:rsid w:val="00B47376"/>
    <w:rsid w:val="00B4793C"/>
    <w:rsid w:val="00B515E0"/>
    <w:rsid w:val="00B515FB"/>
    <w:rsid w:val="00B51880"/>
    <w:rsid w:val="00B519D3"/>
    <w:rsid w:val="00B51FD9"/>
    <w:rsid w:val="00B527A6"/>
    <w:rsid w:val="00B53C10"/>
    <w:rsid w:val="00B541D1"/>
    <w:rsid w:val="00B54592"/>
    <w:rsid w:val="00B5484A"/>
    <w:rsid w:val="00B54CC3"/>
    <w:rsid w:val="00B554F5"/>
    <w:rsid w:val="00B556F8"/>
    <w:rsid w:val="00B55CC8"/>
    <w:rsid w:val="00B5638E"/>
    <w:rsid w:val="00B567BB"/>
    <w:rsid w:val="00B56A5D"/>
    <w:rsid w:val="00B57E2D"/>
    <w:rsid w:val="00B6119A"/>
    <w:rsid w:val="00B62DA9"/>
    <w:rsid w:val="00B63035"/>
    <w:rsid w:val="00B63132"/>
    <w:rsid w:val="00B6346E"/>
    <w:rsid w:val="00B6410E"/>
    <w:rsid w:val="00B6580F"/>
    <w:rsid w:val="00B65BFB"/>
    <w:rsid w:val="00B67041"/>
    <w:rsid w:val="00B67185"/>
    <w:rsid w:val="00B676A4"/>
    <w:rsid w:val="00B705BB"/>
    <w:rsid w:val="00B735F0"/>
    <w:rsid w:val="00B73BE3"/>
    <w:rsid w:val="00B74EB9"/>
    <w:rsid w:val="00B75139"/>
    <w:rsid w:val="00B75FE5"/>
    <w:rsid w:val="00B76963"/>
    <w:rsid w:val="00B77DEA"/>
    <w:rsid w:val="00B800DE"/>
    <w:rsid w:val="00B80EFC"/>
    <w:rsid w:val="00B824FE"/>
    <w:rsid w:val="00B82833"/>
    <w:rsid w:val="00B83605"/>
    <w:rsid w:val="00B83B2E"/>
    <w:rsid w:val="00B840F1"/>
    <w:rsid w:val="00B841C2"/>
    <w:rsid w:val="00B845B8"/>
    <w:rsid w:val="00B8483B"/>
    <w:rsid w:val="00B84928"/>
    <w:rsid w:val="00B84B92"/>
    <w:rsid w:val="00B84D76"/>
    <w:rsid w:val="00B858EF"/>
    <w:rsid w:val="00B8604A"/>
    <w:rsid w:val="00B8681A"/>
    <w:rsid w:val="00B86977"/>
    <w:rsid w:val="00B86B5C"/>
    <w:rsid w:val="00B86D34"/>
    <w:rsid w:val="00B874D2"/>
    <w:rsid w:val="00B8755E"/>
    <w:rsid w:val="00B87706"/>
    <w:rsid w:val="00B87ECC"/>
    <w:rsid w:val="00B90335"/>
    <w:rsid w:val="00B909E0"/>
    <w:rsid w:val="00B90C14"/>
    <w:rsid w:val="00B91485"/>
    <w:rsid w:val="00B917E7"/>
    <w:rsid w:val="00B918A0"/>
    <w:rsid w:val="00B92243"/>
    <w:rsid w:val="00B93116"/>
    <w:rsid w:val="00B942CD"/>
    <w:rsid w:val="00B946C1"/>
    <w:rsid w:val="00B94A64"/>
    <w:rsid w:val="00B94A9B"/>
    <w:rsid w:val="00B94F2C"/>
    <w:rsid w:val="00B95074"/>
    <w:rsid w:val="00B959FD"/>
    <w:rsid w:val="00B95B77"/>
    <w:rsid w:val="00B95F6A"/>
    <w:rsid w:val="00B964E7"/>
    <w:rsid w:val="00B96A48"/>
    <w:rsid w:val="00B97AD6"/>
    <w:rsid w:val="00B97DEF"/>
    <w:rsid w:val="00BA0A44"/>
    <w:rsid w:val="00BA0C52"/>
    <w:rsid w:val="00BA0CD1"/>
    <w:rsid w:val="00BA117B"/>
    <w:rsid w:val="00BA1753"/>
    <w:rsid w:val="00BA1A5A"/>
    <w:rsid w:val="00BA1CD2"/>
    <w:rsid w:val="00BA1D66"/>
    <w:rsid w:val="00BA226D"/>
    <w:rsid w:val="00BA28CB"/>
    <w:rsid w:val="00BA3539"/>
    <w:rsid w:val="00BA3791"/>
    <w:rsid w:val="00BA4401"/>
    <w:rsid w:val="00BA4965"/>
    <w:rsid w:val="00BA4E83"/>
    <w:rsid w:val="00BA5731"/>
    <w:rsid w:val="00BA6EEE"/>
    <w:rsid w:val="00BA70D5"/>
    <w:rsid w:val="00BA77C1"/>
    <w:rsid w:val="00BB0002"/>
    <w:rsid w:val="00BB0196"/>
    <w:rsid w:val="00BB045B"/>
    <w:rsid w:val="00BB07A5"/>
    <w:rsid w:val="00BB2C82"/>
    <w:rsid w:val="00BB2DF7"/>
    <w:rsid w:val="00BB42C0"/>
    <w:rsid w:val="00BB4346"/>
    <w:rsid w:val="00BB4A34"/>
    <w:rsid w:val="00BB4DB1"/>
    <w:rsid w:val="00BB4F54"/>
    <w:rsid w:val="00BB5868"/>
    <w:rsid w:val="00BB60D4"/>
    <w:rsid w:val="00BB7103"/>
    <w:rsid w:val="00BB7EC3"/>
    <w:rsid w:val="00BC162B"/>
    <w:rsid w:val="00BC2247"/>
    <w:rsid w:val="00BC30E3"/>
    <w:rsid w:val="00BC3239"/>
    <w:rsid w:val="00BC53EA"/>
    <w:rsid w:val="00BC5985"/>
    <w:rsid w:val="00BC6147"/>
    <w:rsid w:val="00BC6E7E"/>
    <w:rsid w:val="00BC6EE6"/>
    <w:rsid w:val="00BC7163"/>
    <w:rsid w:val="00BC7256"/>
    <w:rsid w:val="00BC7995"/>
    <w:rsid w:val="00BC7D3F"/>
    <w:rsid w:val="00BD02CC"/>
    <w:rsid w:val="00BD0AA7"/>
    <w:rsid w:val="00BD20C5"/>
    <w:rsid w:val="00BD2215"/>
    <w:rsid w:val="00BD292C"/>
    <w:rsid w:val="00BD3C94"/>
    <w:rsid w:val="00BD4AD6"/>
    <w:rsid w:val="00BD4B00"/>
    <w:rsid w:val="00BD4D33"/>
    <w:rsid w:val="00BD50D1"/>
    <w:rsid w:val="00BD5FA1"/>
    <w:rsid w:val="00BD6623"/>
    <w:rsid w:val="00BD6A5C"/>
    <w:rsid w:val="00BD6B21"/>
    <w:rsid w:val="00BD748D"/>
    <w:rsid w:val="00BE0136"/>
    <w:rsid w:val="00BE13EE"/>
    <w:rsid w:val="00BE15B9"/>
    <w:rsid w:val="00BE1DAD"/>
    <w:rsid w:val="00BE31E1"/>
    <w:rsid w:val="00BE38F5"/>
    <w:rsid w:val="00BE3B0B"/>
    <w:rsid w:val="00BE3C9A"/>
    <w:rsid w:val="00BE3D2C"/>
    <w:rsid w:val="00BE3D5B"/>
    <w:rsid w:val="00BE5075"/>
    <w:rsid w:val="00BE55B6"/>
    <w:rsid w:val="00BE57E5"/>
    <w:rsid w:val="00BE5B7C"/>
    <w:rsid w:val="00BE5E88"/>
    <w:rsid w:val="00BE6CE2"/>
    <w:rsid w:val="00BE70EB"/>
    <w:rsid w:val="00BE7908"/>
    <w:rsid w:val="00BE7F0F"/>
    <w:rsid w:val="00BF07DB"/>
    <w:rsid w:val="00BF0B97"/>
    <w:rsid w:val="00BF108F"/>
    <w:rsid w:val="00BF294A"/>
    <w:rsid w:val="00BF30A4"/>
    <w:rsid w:val="00BF3246"/>
    <w:rsid w:val="00BF3262"/>
    <w:rsid w:val="00BF32FD"/>
    <w:rsid w:val="00BF4426"/>
    <w:rsid w:val="00BF4807"/>
    <w:rsid w:val="00BF5D5D"/>
    <w:rsid w:val="00BF631D"/>
    <w:rsid w:val="00BF638C"/>
    <w:rsid w:val="00BF68F4"/>
    <w:rsid w:val="00BF6BF0"/>
    <w:rsid w:val="00BF6C66"/>
    <w:rsid w:val="00BF6F4D"/>
    <w:rsid w:val="00BF7CCE"/>
    <w:rsid w:val="00BF7D37"/>
    <w:rsid w:val="00C00194"/>
    <w:rsid w:val="00C004F1"/>
    <w:rsid w:val="00C0106A"/>
    <w:rsid w:val="00C01507"/>
    <w:rsid w:val="00C02018"/>
    <w:rsid w:val="00C03986"/>
    <w:rsid w:val="00C039F8"/>
    <w:rsid w:val="00C04073"/>
    <w:rsid w:val="00C04228"/>
    <w:rsid w:val="00C04238"/>
    <w:rsid w:val="00C046D5"/>
    <w:rsid w:val="00C04E4B"/>
    <w:rsid w:val="00C04EEE"/>
    <w:rsid w:val="00C0510E"/>
    <w:rsid w:val="00C06081"/>
    <w:rsid w:val="00C06BA6"/>
    <w:rsid w:val="00C072E9"/>
    <w:rsid w:val="00C10E9C"/>
    <w:rsid w:val="00C10FBF"/>
    <w:rsid w:val="00C11008"/>
    <w:rsid w:val="00C11AD9"/>
    <w:rsid w:val="00C11D20"/>
    <w:rsid w:val="00C14534"/>
    <w:rsid w:val="00C1457D"/>
    <w:rsid w:val="00C149CF"/>
    <w:rsid w:val="00C1725E"/>
    <w:rsid w:val="00C17CDA"/>
    <w:rsid w:val="00C2074A"/>
    <w:rsid w:val="00C20D04"/>
    <w:rsid w:val="00C21576"/>
    <w:rsid w:val="00C21E67"/>
    <w:rsid w:val="00C2273C"/>
    <w:rsid w:val="00C233FB"/>
    <w:rsid w:val="00C241C5"/>
    <w:rsid w:val="00C25492"/>
    <w:rsid w:val="00C25DFB"/>
    <w:rsid w:val="00C26296"/>
    <w:rsid w:val="00C26377"/>
    <w:rsid w:val="00C26509"/>
    <w:rsid w:val="00C26A7F"/>
    <w:rsid w:val="00C27166"/>
    <w:rsid w:val="00C279F6"/>
    <w:rsid w:val="00C27B44"/>
    <w:rsid w:val="00C27DA3"/>
    <w:rsid w:val="00C3023A"/>
    <w:rsid w:val="00C304D9"/>
    <w:rsid w:val="00C30AE3"/>
    <w:rsid w:val="00C31139"/>
    <w:rsid w:val="00C3178F"/>
    <w:rsid w:val="00C318F5"/>
    <w:rsid w:val="00C320F4"/>
    <w:rsid w:val="00C32DCB"/>
    <w:rsid w:val="00C32FDE"/>
    <w:rsid w:val="00C32FE2"/>
    <w:rsid w:val="00C33D89"/>
    <w:rsid w:val="00C33EF1"/>
    <w:rsid w:val="00C34025"/>
    <w:rsid w:val="00C34894"/>
    <w:rsid w:val="00C34C5E"/>
    <w:rsid w:val="00C352D4"/>
    <w:rsid w:val="00C35378"/>
    <w:rsid w:val="00C36790"/>
    <w:rsid w:val="00C36D15"/>
    <w:rsid w:val="00C4009C"/>
    <w:rsid w:val="00C4014D"/>
    <w:rsid w:val="00C4068A"/>
    <w:rsid w:val="00C40F40"/>
    <w:rsid w:val="00C419F5"/>
    <w:rsid w:val="00C425E1"/>
    <w:rsid w:val="00C4264E"/>
    <w:rsid w:val="00C42B4E"/>
    <w:rsid w:val="00C4305F"/>
    <w:rsid w:val="00C4366F"/>
    <w:rsid w:val="00C43725"/>
    <w:rsid w:val="00C45449"/>
    <w:rsid w:val="00C45A7A"/>
    <w:rsid w:val="00C45BD0"/>
    <w:rsid w:val="00C46479"/>
    <w:rsid w:val="00C46690"/>
    <w:rsid w:val="00C46FA4"/>
    <w:rsid w:val="00C47030"/>
    <w:rsid w:val="00C5008A"/>
    <w:rsid w:val="00C5044F"/>
    <w:rsid w:val="00C507E4"/>
    <w:rsid w:val="00C51086"/>
    <w:rsid w:val="00C51308"/>
    <w:rsid w:val="00C513EE"/>
    <w:rsid w:val="00C51EAF"/>
    <w:rsid w:val="00C5236F"/>
    <w:rsid w:val="00C55CD7"/>
    <w:rsid w:val="00C55F28"/>
    <w:rsid w:val="00C55F8E"/>
    <w:rsid w:val="00C5615A"/>
    <w:rsid w:val="00C570EC"/>
    <w:rsid w:val="00C579FD"/>
    <w:rsid w:val="00C57E0C"/>
    <w:rsid w:val="00C60B8E"/>
    <w:rsid w:val="00C60EEC"/>
    <w:rsid w:val="00C6129B"/>
    <w:rsid w:val="00C61F46"/>
    <w:rsid w:val="00C626DD"/>
    <w:rsid w:val="00C62A8B"/>
    <w:rsid w:val="00C6327E"/>
    <w:rsid w:val="00C63392"/>
    <w:rsid w:val="00C63E97"/>
    <w:rsid w:val="00C64149"/>
    <w:rsid w:val="00C64405"/>
    <w:rsid w:val="00C648E0"/>
    <w:rsid w:val="00C64A52"/>
    <w:rsid w:val="00C64AA1"/>
    <w:rsid w:val="00C650A7"/>
    <w:rsid w:val="00C65456"/>
    <w:rsid w:val="00C655D3"/>
    <w:rsid w:val="00C659B9"/>
    <w:rsid w:val="00C6606D"/>
    <w:rsid w:val="00C6622A"/>
    <w:rsid w:val="00C678F4"/>
    <w:rsid w:val="00C70012"/>
    <w:rsid w:val="00C7026E"/>
    <w:rsid w:val="00C7044F"/>
    <w:rsid w:val="00C7048E"/>
    <w:rsid w:val="00C705FB"/>
    <w:rsid w:val="00C716A8"/>
    <w:rsid w:val="00C72D55"/>
    <w:rsid w:val="00C72F9C"/>
    <w:rsid w:val="00C733D1"/>
    <w:rsid w:val="00C73D17"/>
    <w:rsid w:val="00C74364"/>
    <w:rsid w:val="00C7611C"/>
    <w:rsid w:val="00C762AD"/>
    <w:rsid w:val="00C76389"/>
    <w:rsid w:val="00C76BCE"/>
    <w:rsid w:val="00C77239"/>
    <w:rsid w:val="00C774B1"/>
    <w:rsid w:val="00C7796B"/>
    <w:rsid w:val="00C77DF0"/>
    <w:rsid w:val="00C8027A"/>
    <w:rsid w:val="00C80BAA"/>
    <w:rsid w:val="00C817A7"/>
    <w:rsid w:val="00C81AF1"/>
    <w:rsid w:val="00C81BD8"/>
    <w:rsid w:val="00C81E59"/>
    <w:rsid w:val="00C83984"/>
    <w:rsid w:val="00C843D2"/>
    <w:rsid w:val="00C848CA"/>
    <w:rsid w:val="00C848D6"/>
    <w:rsid w:val="00C84B77"/>
    <w:rsid w:val="00C85E03"/>
    <w:rsid w:val="00C86D04"/>
    <w:rsid w:val="00C8701C"/>
    <w:rsid w:val="00C90AFE"/>
    <w:rsid w:val="00C91057"/>
    <w:rsid w:val="00C91BA0"/>
    <w:rsid w:val="00C91D1F"/>
    <w:rsid w:val="00C91E4F"/>
    <w:rsid w:val="00C92BE1"/>
    <w:rsid w:val="00C92ED4"/>
    <w:rsid w:val="00C93C65"/>
    <w:rsid w:val="00C93F97"/>
    <w:rsid w:val="00C95438"/>
    <w:rsid w:val="00C95645"/>
    <w:rsid w:val="00C96B47"/>
    <w:rsid w:val="00C96C11"/>
    <w:rsid w:val="00C96E05"/>
    <w:rsid w:val="00C97F5C"/>
    <w:rsid w:val="00CA005B"/>
    <w:rsid w:val="00CA0B9C"/>
    <w:rsid w:val="00CA1D4A"/>
    <w:rsid w:val="00CA1F0F"/>
    <w:rsid w:val="00CA239D"/>
    <w:rsid w:val="00CA2833"/>
    <w:rsid w:val="00CA28FD"/>
    <w:rsid w:val="00CA30B7"/>
    <w:rsid w:val="00CA33D2"/>
    <w:rsid w:val="00CA34A2"/>
    <w:rsid w:val="00CA39FA"/>
    <w:rsid w:val="00CA3BB8"/>
    <w:rsid w:val="00CA3C50"/>
    <w:rsid w:val="00CA5EF1"/>
    <w:rsid w:val="00CA5F3D"/>
    <w:rsid w:val="00CA6F7D"/>
    <w:rsid w:val="00CA765E"/>
    <w:rsid w:val="00CA7FE5"/>
    <w:rsid w:val="00CB10C1"/>
    <w:rsid w:val="00CB2CF1"/>
    <w:rsid w:val="00CB3396"/>
    <w:rsid w:val="00CB3A02"/>
    <w:rsid w:val="00CB3E2D"/>
    <w:rsid w:val="00CB4D9D"/>
    <w:rsid w:val="00CB5131"/>
    <w:rsid w:val="00CB55D2"/>
    <w:rsid w:val="00CB6572"/>
    <w:rsid w:val="00CB7F4A"/>
    <w:rsid w:val="00CC0130"/>
    <w:rsid w:val="00CC09FA"/>
    <w:rsid w:val="00CC136B"/>
    <w:rsid w:val="00CC19B4"/>
    <w:rsid w:val="00CC257B"/>
    <w:rsid w:val="00CC2E0A"/>
    <w:rsid w:val="00CC2F55"/>
    <w:rsid w:val="00CC3527"/>
    <w:rsid w:val="00CC4A10"/>
    <w:rsid w:val="00CC5336"/>
    <w:rsid w:val="00CC570E"/>
    <w:rsid w:val="00CC5F04"/>
    <w:rsid w:val="00CC6018"/>
    <w:rsid w:val="00CC62EC"/>
    <w:rsid w:val="00CC71CB"/>
    <w:rsid w:val="00CC7710"/>
    <w:rsid w:val="00CC7889"/>
    <w:rsid w:val="00CC79A9"/>
    <w:rsid w:val="00CC7C58"/>
    <w:rsid w:val="00CD0423"/>
    <w:rsid w:val="00CD0E8D"/>
    <w:rsid w:val="00CD120C"/>
    <w:rsid w:val="00CD1488"/>
    <w:rsid w:val="00CD14F9"/>
    <w:rsid w:val="00CD1622"/>
    <w:rsid w:val="00CD2009"/>
    <w:rsid w:val="00CD3786"/>
    <w:rsid w:val="00CD3B7A"/>
    <w:rsid w:val="00CD3C41"/>
    <w:rsid w:val="00CD4D5E"/>
    <w:rsid w:val="00CD4F5A"/>
    <w:rsid w:val="00CD5424"/>
    <w:rsid w:val="00CD5B92"/>
    <w:rsid w:val="00CD6944"/>
    <w:rsid w:val="00CD6ECE"/>
    <w:rsid w:val="00CD75EE"/>
    <w:rsid w:val="00CD7678"/>
    <w:rsid w:val="00CD7A78"/>
    <w:rsid w:val="00CD7AD7"/>
    <w:rsid w:val="00CE036B"/>
    <w:rsid w:val="00CE2239"/>
    <w:rsid w:val="00CE3023"/>
    <w:rsid w:val="00CE475D"/>
    <w:rsid w:val="00CE61B2"/>
    <w:rsid w:val="00CE640D"/>
    <w:rsid w:val="00CE6A8F"/>
    <w:rsid w:val="00CF036E"/>
    <w:rsid w:val="00CF05B2"/>
    <w:rsid w:val="00CF0769"/>
    <w:rsid w:val="00CF1183"/>
    <w:rsid w:val="00CF24D4"/>
    <w:rsid w:val="00CF26A5"/>
    <w:rsid w:val="00CF345F"/>
    <w:rsid w:val="00CF4432"/>
    <w:rsid w:val="00CF493E"/>
    <w:rsid w:val="00CF4C03"/>
    <w:rsid w:val="00CF599F"/>
    <w:rsid w:val="00CF5A27"/>
    <w:rsid w:val="00CF5CA8"/>
    <w:rsid w:val="00CF5D04"/>
    <w:rsid w:val="00CF70B5"/>
    <w:rsid w:val="00CF7ACA"/>
    <w:rsid w:val="00D00294"/>
    <w:rsid w:val="00D0126E"/>
    <w:rsid w:val="00D014D4"/>
    <w:rsid w:val="00D01786"/>
    <w:rsid w:val="00D02B92"/>
    <w:rsid w:val="00D02CB1"/>
    <w:rsid w:val="00D02CC0"/>
    <w:rsid w:val="00D03D10"/>
    <w:rsid w:val="00D0400A"/>
    <w:rsid w:val="00D04C82"/>
    <w:rsid w:val="00D058A6"/>
    <w:rsid w:val="00D0638B"/>
    <w:rsid w:val="00D0643D"/>
    <w:rsid w:val="00D07291"/>
    <w:rsid w:val="00D079C2"/>
    <w:rsid w:val="00D07B3D"/>
    <w:rsid w:val="00D07CA4"/>
    <w:rsid w:val="00D07D8F"/>
    <w:rsid w:val="00D10006"/>
    <w:rsid w:val="00D11646"/>
    <w:rsid w:val="00D12202"/>
    <w:rsid w:val="00D12A0C"/>
    <w:rsid w:val="00D12C39"/>
    <w:rsid w:val="00D13080"/>
    <w:rsid w:val="00D15042"/>
    <w:rsid w:val="00D159C3"/>
    <w:rsid w:val="00D16184"/>
    <w:rsid w:val="00D163E7"/>
    <w:rsid w:val="00D16D0D"/>
    <w:rsid w:val="00D20BCC"/>
    <w:rsid w:val="00D216B3"/>
    <w:rsid w:val="00D21BDB"/>
    <w:rsid w:val="00D22933"/>
    <w:rsid w:val="00D23D56"/>
    <w:rsid w:val="00D2419D"/>
    <w:rsid w:val="00D2450D"/>
    <w:rsid w:val="00D24CAC"/>
    <w:rsid w:val="00D254CB"/>
    <w:rsid w:val="00D25AD0"/>
    <w:rsid w:val="00D25B92"/>
    <w:rsid w:val="00D25F40"/>
    <w:rsid w:val="00D300DA"/>
    <w:rsid w:val="00D3010D"/>
    <w:rsid w:val="00D3043E"/>
    <w:rsid w:val="00D312DA"/>
    <w:rsid w:val="00D31F90"/>
    <w:rsid w:val="00D33841"/>
    <w:rsid w:val="00D33EC4"/>
    <w:rsid w:val="00D344D2"/>
    <w:rsid w:val="00D346B4"/>
    <w:rsid w:val="00D349ED"/>
    <w:rsid w:val="00D35606"/>
    <w:rsid w:val="00D35A52"/>
    <w:rsid w:val="00D36DC6"/>
    <w:rsid w:val="00D37002"/>
    <w:rsid w:val="00D37207"/>
    <w:rsid w:val="00D376E7"/>
    <w:rsid w:val="00D37C21"/>
    <w:rsid w:val="00D4092E"/>
    <w:rsid w:val="00D40B13"/>
    <w:rsid w:val="00D40D6D"/>
    <w:rsid w:val="00D4242B"/>
    <w:rsid w:val="00D43485"/>
    <w:rsid w:val="00D4381D"/>
    <w:rsid w:val="00D43843"/>
    <w:rsid w:val="00D439D8"/>
    <w:rsid w:val="00D43DD5"/>
    <w:rsid w:val="00D4515B"/>
    <w:rsid w:val="00D451F9"/>
    <w:rsid w:val="00D4562B"/>
    <w:rsid w:val="00D4643E"/>
    <w:rsid w:val="00D468C4"/>
    <w:rsid w:val="00D46918"/>
    <w:rsid w:val="00D46D09"/>
    <w:rsid w:val="00D46D5D"/>
    <w:rsid w:val="00D470FD"/>
    <w:rsid w:val="00D47234"/>
    <w:rsid w:val="00D4739A"/>
    <w:rsid w:val="00D47971"/>
    <w:rsid w:val="00D47A13"/>
    <w:rsid w:val="00D5020B"/>
    <w:rsid w:val="00D50704"/>
    <w:rsid w:val="00D50A38"/>
    <w:rsid w:val="00D50E3B"/>
    <w:rsid w:val="00D5102E"/>
    <w:rsid w:val="00D5163D"/>
    <w:rsid w:val="00D522F1"/>
    <w:rsid w:val="00D5272C"/>
    <w:rsid w:val="00D5274A"/>
    <w:rsid w:val="00D53584"/>
    <w:rsid w:val="00D53605"/>
    <w:rsid w:val="00D537E1"/>
    <w:rsid w:val="00D53F89"/>
    <w:rsid w:val="00D5432E"/>
    <w:rsid w:val="00D5461C"/>
    <w:rsid w:val="00D54936"/>
    <w:rsid w:val="00D54ECB"/>
    <w:rsid w:val="00D552B2"/>
    <w:rsid w:val="00D55674"/>
    <w:rsid w:val="00D56B0E"/>
    <w:rsid w:val="00D571F6"/>
    <w:rsid w:val="00D57D87"/>
    <w:rsid w:val="00D60A06"/>
    <w:rsid w:val="00D61227"/>
    <w:rsid w:val="00D61449"/>
    <w:rsid w:val="00D61AA4"/>
    <w:rsid w:val="00D61ACF"/>
    <w:rsid w:val="00D632A9"/>
    <w:rsid w:val="00D64053"/>
    <w:rsid w:val="00D64514"/>
    <w:rsid w:val="00D6566F"/>
    <w:rsid w:val="00D65C01"/>
    <w:rsid w:val="00D66AA2"/>
    <w:rsid w:val="00D66B09"/>
    <w:rsid w:val="00D66B91"/>
    <w:rsid w:val="00D67D5C"/>
    <w:rsid w:val="00D7019C"/>
    <w:rsid w:val="00D71D19"/>
    <w:rsid w:val="00D72424"/>
    <w:rsid w:val="00D724FE"/>
    <w:rsid w:val="00D72873"/>
    <w:rsid w:val="00D72DC2"/>
    <w:rsid w:val="00D730D5"/>
    <w:rsid w:val="00D73A8C"/>
    <w:rsid w:val="00D73F34"/>
    <w:rsid w:val="00D742B4"/>
    <w:rsid w:val="00D74852"/>
    <w:rsid w:val="00D74A23"/>
    <w:rsid w:val="00D74CF8"/>
    <w:rsid w:val="00D75032"/>
    <w:rsid w:val="00D7518C"/>
    <w:rsid w:val="00D7582E"/>
    <w:rsid w:val="00D75DCB"/>
    <w:rsid w:val="00D76902"/>
    <w:rsid w:val="00D80FE3"/>
    <w:rsid w:val="00D815A5"/>
    <w:rsid w:val="00D815F2"/>
    <w:rsid w:val="00D81A9F"/>
    <w:rsid w:val="00D81D47"/>
    <w:rsid w:val="00D81F9E"/>
    <w:rsid w:val="00D8206E"/>
    <w:rsid w:val="00D82EFC"/>
    <w:rsid w:val="00D83047"/>
    <w:rsid w:val="00D835F2"/>
    <w:rsid w:val="00D83787"/>
    <w:rsid w:val="00D83D0E"/>
    <w:rsid w:val="00D8402A"/>
    <w:rsid w:val="00D8503D"/>
    <w:rsid w:val="00D85388"/>
    <w:rsid w:val="00D8627D"/>
    <w:rsid w:val="00D86B4E"/>
    <w:rsid w:val="00D8796F"/>
    <w:rsid w:val="00D901C4"/>
    <w:rsid w:val="00D908D7"/>
    <w:rsid w:val="00D912E4"/>
    <w:rsid w:val="00D91395"/>
    <w:rsid w:val="00D918EB"/>
    <w:rsid w:val="00D92A76"/>
    <w:rsid w:val="00D92D64"/>
    <w:rsid w:val="00D93762"/>
    <w:rsid w:val="00D93BF7"/>
    <w:rsid w:val="00D93CE9"/>
    <w:rsid w:val="00D9575E"/>
    <w:rsid w:val="00D966EB"/>
    <w:rsid w:val="00D96DB5"/>
    <w:rsid w:val="00D97355"/>
    <w:rsid w:val="00D973B0"/>
    <w:rsid w:val="00D97B75"/>
    <w:rsid w:val="00DA07F5"/>
    <w:rsid w:val="00DA097A"/>
    <w:rsid w:val="00DA0A93"/>
    <w:rsid w:val="00DA0BFC"/>
    <w:rsid w:val="00DA0C51"/>
    <w:rsid w:val="00DA132F"/>
    <w:rsid w:val="00DA1DE4"/>
    <w:rsid w:val="00DA24E0"/>
    <w:rsid w:val="00DA2504"/>
    <w:rsid w:val="00DA4931"/>
    <w:rsid w:val="00DA4AA3"/>
    <w:rsid w:val="00DA5C82"/>
    <w:rsid w:val="00DA61FB"/>
    <w:rsid w:val="00DA6DD7"/>
    <w:rsid w:val="00DA6FB9"/>
    <w:rsid w:val="00DA7BE3"/>
    <w:rsid w:val="00DB16FF"/>
    <w:rsid w:val="00DB1C7A"/>
    <w:rsid w:val="00DB2658"/>
    <w:rsid w:val="00DB277D"/>
    <w:rsid w:val="00DB3A4D"/>
    <w:rsid w:val="00DB3BE8"/>
    <w:rsid w:val="00DB4550"/>
    <w:rsid w:val="00DB51FE"/>
    <w:rsid w:val="00DB5B62"/>
    <w:rsid w:val="00DB5E01"/>
    <w:rsid w:val="00DB6367"/>
    <w:rsid w:val="00DB66D4"/>
    <w:rsid w:val="00DB6A6F"/>
    <w:rsid w:val="00DB76DA"/>
    <w:rsid w:val="00DB7C73"/>
    <w:rsid w:val="00DC024E"/>
    <w:rsid w:val="00DC0EAE"/>
    <w:rsid w:val="00DC0FAA"/>
    <w:rsid w:val="00DC14D0"/>
    <w:rsid w:val="00DC227C"/>
    <w:rsid w:val="00DC236E"/>
    <w:rsid w:val="00DC3303"/>
    <w:rsid w:val="00DC3385"/>
    <w:rsid w:val="00DC33AA"/>
    <w:rsid w:val="00DC3B4C"/>
    <w:rsid w:val="00DC4020"/>
    <w:rsid w:val="00DC46CA"/>
    <w:rsid w:val="00DC58D4"/>
    <w:rsid w:val="00DC5AC3"/>
    <w:rsid w:val="00DC65D1"/>
    <w:rsid w:val="00DC6E00"/>
    <w:rsid w:val="00DC73EC"/>
    <w:rsid w:val="00DC7E00"/>
    <w:rsid w:val="00DD00EE"/>
    <w:rsid w:val="00DD1E71"/>
    <w:rsid w:val="00DD2742"/>
    <w:rsid w:val="00DD27CD"/>
    <w:rsid w:val="00DD4363"/>
    <w:rsid w:val="00DD4792"/>
    <w:rsid w:val="00DD485B"/>
    <w:rsid w:val="00DD6D57"/>
    <w:rsid w:val="00DD6ECD"/>
    <w:rsid w:val="00DD7770"/>
    <w:rsid w:val="00DD7CF0"/>
    <w:rsid w:val="00DD7DE9"/>
    <w:rsid w:val="00DE0250"/>
    <w:rsid w:val="00DE1947"/>
    <w:rsid w:val="00DE1C11"/>
    <w:rsid w:val="00DE2239"/>
    <w:rsid w:val="00DE2B22"/>
    <w:rsid w:val="00DE39EB"/>
    <w:rsid w:val="00DE40BF"/>
    <w:rsid w:val="00DE4145"/>
    <w:rsid w:val="00DE4EA7"/>
    <w:rsid w:val="00DE747B"/>
    <w:rsid w:val="00DE78D4"/>
    <w:rsid w:val="00DE791D"/>
    <w:rsid w:val="00DF01C2"/>
    <w:rsid w:val="00DF1259"/>
    <w:rsid w:val="00DF1CA7"/>
    <w:rsid w:val="00DF1E59"/>
    <w:rsid w:val="00DF2925"/>
    <w:rsid w:val="00DF2A2A"/>
    <w:rsid w:val="00DF37DD"/>
    <w:rsid w:val="00DF3EE8"/>
    <w:rsid w:val="00DF4C54"/>
    <w:rsid w:val="00DF4E8B"/>
    <w:rsid w:val="00DF508A"/>
    <w:rsid w:val="00DF5E8E"/>
    <w:rsid w:val="00DF64C3"/>
    <w:rsid w:val="00DF687D"/>
    <w:rsid w:val="00DF6AED"/>
    <w:rsid w:val="00DF7622"/>
    <w:rsid w:val="00DF7B29"/>
    <w:rsid w:val="00E011F7"/>
    <w:rsid w:val="00E015F1"/>
    <w:rsid w:val="00E02528"/>
    <w:rsid w:val="00E02BAE"/>
    <w:rsid w:val="00E03F94"/>
    <w:rsid w:val="00E04A74"/>
    <w:rsid w:val="00E0528D"/>
    <w:rsid w:val="00E05517"/>
    <w:rsid w:val="00E0624F"/>
    <w:rsid w:val="00E0663D"/>
    <w:rsid w:val="00E07471"/>
    <w:rsid w:val="00E07657"/>
    <w:rsid w:val="00E07FDF"/>
    <w:rsid w:val="00E104F9"/>
    <w:rsid w:val="00E10668"/>
    <w:rsid w:val="00E109AF"/>
    <w:rsid w:val="00E109FD"/>
    <w:rsid w:val="00E11BF4"/>
    <w:rsid w:val="00E11FD7"/>
    <w:rsid w:val="00E12B02"/>
    <w:rsid w:val="00E14170"/>
    <w:rsid w:val="00E1480B"/>
    <w:rsid w:val="00E14C3E"/>
    <w:rsid w:val="00E15868"/>
    <w:rsid w:val="00E16A07"/>
    <w:rsid w:val="00E17074"/>
    <w:rsid w:val="00E1737F"/>
    <w:rsid w:val="00E175E9"/>
    <w:rsid w:val="00E177BE"/>
    <w:rsid w:val="00E17B83"/>
    <w:rsid w:val="00E17DD5"/>
    <w:rsid w:val="00E20700"/>
    <w:rsid w:val="00E207E1"/>
    <w:rsid w:val="00E20C61"/>
    <w:rsid w:val="00E20E50"/>
    <w:rsid w:val="00E217B8"/>
    <w:rsid w:val="00E245A2"/>
    <w:rsid w:val="00E2493E"/>
    <w:rsid w:val="00E2551C"/>
    <w:rsid w:val="00E25ACA"/>
    <w:rsid w:val="00E25F3C"/>
    <w:rsid w:val="00E25F84"/>
    <w:rsid w:val="00E26F67"/>
    <w:rsid w:val="00E27845"/>
    <w:rsid w:val="00E3115D"/>
    <w:rsid w:val="00E31C04"/>
    <w:rsid w:val="00E31D14"/>
    <w:rsid w:val="00E32363"/>
    <w:rsid w:val="00E324C6"/>
    <w:rsid w:val="00E32F6F"/>
    <w:rsid w:val="00E332D5"/>
    <w:rsid w:val="00E33330"/>
    <w:rsid w:val="00E33471"/>
    <w:rsid w:val="00E339CA"/>
    <w:rsid w:val="00E34098"/>
    <w:rsid w:val="00E34EDB"/>
    <w:rsid w:val="00E35582"/>
    <w:rsid w:val="00E36B4D"/>
    <w:rsid w:val="00E36F60"/>
    <w:rsid w:val="00E37500"/>
    <w:rsid w:val="00E4081F"/>
    <w:rsid w:val="00E4087D"/>
    <w:rsid w:val="00E4087F"/>
    <w:rsid w:val="00E40B2C"/>
    <w:rsid w:val="00E41282"/>
    <w:rsid w:val="00E428A7"/>
    <w:rsid w:val="00E43077"/>
    <w:rsid w:val="00E44156"/>
    <w:rsid w:val="00E448F8"/>
    <w:rsid w:val="00E44E77"/>
    <w:rsid w:val="00E45781"/>
    <w:rsid w:val="00E45C60"/>
    <w:rsid w:val="00E47C58"/>
    <w:rsid w:val="00E51B9F"/>
    <w:rsid w:val="00E52A0E"/>
    <w:rsid w:val="00E532C5"/>
    <w:rsid w:val="00E537F5"/>
    <w:rsid w:val="00E556DE"/>
    <w:rsid w:val="00E55953"/>
    <w:rsid w:val="00E56024"/>
    <w:rsid w:val="00E5695A"/>
    <w:rsid w:val="00E56D65"/>
    <w:rsid w:val="00E56D9E"/>
    <w:rsid w:val="00E56E06"/>
    <w:rsid w:val="00E57BF3"/>
    <w:rsid w:val="00E57E21"/>
    <w:rsid w:val="00E601D5"/>
    <w:rsid w:val="00E60BF0"/>
    <w:rsid w:val="00E61AAB"/>
    <w:rsid w:val="00E61B43"/>
    <w:rsid w:val="00E61D3E"/>
    <w:rsid w:val="00E62241"/>
    <w:rsid w:val="00E625B2"/>
    <w:rsid w:val="00E62AFD"/>
    <w:rsid w:val="00E62B19"/>
    <w:rsid w:val="00E647F5"/>
    <w:rsid w:val="00E64F62"/>
    <w:rsid w:val="00E65E09"/>
    <w:rsid w:val="00E65F35"/>
    <w:rsid w:val="00E66A60"/>
    <w:rsid w:val="00E66B81"/>
    <w:rsid w:val="00E67273"/>
    <w:rsid w:val="00E700ED"/>
    <w:rsid w:val="00E70854"/>
    <w:rsid w:val="00E70F32"/>
    <w:rsid w:val="00E71B6C"/>
    <w:rsid w:val="00E72141"/>
    <w:rsid w:val="00E72271"/>
    <w:rsid w:val="00E7258F"/>
    <w:rsid w:val="00E72FB7"/>
    <w:rsid w:val="00E730BD"/>
    <w:rsid w:val="00E73BD6"/>
    <w:rsid w:val="00E73F01"/>
    <w:rsid w:val="00E73FB8"/>
    <w:rsid w:val="00E74DA5"/>
    <w:rsid w:val="00E752A8"/>
    <w:rsid w:val="00E75774"/>
    <w:rsid w:val="00E75C94"/>
    <w:rsid w:val="00E75E18"/>
    <w:rsid w:val="00E76EE3"/>
    <w:rsid w:val="00E7792D"/>
    <w:rsid w:val="00E77B65"/>
    <w:rsid w:val="00E77E0D"/>
    <w:rsid w:val="00E805FC"/>
    <w:rsid w:val="00E811D8"/>
    <w:rsid w:val="00E816C9"/>
    <w:rsid w:val="00E82100"/>
    <w:rsid w:val="00E830BC"/>
    <w:rsid w:val="00E8326E"/>
    <w:rsid w:val="00E843D3"/>
    <w:rsid w:val="00E846AE"/>
    <w:rsid w:val="00E85217"/>
    <w:rsid w:val="00E8553B"/>
    <w:rsid w:val="00E876F8"/>
    <w:rsid w:val="00E87A81"/>
    <w:rsid w:val="00E90AD5"/>
    <w:rsid w:val="00E91F1F"/>
    <w:rsid w:val="00E9220A"/>
    <w:rsid w:val="00E92914"/>
    <w:rsid w:val="00E934C5"/>
    <w:rsid w:val="00E93B6D"/>
    <w:rsid w:val="00E94C6F"/>
    <w:rsid w:val="00E96712"/>
    <w:rsid w:val="00E97703"/>
    <w:rsid w:val="00EA0424"/>
    <w:rsid w:val="00EA0637"/>
    <w:rsid w:val="00EA0A84"/>
    <w:rsid w:val="00EA167A"/>
    <w:rsid w:val="00EA20F2"/>
    <w:rsid w:val="00EA2638"/>
    <w:rsid w:val="00EA267D"/>
    <w:rsid w:val="00EA2C48"/>
    <w:rsid w:val="00EA4107"/>
    <w:rsid w:val="00EA4907"/>
    <w:rsid w:val="00EA4B0C"/>
    <w:rsid w:val="00EA6222"/>
    <w:rsid w:val="00EA6BDE"/>
    <w:rsid w:val="00EA78AD"/>
    <w:rsid w:val="00EA7D73"/>
    <w:rsid w:val="00EB06A4"/>
    <w:rsid w:val="00EB08D6"/>
    <w:rsid w:val="00EB0F57"/>
    <w:rsid w:val="00EB1385"/>
    <w:rsid w:val="00EB1564"/>
    <w:rsid w:val="00EB1E7F"/>
    <w:rsid w:val="00EB1F5B"/>
    <w:rsid w:val="00EB20E1"/>
    <w:rsid w:val="00EB22AB"/>
    <w:rsid w:val="00EB2302"/>
    <w:rsid w:val="00EB2FEA"/>
    <w:rsid w:val="00EB368B"/>
    <w:rsid w:val="00EB40B2"/>
    <w:rsid w:val="00EB4154"/>
    <w:rsid w:val="00EB50D7"/>
    <w:rsid w:val="00EB58AB"/>
    <w:rsid w:val="00EB5B81"/>
    <w:rsid w:val="00EB5DE4"/>
    <w:rsid w:val="00EB5FCC"/>
    <w:rsid w:val="00EB60D1"/>
    <w:rsid w:val="00EB7A6A"/>
    <w:rsid w:val="00EC0187"/>
    <w:rsid w:val="00EC089C"/>
    <w:rsid w:val="00EC0AFE"/>
    <w:rsid w:val="00EC103C"/>
    <w:rsid w:val="00EC123B"/>
    <w:rsid w:val="00EC1BA7"/>
    <w:rsid w:val="00EC1CE5"/>
    <w:rsid w:val="00EC2947"/>
    <w:rsid w:val="00EC3E8A"/>
    <w:rsid w:val="00EC4110"/>
    <w:rsid w:val="00EC4A0E"/>
    <w:rsid w:val="00EC4B34"/>
    <w:rsid w:val="00EC5756"/>
    <w:rsid w:val="00EC5849"/>
    <w:rsid w:val="00EC6057"/>
    <w:rsid w:val="00ED0642"/>
    <w:rsid w:val="00ED0668"/>
    <w:rsid w:val="00ED06A2"/>
    <w:rsid w:val="00ED15ED"/>
    <w:rsid w:val="00ED1B9E"/>
    <w:rsid w:val="00ED1D0D"/>
    <w:rsid w:val="00ED2D61"/>
    <w:rsid w:val="00ED2FC0"/>
    <w:rsid w:val="00ED3C08"/>
    <w:rsid w:val="00ED5567"/>
    <w:rsid w:val="00ED5961"/>
    <w:rsid w:val="00ED60B2"/>
    <w:rsid w:val="00ED6127"/>
    <w:rsid w:val="00ED6B42"/>
    <w:rsid w:val="00ED7523"/>
    <w:rsid w:val="00EE0488"/>
    <w:rsid w:val="00EE0FDE"/>
    <w:rsid w:val="00EE1479"/>
    <w:rsid w:val="00EE1C20"/>
    <w:rsid w:val="00EE20DB"/>
    <w:rsid w:val="00EE2E7D"/>
    <w:rsid w:val="00EE30E0"/>
    <w:rsid w:val="00EE43B3"/>
    <w:rsid w:val="00EE44FC"/>
    <w:rsid w:val="00EE4F48"/>
    <w:rsid w:val="00EE5981"/>
    <w:rsid w:val="00EE59F0"/>
    <w:rsid w:val="00EE6002"/>
    <w:rsid w:val="00EE62F9"/>
    <w:rsid w:val="00EE74D3"/>
    <w:rsid w:val="00EF0D3D"/>
    <w:rsid w:val="00EF1455"/>
    <w:rsid w:val="00EF185E"/>
    <w:rsid w:val="00EF20E1"/>
    <w:rsid w:val="00EF267A"/>
    <w:rsid w:val="00EF26DA"/>
    <w:rsid w:val="00EF447E"/>
    <w:rsid w:val="00EF4D6F"/>
    <w:rsid w:val="00EF4DC6"/>
    <w:rsid w:val="00EF50CA"/>
    <w:rsid w:val="00EF5265"/>
    <w:rsid w:val="00EF5A51"/>
    <w:rsid w:val="00EF63B0"/>
    <w:rsid w:val="00EF6B0D"/>
    <w:rsid w:val="00EF6BBC"/>
    <w:rsid w:val="00EF7552"/>
    <w:rsid w:val="00EF78A2"/>
    <w:rsid w:val="00F00523"/>
    <w:rsid w:val="00F01682"/>
    <w:rsid w:val="00F0263D"/>
    <w:rsid w:val="00F02C33"/>
    <w:rsid w:val="00F02EB1"/>
    <w:rsid w:val="00F03143"/>
    <w:rsid w:val="00F04652"/>
    <w:rsid w:val="00F048DA"/>
    <w:rsid w:val="00F04D9C"/>
    <w:rsid w:val="00F06460"/>
    <w:rsid w:val="00F067F6"/>
    <w:rsid w:val="00F07451"/>
    <w:rsid w:val="00F109B4"/>
    <w:rsid w:val="00F119CF"/>
    <w:rsid w:val="00F12A90"/>
    <w:rsid w:val="00F13AC5"/>
    <w:rsid w:val="00F143B4"/>
    <w:rsid w:val="00F14F01"/>
    <w:rsid w:val="00F154DF"/>
    <w:rsid w:val="00F15AAA"/>
    <w:rsid w:val="00F15CBB"/>
    <w:rsid w:val="00F168CD"/>
    <w:rsid w:val="00F177C9"/>
    <w:rsid w:val="00F20C0A"/>
    <w:rsid w:val="00F221CA"/>
    <w:rsid w:val="00F23B78"/>
    <w:rsid w:val="00F240BB"/>
    <w:rsid w:val="00F24444"/>
    <w:rsid w:val="00F249E7"/>
    <w:rsid w:val="00F24B0E"/>
    <w:rsid w:val="00F25594"/>
    <w:rsid w:val="00F257B7"/>
    <w:rsid w:val="00F260D4"/>
    <w:rsid w:val="00F266F6"/>
    <w:rsid w:val="00F26A22"/>
    <w:rsid w:val="00F26DFF"/>
    <w:rsid w:val="00F300E0"/>
    <w:rsid w:val="00F3041A"/>
    <w:rsid w:val="00F30777"/>
    <w:rsid w:val="00F30C35"/>
    <w:rsid w:val="00F30EF8"/>
    <w:rsid w:val="00F31769"/>
    <w:rsid w:val="00F31A8A"/>
    <w:rsid w:val="00F31BB0"/>
    <w:rsid w:val="00F34541"/>
    <w:rsid w:val="00F3501D"/>
    <w:rsid w:val="00F353F8"/>
    <w:rsid w:val="00F358B6"/>
    <w:rsid w:val="00F36097"/>
    <w:rsid w:val="00F3617E"/>
    <w:rsid w:val="00F36257"/>
    <w:rsid w:val="00F374DA"/>
    <w:rsid w:val="00F37690"/>
    <w:rsid w:val="00F37C64"/>
    <w:rsid w:val="00F404AD"/>
    <w:rsid w:val="00F4298E"/>
    <w:rsid w:val="00F42BAE"/>
    <w:rsid w:val="00F4324D"/>
    <w:rsid w:val="00F4361A"/>
    <w:rsid w:val="00F4472C"/>
    <w:rsid w:val="00F44D7B"/>
    <w:rsid w:val="00F4584F"/>
    <w:rsid w:val="00F45A5E"/>
    <w:rsid w:val="00F45E1A"/>
    <w:rsid w:val="00F45F30"/>
    <w:rsid w:val="00F476FD"/>
    <w:rsid w:val="00F479C1"/>
    <w:rsid w:val="00F47C9A"/>
    <w:rsid w:val="00F501F4"/>
    <w:rsid w:val="00F5041C"/>
    <w:rsid w:val="00F5113B"/>
    <w:rsid w:val="00F517E0"/>
    <w:rsid w:val="00F51BBF"/>
    <w:rsid w:val="00F525FF"/>
    <w:rsid w:val="00F52EF4"/>
    <w:rsid w:val="00F53ABC"/>
    <w:rsid w:val="00F5453E"/>
    <w:rsid w:val="00F5471A"/>
    <w:rsid w:val="00F54EC3"/>
    <w:rsid w:val="00F5589C"/>
    <w:rsid w:val="00F5653B"/>
    <w:rsid w:val="00F57DCD"/>
    <w:rsid w:val="00F6059F"/>
    <w:rsid w:val="00F60C54"/>
    <w:rsid w:val="00F61AF2"/>
    <w:rsid w:val="00F61B78"/>
    <w:rsid w:val="00F629A8"/>
    <w:rsid w:val="00F6347A"/>
    <w:rsid w:val="00F63F5F"/>
    <w:rsid w:val="00F64933"/>
    <w:rsid w:val="00F65135"/>
    <w:rsid w:val="00F65189"/>
    <w:rsid w:val="00F65A41"/>
    <w:rsid w:val="00F66F4B"/>
    <w:rsid w:val="00F675C1"/>
    <w:rsid w:val="00F67946"/>
    <w:rsid w:val="00F70B02"/>
    <w:rsid w:val="00F721FE"/>
    <w:rsid w:val="00F72511"/>
    <w:rsid w:val="00F7294A"/>
    <w:rsid w:val="00F72B81"/>
    <w:rsid w:val="00F72DB5"/>
    <w:rsid w:val="00F72F3F"/>
    <w:rsid w:val="00F7322A"/>
    <w:rsid w:val="00F745F8"/>
    <w:rsid w:val="00F74919"/>
    <w:rsid w:val="00F751B1"/>
    <w:rsid w:val="00F754A2"/>
    <w:rsid w:val="00F759DD"/>
    <w:rsid w:val="00F7690F"/>
    <w:rsid w:val="00F76FC6"/>
    <w:rsid w:val="00F777DF"/>
    <w:rsid w:val="00F77CA7"/>
    <w:rsid w:val="00F80564"/>
    <w:rsid w:val="00F80B5B"/>
    <w:rsid w:val="00F80C45"/>
    <w:rsid w:val="00F80DF0"/>
    <w:rsid w:val="00F81DE0"/>
    <w:rsid w:val="00F84B02"/>
    <w:rsid w:val="00F8577B"/>
    <w:rsid w:val="00F85C31"/>
    <w:rsid w:val="00F86044"/>
    <w:rsid w:val="00F86E57"/>
    <w:rsid w:val="00F87173"/>
    <w:rsid w:val="00F8759F"/>
    <w:rsid w:val="00F87646"/>
    <w:rsid w:val="00F87D33"/>
    <w:rsid w:val="00F90F57"/>
    <w:rsid w:val="00F92279"/>
    <w:rsid w:val="00F9238B"/>
    <w:rsid w:val="00F9307A"/>
    <w:rsid w:val="00F9307C"/>
    <w:rsid w:val="00F94029"/>
    <w:rsid w:val="00F9479E"/>
    <w:rsid w:val="00F949E6"/>
    <w:rsid w:val="00F95879"/>
    <w:rsid w:val="00F95B42"/>
    <w:rsid w:val="00F96060"/>
    <w:rsid w:val="00F975A1"/>
    <w:rsid w:val="00FA157B"/>
    <w:rsid w:val="00FA1598"/>
    <w:rsid w:val="00FA1A9E"/>
    <w:rsid w:val="00FA1F22"/>
    <w:rsid w:val="00FA2E5C"/>
    <w:rsid w:val="00FA2E7A"/>
    <w:rsid w:val="00FA3D3F"/>
    <w:rsid w:val="00FA6462"/>
    <w:rsid w:val="00FA67F4"/>
    <w:rsid w:val="00FA68B9"/>
    <w:rsid w:val="00FA6E5D"/>
    <w:rsid w:val="00FA79DD"/>
    <w:rsid w:val="00FA7E2D"/>
    <w:rsid w:val="00FA7F7B"/>
    <w:rsid w:val="00FB030D"/>
    <w:rsid w:val="00FB03EB"/>
    <w:rsid w:val="00FB1AD3"/>
    <w:rsid w:val="00FB3A75"/>
    <w:rsid w:val="00FB5184"/>
    <w:rsid w:val="00FB5A3D"/>
    <w:rsid w:val="00FB6398"/>
    <w:rsid w:val="00FB67FA"/>
    <w:rsid w:val="00FB69C3"/>
    <w:rsid w:val="00FB750F"/>
    <w:rsid w:val="00FB756B"/>
    <w:rsid w:val="00FB7A64"/>
    <w:rsid w:val="00FC05DC"/>
    <w:rsid w:val="00FC093F"/>
    <w:rsid w:val="00FC1899"/>
    <w:rsid w:val="00FC1AA6"/>
    <w:rsid w:val="00FC2285"/>
    <w:rsid w:val="00FC336B"/>
    <w:rsid w:val="00FC3587"/>
    <w:rsid w:val="00FC379C"/>
    <w:rsid w:val="00FC44E4"/>
    <w:rsid w:val="00FC50D6"/>
    <w:rsid w:val="00FC5437"/>
    <w:rsid w:val="00FC683A"/>
    <w:rsid w:val="00FC69A9"/>
    <w:rsid w:val="00FC6A00"/>
    <w:rsid w:val="00FC7609"/>
    <w:rsid w:val="00FC7F58"/>
    <w:rsid w:val="00FD00C2"/>
    <w:rsid w:val="00FD02D4"/>
    <w:rsid w:val="00FD0512"/>
    <w:rsid w:val="00FD127D"/>
    <w:rsid w:val="00FD12DD"/>
    <w:rsid w:val="00FD222D"/>
    <w:rsid w:val="00FD2B43"/>
    <w:rsid w:val="00FD359C"/>
    <w:rsid w:val="00FD3FCA"/>
    <w:rsid w:val="00FD431B"/>
    <w:rsid w:val="00FD4FE4"/>
    <w:rsid w:val="00FD54B2"/>
    <w:rsid w:val="00FD6B80"/>
    <w:rsid w:val="00FD714F"/>
    <w:rsid w:val="00FD792E"/>
    <w:rsid w:val="00FD7B61"/>
    <w:rsid w:val="00FE0240"/>
    <w:rsid w:val="00FE0271"/>
    <w:rsid w:val="00FE038A"/>
    <w:rsid w:val="00FE0877"/>
    <w:rsid w:val="00FE0B0F"/>
    <w:rsid w:val="00FE0DCD"/>
    <w:rsid w:val="00FE2080"/>
    <w:rsid w:val="00FE37DB"/>
    <w:rsid w:val="00FE39EA"/>
    <w:rsid w:val="00FE4162"/>
    <w:rsid w:val="00FE49CF"/>
    <w:rsid w:val="00FE4E84"/>
    <w:rsid w:val="00FE5252"/>
    <w:rsid w:val="00FE5E70"/>
    <w:rsid w:val="00FE60B8"/>
    <w:rsid w:val="00FE761E"/>
    <w:rsid w:val="00FE76C0"/>
    <w:rsid w:val="00FE7CE2"/>
    <w:rsid w:val="00FF0A44"/>
    <w:rsid w:val="00FF2677"/>
    <w:rsid w:val="00FF38F4"/>
    <w:rsid w:val="00FF4D30"/>
    <w:rsid w:val="00FF5C54"/>
    <w:rsid w:val="00FF6121"/>
    <w:rsid w:val="00FF6C22"/>
    <w:rsid w:val="00FF6CAD"/>
    <w:rsid w:val="00FF7E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allout" idref="#_x0000_s1176"/>
        <o:r id="V:Rule6" type="callout" idref="#_x0000_s1177"/>
        <o:r id="V:Rule7" type="callout" idref="#_x0000_s1193"/>
        <o:r id="V:Rule8" type="callout" idref="#_x0000_s1194"/>
        <o:r id="V:Rule9" type="callout" idref="#_x0000_s1196"/>
        <o:r id="V:Rule10" type="callout" idref="#_x0000_s1184"/>
        <o:r id="V:Rule11" type="callout" idref="#_x0000_s1185"/>
        <o:r id="V:Rule12" type="callout" idref="#_x0000_s1186"/>
        <o:r id="V:Rule13" type="callout" idref="#_x0000_s1197"/>
        <o:r id="V:Rule14" type="connector" idref="#_x0000_s1208"/>
        <o:r id="V:Rule15" type="connector" idref="#_x0000_s1207"/>
        <o:r id="V:Rule16" type="connector" idref="#_x0000_s1210"/>
        <o:r id="V:Rule17" type="connector" idref="#_x0000_s12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BC"/>
    <w:pPr>
      <w:jc w:val="both"/>
    </w:pPr>
    <w:rPr>
      <w:rFonts w:ascii="Eras Medium ITC" w:eastAsia="Times New Roman" w:hAnsi="Eras Medium ITC"/>
      <w:sz w:val="22"/>
      <w:szCs w:val="24"/>
    </w:rPr>
  </w:style>
  <w:style w:type="paragraph" w:styleId="Titre1">
    <w:name w:val="heading 1"/>
    <w:basedOn w:val="Normal"/>
    <w:next w:val="Normal"/>
    <w:link w:val="Titre1Car"/>
    <w:qFormat/>
    <w:rsid w:val="000A4DBC"/>
    <w:pPr>
      <w:numPr>
        <w:numId w:val="1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0A4DBC"/>
    <w:pPr>
      <w:keepNext/>
      <w:keepLines/>
      <w:numPr>
        <w:ilvl w:val="1"/>
        <w:numId w:val="12"/>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0A4DBC"/>
    <w:pPr>
      <w:keepNext/>
      <w:numPr>
        <w:ilvl w:val="2"/>
        <w:numId w:val="12"/>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0A4DBC"/>
    <w:pPr>
      <w:keepNext/>
      <w:keepLines/>
      <w:numPr>
        <w:ilvl w:val="3"/>
        <w:numId w:val="12"/>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0A4DBC"/>
    <w:pPr>
      <w:numPr>
        <w:ilvl w:val="4"/>
        <w:numId w:val="12"/>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0A4DBC"/>
    <w:pPr>
      <w:numPr>
        <w:ilvl w:val="5"/>
        <w:numId w:val="12"/>
      </w:numPr>
      <w:spacing w:before="240" w:after="60"/>
      <w:outlineLvl w:val="5"/>
    </w:pPr>
    <w:rPr>
      <w:b/>
      <w:bCs/>
      <w:szCs w:val="22"/>
    </w:rPr>
  </w:style>
  <w:style w:type="paragraph" w:styleId="Titre7">
    <w:name w:val="heading 7"/>
    <w:basedOn w:val="Normal"/>
    <w:next w:val="Normal"/>
    <w:link w:val="Titre7Car"/>
    <w:semiHidden/>
    <w:unhideWhenUsed/>
    <w:qFormat/>
    <w:rsid w:val="000A4DBC"/>
    <w:pPr>
      <w:numPr>
        <w:ilvl w:val="6"/>
        <w:numId w:val="12"/>
      </w:numPr>
      <w:spacing w:before="240" w:after="60"/>
      <w:outlineLvl w:val="6"/>
    </w:pPr>
  </w:style>
  <w:style w:type="paragraph" w:styleId="Titre8">
    <w:name w:val="heading 8"/>
    <w:basedOn w:val="Normal"/>
    <w:next w:val="Normal"/>
    <w:link w:val="Titre8Car"/>
    <w:semiHidden/>
    <w:unhideWhenUsed/>
    <w:qFormat/>
    <w:rsid w:val="000A4DBC"/>
    <w:pPr>
      <w:numPr>
        <w:ilvl w:val="7"/>
        <w:numId w:val="12"/>
      </w:numPr>
      <w:spacing w:before="240" w:after="60"/>
      <w:outlineLvl w:val="7"/>
    </w:pPr>
    <w:rPr>
      <w:i/>
      <w:iCs/>
    </w:rPr>
  </w:style>
  <w:style w:type="paragraph" w:styleId="Titre9">
    <w:name w:val="heading 9"/>
    <w:basedOn w:val="Normal"/>
    <w:next w:val="Normal"/>
    <w:link w:val="Titre9Car"/>
    <w:semiHidden/>
    <w:unhideWhenUsed/>
    <w:qFormat/>
    <w:rsid w:val="000A4DBC"/>
    <w:pPr>
      <w:numPr>
        <w:ilvl w:val="8"/>
        <w:numId w:val="1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DBC"/>
    <w:pPr>
      <w:ind w:left="708"/>
    </w:p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A4DBC"/>
    <w:pPr>
      <w:tabs>
        <w:tab w:val="center" w:pos="4536"/>
        <w:tab w:val="right" w:pos="9072"/>
      </w:tabs>
    </w:pPr>
    <w:rPr>
      <w:szCs w:val="22"/>
      <w:lang w:eastAsia="en-US"/>
    </w:rPr>
  </w:style>
  <w:style w:type="character" w:customStyle="1" w:styleId="En-tteCar">
    <w:name w:val="En-tête Car"/>
    <w:link w:val="En-tte"/>
    <w:uiPriority w:val="99"/>
    <w:rsid w:val="000A4DBC"/>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0A4DBC"/>
    <w:pPr>
      <w:tabs>
        <w:tab w:val="center" w:pos="4536"/>
        <w:tab w:val="right" w:pos="9072"/>
      </w:tabs>
      <w:jc w:val="right"/>
    </w:pPr>
    <w:rPr>
      <w:szCs w:val="22"/>
      <w:lang w:eastAsia="en-US"/>
    </w:rPr>
  </w:style>
  <w:style w:type="character" w:customStyle="1" w:styleId="PieddepageCar">
    <w:name w:val="Pied de page Car"/>
    <w:link w:val="Pieddepage"/>
    <w:uiPriority w:val="99"/>
    <w:rsid w:val="000A4DBC"/>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0A4DBC"/>
    <w:rPr>
      <w:rFonts w:ascii="Tahoma" w:hAnsi="Tahoma"/>
      <w:sz w:val="16"/>
      <w:szCs w:val="16"/>
    </w:rPr>
  </w:style>
  <w:style w:type="character" w:customStyle="1" w:styleId="TextedebullesCar">
    <w:name w:val="Texte de bulles Car"/>
    <w:link w:val="Textedebulles"/>
    <w:uiPriority w:val="99"/>
    <w:semiHidden/>
    <w:rsid w:val="000A4DBC"/>
    <w:rPr>
      <w:rFonts w:ascii="Tahoma" w:eastAsia="Times New Roman" w:hAnsi="Tahoma"/>
      <w:sz w:val="16"/>
      <w:szCs w:val="16"/>
    </w:rPr>
  </w:style>
  <w:style w:type="paragraph" w:styleId="Sansinterligne">
    <w:name w:val="No Spacing"/>
    <w:link w:val="SansinterligneCar"/>
    <w:uiPriority w:val="1"/>
    <w:qFormat/>
    <w:rsid w:val="000A4DBC"/>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lang w:bidi="ar-SA"/>
    </w:rPr>
  </w:style>
  <w:style w:type="paragraph" w:styleId="Citationintense">
    <w:name w:val="Intense Quote"/>
    <w:basedOn w:val="Normal"/>
    <w:next w:val="Normal"/>
    <w:link w:val="CitationintenseCar"/>
    <w:uiPriority w:val="30"/>
    <w:qFormat/>
    <w:rsid w:val="000A4DB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0A4DBC"/>
    <w:rPr>
      <w:rFonts w:ascii="Eras Medium ITC" w:eastAsia="Times New Roman" w:hAnsi="Eras Medium ITC"/>
      <w:b/>
      <w:bCs/>
      <w:i/>
      <w:iCs/>
      <w:color w:val="4F81BD"/>
      <w:sz w:val="22"/>
      <w:szCs w:val="24"/>
    </w:rPr>
  </w:style>
  <w:style w:type="table" w:styleId="Tramemoyenne1-Accent5">
    <w:name w:val="Medium Shading 1 Accent 5"/>
    <w:basedOn w:val="TableauNormal"/>
    <w:uiPriority w:val="63"/>
    <w:rsid w:val="0036662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moyenne3-Accent5">
    <w:name w:val="Medium Grid 3 Accent 5"/>
    <w:basedOn w:val="TableauNormal"/>
    <w:uiPriority w:val="69"/>
    <w:rsid w:val="003666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Corpsdetexte3">
    <w:name w:val="Body Text 3"/>
    <w:basedOn w:val="Normal"/>
    <w:link w:val="Corpsdetexte3Car"/>
    <w:uiPriority w:val="99"/>
    <w:unhideWhenUsed/>
    <w:rsid w:val="000A4DBC"/>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0A4DBC"/>
    <w:rPr>
      <w:rFonts w:ascii="Arial" w:hAnsi="Arial"/>
      <w:sz w:val="16"/>
      <w:szCs w:val="16"/>
      <w:lang w:eastAsia="en-US"/>
    </w:rPr>
  </w:style>
  <w:style w:type="character" w:customStyle="1" w:styleId="Titre1Car">
    <w:name w:val="Titre 1 Car"/>
    <w:link w:val="Titre1"/>
    <w:rsid w:val="000A4DBC"/>
    <w:rPr>
      <w:rFonts w:ascii="Arial" w:hAnsi="Arial"/>
      <w:bCs/>
      <w:sz w:val="22"/>
      <w:szCs w:val="22"/>
      <w:lang w:eastAsia="en-US"/>
    </w:rPr>
  </w:style>
  <w:style w:type="paragraph" w:styleId="En-ttedetabledesmatires">
    <w:name w:val="TOC Heading"/>
    <w:basedOn w:val="Titre1"/>
    <w:next w:val="Normal"/>
    <w:uiPriority w:val="39"/>
    <w:unhideWhenUsed/>
    <w:qFormat/>
    <w:rsid w:val="000A4DBC"/>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0A4DBC"/>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0A4DBC"/>
    <w:pPr>
      <w:ind w:left="240"/>
      <w:jc w:val="left"/>
    </w:pPr>
    <w:rPr>
      <w:smallCaps/>
      <w:sz w:val="20"/>
      <w:szCs w:val="20"/>
    </w:rPr>
  </w:style>
  <w:style w:type="character" w:styleId="Lienhypertexte">
    <w:name w:val="Hyperlink"/>
    <w:uiPriority w:val="99"/>
    <w:unhideWhenUsed/>
    <w:rsid w:val="000A4DBC"/>
    <w:rPr>
      <w:color w:val="0000FF"/>
      <w:u w:val="single"/>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0A4DBC"/>
    <w:rPr>
      <w:rFonts w:ascii="Cambria" w:eastAsia="Times New Roman" w:hAnsi="Cambria"/>
      <w:color w:val="4F81BD"/>
      <w:sz w:val="26"/>
      <w:szCs w:val="26"/>
      <w:lang w:eastAsia="en-US"/>
    </w:rPr>
  </w:style>
  <w:style w:type="character" w:customStyle="1" w:styleId="Titre3Car">
    <w:name w:val="Titre 3 Car"/>
    <w:link w:val="Titre3"/>
    <w:rsid w:val="000A4DBC"/>
    <w:rPr>
      <w:rFonts w:ascii="Cambria" w:eastAsia="Times New Roman" w:hAnsi="Cambria"/>
      <w:b/>
      <w:bCs/>
      <w:sz w:val="26"/>
      <w:szCs w:val="26"/>
    </w:rPr>
  </w:style>
  <w:style w:type="character" w:customStyle="1" w:styleId="Titre4Car">
    <w:name w:val="Titre 4 Car"/>
    <w:link w:val="Titre4"/>
    <w:rsid w:val="000A4DBC"/>
    <w:rPr>
      <w:rFonts w:ascii="Cambria" w:eastAsia="Times New Roman" w:hAnsi="Cambria"/>
      <w:b/>
      <w:bCs/>
      <w:i/>
      <w:iCs/>
      <w:color w:val="4F81BD"/>
      <w:sz w:val="22"/>
      <w:szCs w:val="22"/>
      <w:lang w:eastAsia="en-US"/>
    </w:rPr>
  </w:style>
  <w:style w:type="character" w:customStyle="1" w:styleId="Titre5Car">
    <w:name w:val="Titre 5 Car"/>
    <w:link w:val="Titre5"/>
    <w:semiHidden/>
    <w:rsid w:val="000A4DBC"/>
    <w:rPr>
      <w:rFonts w:ascii="Eras Medium ITC" w:eastAsia="Times New Roman" w:hAnsi="Eras Medium ITC"/>
      <w:b/>
      <w:bCs/>
      <w:i/>
      <w:iCs/>
      <w:sz w:val="26"/>
      <w:szCs w:val="26"/>
    </w:rPr>
  </w:style>
  <w:style w:type="character" w:customStyle="1" w:styleId="Titre6Car">
    <w:name w:val="Titre 6 Car"/>
    <w:link w:val="Titre6"/>
    <w:semiHidden/>
    <w:rsid w:val="000A4DBC"/>
    <w:rPr>
      <w:rFonts w:ascii="Eras Medium ITC" w:eastAsia="Times New Roman" w:hAnsi="Eras Medium ITC"/>
      <w:b/>
      <w:bCs/>
      <w:sz w:val="22"/>
      <w:szCs w:val="22"/>
    </w:rPr>
  </w:style>
  <w:style w:type="character" w:customStyle="1" w:styleId="Titre7Car">
    <w:name w:val="Titre 7 Car"/>
    <w:link w:val="Titre7"/>
    <w:semiHidden/>
    <w:rsid w:val="000A4DBC"/>
    <w:rPr>
      <w:rFonts w:ascii="Eras Medium ITC" w:eastAsia="Times New Roman" w:hAnsi="Eras Medium ITC"/>
      <w:sz w:val="22"/>
      <w:szCs w:val="24"/>
    </w:rPr>
  </w:style>
  <w:style w:type="character" w:customStyle="1" w:styleId="Titre8Car">
    <w:name w:val="Titre 8 Car"/>
    <w:link w:val="Titre8"/>
    <w:semiHidden/>
    <w:rsid w:val="000A4DBC"/>
    <w:rPr>
      <w:rFonts w:ascii="Eras Medium ITC" w:eastAsia="Times New Roman" w:hAnsi="Eras Medium ITC"/>
      <w:i/>
      <w:iCs/>
      <w:sz w:val="22"/>
      <w:szCs w:val="24"/>
    </w:rPr>
  </w:style>
  <w:style w:type="character" w:customStyle="1" w:styleId="Titre9Car">
    <w:name w:val="Titre 9 Car"/>
    <w:link w:val="Titre9"/>
    <w:semiHidden/>
    <w:rsid w:val="000A4DBC"/>
    <w:rPr>
      <w:rFonts w:ascii="Cambria" w:eastAsia="Times New Roman" w:hAnsi="Cambria"/>
      <w:sz w:val="22"/>
      <w:szCs w:val="22"/>
    </w:rPr>
  </w:style>
  <w:style w:type="paragraph" w:styleId="Titre">
    <w:name w:val="Title"/>
    <w:basedOn w:val="Normal"/>
    <w:link w:val="TitreCar"/>
    <w:uiPriority w:val="10"/>
    <w:qFormat/>
    <w:rsid w:val="000A4DBC"/>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0A4DBC"/>
    <w:rPr>
      <w:rFonts w:ascii="Cambria" w:eastAsia="Times New Roman" w:hAnsi="Cambria"/>
      <w:b/>
      <w:bCs/>
      <w:kern w:val="28"/>
      <w:sz w:val="32"/>
      <w:szCs w:val="32"/>
    </w:rPr>
  </w:style>
  <w:style w:type="paragraph" w:styleId="Sous-titre">
    <w:name w:val="Subtitle"/>
    <w:basedOn w:val="Normal"/>
    <w:next w:val="Normal"/>
    <w:link w:val="Sous-titreCar"/>
    <w:qFormat/>
    <w:rsid w:val="000A4DBC"/>
    <w:pPr>
      <w:spacing w:after="60"/>
      <w:jc w:val="center"/>
      <w:outlineLvl w:val="1"/>
    </w:pPr>
    <w:rPr>
      <w:rFonts w:ascii="Cambria" w:hAnsi="Cambria"/>
    </w:rPr>
  </w:style>
  <w:style w:type="character" w:customStyle="1" w:styleId="Sous-titreCar">
    <w:name w:val="Sous-titre Car"/>
    <w:link w:val="Sous-titre"/>
    <w:rsid w:val="000A4DBC"/>
    <w:rPr>
      <w:rFonts w:ascii="Cambria" w:eastAsia="Times New Roman" w:hAnsi="Cambria"/>
      <w:sz w:val="22"/>
      <w:szCs w:val="24"/>
    </w:rPr>
  </w:style>
  <w:style w:type="character" w:styleId="lev">
    <w:name w:val="Strong"/>
    <w:qFormat/>
    <w:rsid w:val="000A4DBC"/>
    <w:rPr>
      <w:b/>
      <w:bCs/>
    </w:rPr>
  </w:style>
  <w:style w:type="character" w:styleId="Accentuation">
    <w:name w:val="Emphasis"/>
    <w:qFormat/>
    <w:rsid w:val="000A4DBC"/>
    <w:rPr>
      <w:i/>
      <w:iCs/>
    </w:rPr>
  </w:style>
  <w:style w:type="paragraph" w:styleId="Citation">
    <w:name w:val="Quote"/>
    <w:basedOn w:val="Normal"/>
    <w:next w:val="Normal"/>
    <w:link w:val="CitationCar"/>
    <w:uiPriority w:val="29"/>
    <w:qFormat/>
    <w:rsid w:val="000A4DBC"/>
    <w:rPr>
      <w:i/>
      <w:iCs/>
      <w:color w:val="000000"/>
    </w:rPr>
  </w:style>
  <w:style w:type="character" w:customStyle="1" w:styleId="CitationCar">
    <w:name w:val="Citation Car"/>
    <w:link w:val="Citation"/>
    <w:uiPriority w:val="29"/>
    <w:rsid w:val="000A4DBC"/>
    <w:rPr>
      <w:rFonts w:ascii="Eras Medium ITC" w:eastAsia="Times New Roman" w:hAnsi="Eras Medium ITC"/>
      <w:i/>
      <w:iCs/>
      <w:color w:val="000000"/>
      <w:sz w:val="22"/>
      <w:szCs w:val="24"/>
    </w:rPr>
  </w:style>
  <w:style w:type="character" w:styleId="Emphaseple">
    <w:name w:val="Subtle Emphasis"/>
    <w:uiPriority w:val="19"/>
    <w:qFormat/>
    <w:rsid w:val="000A4DBC"/>
    <w:rPr>
      <w:i/>
      <w:iCs/>
      <w:color w:val="808080"/>
    </w:rPr>
  </w:style>
  <w:style w:type="character" w:styleId="Emphaseintense">
    <w:name w:val="Intense Emphasis"/>
    <w:uiPriority w:val="21"/>
    <w:qFormat/>
    <w:rsid w:val="000A4DBC"/>
    <w:rPr>
      <w:b/>
      <w:bCs/>
      <w:i/>
      <w:iCs/>
      <w:color w:val="4F81BD"/>
    </w:rPr>
  </w:style>
  <w:style w:type="character" w:styleId="Rfrenceple">
    <w:name w:val="Subtle Reference"/>
    <w:uiPriority w:val="31"/>
    <w:qFormat/>
    <w:rsid w:val="000A4DBC"/>
    <w:rPr>
      <w:smallCaps/>
      <w:color w:val="C0504D"/>
      <w:u w:val="single"/>
    </w:rPr>
  </w:style>
  <w:style w:type="character" w:styleId="Rfrenceintense">
    <w:name w:val="Intense Reference"/>
    <w:uiPriority w:val="32"/>
    <w:qFormat/>
    <w:rsid w:val="000A4DBC"/>
    <w:rPr>
      <w:b/>
      <w:bCs/>
      <w:smallCaps/>
      <w:color w:val="C0504D"/>
      <w:spacing w:val="5"/>
      <w:u w:val="single"/>
    </w:rPr>
  </w:style>
  <w:style w:type="character" w:styleId="Titredulivre">
    <w:name w:val="Book Title"/>
    <w:uiPriority w:val="33"/>
    <w:qFormat/>
    <w:rsid w:val="000A4DBC"/>
    <w:rPr>
      <w:b/>
      <w:bCs/>
      <w:smallCaps/>
      <w:spacing w:val="5"/>
    </w:rPr>
  </w:style>
  <w:style w:type="paragraph" w:customStyle="1" w:styleId="PADYPtexte">
    <w:name w:val="PADYPtexte"/>
    <w:basedOn w:val="Corpsdetexte"/>
    <w:link w:val="PADYPtexteCar"/>
    <w:autoRedefine/>
    <w:rsid w:val="000A4DBC"/>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0A4DBC"/>
    <w:pPr>
      <w:spacing w:after="120"/>
    </w:pPr>
    <w:rPr>
      <w:szCs w:val="22"/>
      <w:lang w:eastAsia="en-US"/>
    </w:rPr>
  </w:style>
  <w:style w:type="character" w:customStyle="1" w:styleId="CorpsdetexteCar">
    <w:name w:val="Corps de texte Car"/>
    <w:link w:val="Corpsdetexte"/>
    <w:uiPriority w:val="99"/>
    <w:semiHidden/>
    <w:rsid w:val="000A4DBC"/>
    <w:rPr>
      <w:rFonts w:ascii="Eras Medium ITC" w:eastAsia="Times New Roman" w:hAnsi="Eras Medium ITC"/>
      <w:sz w:val="22"/>
      <w:szCs w:val="22"/>
      <w:lang w:eastAsia="en-US"/>
    </w:rPr>
  </w:style>
  <w:style w:type="character" w:customStyle="1" w:styleId="PADYPtexteCar">
    <w:name w:val="PADYPtexte Car"/>
    <w:link w:val="PADYPtexte"/>
    <w:rsid w:val="000A4DBC"/>
    <w:rPr>
      <w:rFonts w:ascii="Arial" w:hAnsi="Arial"/>
      <w:sz w:val="22"/>
      <w:szCs w:val="22"/>
      <w:lang w:eastAsia="en-US"/>
    </w:rPr>
  </w:style>
  <w:style w:type="paragraph" w:customStyle="1" w:styleId="PADYPtexte2">
    <w:name w:val="PADYPtexte 2"/>
    <w:basedOn w:val="Retraitcorpsdetexte2"/>
    <w:link w:val="PADYPtexte2Car"/>
    <w:autoRedefine/>
    <w:rsid w:val="000A4DBC"/>
    <w:rPr>
      <w:rFonts w:ascii="Arial" w:eastAsia="Calibri" w:hAnsi="Arial"/>
    </w:rPr>
  </w:style>
  <w:style w:type="paragraph" w:styleId="Retraitcorpsdetexte2">
    <w:name w:val="Body Text Indent 2"/>
    <w:basedOn w:val="Normal"/>
    <w:link w:val="Retraitcorpsdetexte2Car"/>
    <w:semiHidden/>
    <w:unhideWhenUsed/>
    <w:rsid w:val="000A4DBC"/>
    <w:pPr>
      <w:spacing w:after="120" w:line="480" w:lineRule="auto"/>
      <w:ind w:left="283"/>
    </w:pPr>
    <w:rPr>
      <w:szCs w:val="22"/>
      <w:lang w:eastAsia="en-US"/>
    </w:rPr>
  </w:style>
  <w:style w:type="character" w:customStyle="1" w:styleId="Retraitcorpsdetexte2Car">
    <w:name w:val="Retrait corps de texte 2 Car"/>
    <w:link w:val="Retraitcorpsdetexte2"/>
    <w:semiHidden/>
    <w:rsid w:val="000A4DBC"/>
    <w:rPr>
      <w:rFonts w:ascii="Eras Medium ITC" w:eastAsia="Times New Roman" w:hAnsi="Eras Medium ITC"/>
      <w:sz w:val="22"/>
      <w:szCs w:val="22"/>
      <w:lang w:eastAsia="en-US"/>
    </w:rPr>
  </w:style>
  <w:style w:type="character" w:customStyle="1" w:styleId="PADYPtexte2Car">
    <w:name w:val="PADYPtexte 2 Car"/>
    <w:link w:val="PADYPtexte2"/>
    <w:rsid w:val="000A4DBC"/>
    <w:rPr>
      <w:rFonts w:ascii="Arial" w:hAnsi="Arial"/>
      <w:sz w:val="22"/>
      <w:szCs w:val="22"/>
      <w:lang w:eastAsia="en-US"/>
    </w:rPr>
  </w:style>
  <w:style w:type="paragraph" w:customStyle="1" w:styleId="PADYP1Titre1">
    <w:name w:val="PADYP 1_Titre1"/>
    <w:basedOn w:val="Titre1"/>
    <w:link w:val="PADYP1Titre1Car"/>
    <w:autoRedefine/>
    <w:rsid w:val="000A4DBC"/>
    <w:pPr>
      <w:numPr>
        <w:numId w:val="5"/>
      </w:numPr>
    </w:pPr>
    <w:rPr>
      <w:sz w:val="26"/>
      <w:szCs w:val="26"/>
    </w:rPr>
  </w:style>
  <w:style w:type="character" w:customStyle="1" w:styleId="PADYP1Titre1Car">
    <w:name w:val="PADYP 1_Titre1 Car"/>
    <w:link w:val="PADYP1Titre1"/>
    <w:rsid w:val="000A4DBC"/>
    <w:rPr>
      <w:rFonts w:ascii="Arial" w:hAnsi="Arial"/>
      <w:bCs/>
      <w:sz w:val="26"/>
      <w:szCs w:val="26"/>
      <w:lang w:eastAsia="en-US"/>
    </w:rPr>
  </w:style>
  <w:style w:type="paragraph" w:customStyle="1" w:styleId="PADYP2Titre2">
    <w:name w:val="PADYP 2_Titre2"/>
    <w:basedOn w:val="Titre2"/>
    <w:link w:val="PADYP2Titre2Car"/>
    <w:autoRedefine/>
    <w:rsid w:val="000A4DBC"/>
    <w:pPr>
      <w:numPr>
        <w:numId w:val="5"/>
      </w:numPr>
      <w:spacing w:before="0"/>
    </w:pPr>
    <w:rPr>
      <w:rFonts w:ascii="Arial" w:hAnsi="Arial"/>
      <w:color w:val="0070C0"/>
      <w:sz w:val="24"/>
      <w:szCs w:val="24"/>
    </w:rPr>
  </w:style>
  <w:style w:type="character" w:customStyle="1" w:styleId="PADYP2Titre2Car">
    <w:name w:val="PADYP 2_Titre2 Car"/>
    <w:link w:val="PADYP2Titre2"/>
    <w:rsid w:val="000A4DBC"/>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0A4DBC"/>
    <w:pPr>
      <w:numPr>
        <w:numId w:val="5"/>
      </w:numPr>
      <w:spacing w:before="0"/>
    </w:pPr>
    <w:rPr>
      <w:rFonts w:ascii="Arial" w:hAnsi="Arial"/>
      <w:i/>
      <w:sz w:val="24"/>
      <w:szCs w:val="24"/>
      <w:lang w:eastAsia="en-US"/>
    </w:rPr>
  </w:style>
  <w:style w:type="character" w:customStyle="1" w:styleId="PADYP3Titre3Car">
    <w:name w:val="PADYP 3_Titre3 Car"/>
    <w:link w:val="PADYP3Titre3"/>
    <w:rsid w:val="000A4DBC"/>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0A4DBC"/>
    <w:pPr>
      <w:numPr>
        <w:numId w:val="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0A4DBC"/>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0A4DBC"/>
    <w:pPr>
      <w:spacing w:before="0"/>
      <w:ind w:left="340"/>
    </w:pPr>
    <w:rPr>
      <w:rFonts w:ascii="Arial" w:hAnsi="Arial"/>
      <w:sz w:val="24"/>
      <w:szCs w:val="24"/>
      <w:u w:val="single"/>
    </w:rPr>
  </w:style>
  <w:style w:type="character" w:customStyle="1" w:styleId="PADYP5Titre5Car">
    <w:name w:val="PADYP 5_Titre5 Car"/>
    <w:link w:val="PADYP5Titre5"/>
    <w:rsid w:val="000A4DBC"/>
    <w:rPr>
      <w:rFonts w:ascii="Arial" w:eastAsia="Times New Roman" w:hAnsi="Arial"/>
      <w:b/>
      <w:bCs/>
      <w:i/>
      <w:iCs/>
      <w:sz w:val="24"/>
      <w:szCs w:val="24"/>
      <w:u w:val="single"/>
    </w:rPr>
  </w:style>
  <w:style w:type="paragraph" w:customStyle="1" w:styleId="PADYPUCE1">
    <w:name w:val="PADYPUCE 1"/>
    <w:basedOn w:val="Normal"/>
    <w:link w:val="PADYPUCE1Car"/>
    <w:rsid w:val="000A4DBC"/>
    <w:pPr>
      <w:numPr>
        <w:numId w:val="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0A4DBC"/>
    <w:rPr>
      <w:rFonts w:ascii="Arial" w:hAnsi="Arial"/>
      <w:sz w:val="24"/>
      <w:szCs w:val="24"/>
      <w:lang w:eastAsia="en-US"/>
    </w:rPr>
  </w:style>
  <w:style w:type="paragraph" w:customStyle="1" w:styleId="PADYP1">
    <w:name w:val="PADYP 1"/>
    <w:basedOn w:val="Normal"/>
    <w:link w:val="PADYP1Car"/>
    <w:qFormat/>
    <w:rsid w:val="000A4DBC"/>
    <w:pPr>
      <w:numPr>
        <w:numId w:val="14"/>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0A4DBC"/>
    <w:pPr>
      <w:numPr>
        <w:numId w:val="4"/>
      </w:numPr>
      <w:contextualSpacing w:val="0"/>
    </w:pPr>
    <w:rPr>
      <w:rFonts w:ascii="Arial" w:hAnsi="Arial"/>
    </w:rPr>
  </w:style>
  <w:style w:type="paragraph" w:styleId="Listepuces2">
    <w:name w:val="List Bullet 2"/>
    <w:basedOn w:val="Normal"/>
    <w:uiPriority w:val="99"/>
    <w:semiHidden/>
    <w:unhideWhenUsed/>
    <w:rsid w:val="000A4DBC"/>
    <w:pPr>
      <w:numPr>
        <w:numId w:val="1"/>
      </w:numPr>
      <w:contextualSpacing/>
    </w:pPr>
  </w:style>
  <w:style w:type="character" w:customStyle="1" w:styleId="PADYPUCE2Car">
    <w:name w:val="PADYPUCE2 Car"/>
    <w:link w:val="PADYPUCE2"/>
    <w:rsid w:val="000A4DBC"/>
    <w:rPr>
      <w:rFonts w:ascii="Arial" w:eastAsia="Times New Roman" w:hAnsi="Arial"/>
      <w:sz w:val="22"/>
      <w:szCs w:val="24"/>
    </w:rPr>
  </w:style>
  <w:style w:type="paragraph" w:customStyle="1" w:styleId="Style2">
    <w:name w:val="Style2"/>
    <w:basedOn w:val="PADYPUCE1"/>
    <w:link w:val="Style2Car"/>
    <w:rsid w:val="000A4DBC"/>
    <w:pPr>
      <w:numPr>
        <w:numId w:val="0"/>
      </w:numPr>
    </w:pPr>
  </w:style>
  <w:style w:type="character" w:customStyle="1" w:styleId="Style2Car">
    <w:name w:val="Style2 Car"/>
    <w:link w:val="Style2"/>
    <w:rsid w:val="000A4DBC"/>
    <w:rPr>
      <w:rFonts w:ascii="Arial" w:hAnsi="Arial"/>
      <w:sz w:val="24"/>
      <w:szCs w:val="24"/>
      <w:lang w:eastAsia="en-US"/>
    </w:rPr>
  </w:style>
  <w:style w:type="paragraph" w:customStyle="1" w:styleId="PADYPtexte3">
    <w:name w:val="PADYPtexte 3"/>
    <w:basedOn w:val="Retraitcorpsdetexte3"/>
    <w:link w:val="PADYPtexte3Car"/>
    <w:rsid w:val="000A4DBC"/>
    <w:pPr>
      <w:ind w:left="1418"/>
    </w:pPr>
    <w:rPr>
      <w:rFonts w:ascii="Arial" w:hAnsi="Arial"/>
      <w:sz w:val="24"/>
    </w:rPr>
  </w:style>
  <w:style w:type="paragraph" w:styleId="Retraitcorpsdetexte3">
    <w:name w:val="Body Text Indent 3"/>
    <w:basedOn w:val="Normal"/>
    <w:link w:val="Retraitcorpsdetexte3Car"/>
    <w:uiPriority w:val="99"/>
    <w:semiHidden/>
    <w:unhideWhenUsed/>
    <w:rsid w:val="000A4DBC"/>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0A4DBC"/>
    <w:rPr>
      <w:rFonts w:ascii="Eras Medium ITC" w:eastAsia="Times New Roman" w:hAnsi="Eras Medium ITC"/>
      <w:sz w:val="16"/>
      <w:szCs w:val="16"/>
      <w:lang w:eastAsia="en-US"/>
    </w:rPr>
  </w:style>
  <w:style w:type="character" w:customStyle="1" w:styleId="PADYPtexte3Car">
    <w:name w:val="PADYPtexte 3 Car"/>
    <w:link w:val="PADYPtexte3"/>
    <w:rsid w:val="000A4DBC"/>
    <w:rPr>
      <w:rFonts w:ascii="Arial" w:eastAsia="Times New Roman" w:hAnsi="Arial"/>
      <w:sz w:val="24"/>
      <w:szCs w:val="16"/>
      <w:lang w:eastAsia="en-US"/>
    </w:rPr>
  </w:style>
  <w:style w:type="paragraph" w:styleId="Lgende">
    <w:name w:val="caption"/>
    <w:basedOn w:val="Normal"/>
    <w:next w:val="Normal"/>
    <w:semiHidden/>
    <w:unhideWhenUsed/>
    <w:qFormat/>
    <w:rsid w:val="000A4DBC"/>
    <w:rPr>
      <w:rFonts w:cs="Arial"/>
      <w:b/>
      <w:bCs/>
      <w:sz w:val="20"/>
      <w:szCs w:val="20"/>
    </w:rPr>
  </w:style>
  <w:style w:type="paragraph" w:customStyle="1" w:styleId="PADYPTitre1">
    <w:name w:val="PADYP_Titre1"/>
    <w:basedOn w:val="Titre1"/>
    <w:autoRedefine/>
    <w:rsid w:val="000A4DBC"/>
    <w:pPr>
      <w:numPr>
        <w:numId w:val="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0A4DBC"/>
    <w:pPr>
      <w:numPr>
        <w:numId w:val="2"/>
      </w:numPr>
      <w:spacing w:before="240" w:line="360" w:lineRule="auto"/>
    </w:pPr>
    <w:rPr>
      <w:sz w:val="24"/>
      <w:szCs w:val="24"/>
    </w:rPr>
  </w:style>
  <w:style w:type="paragraph" w:customStyle="1" w:styleId="PADYPTitre3">
    <w:name w:val="PADYP_Titre3"/>
    <w:basedOn w:val="Titre3"/>
    <w:autoRedefine/>
    <w:rsid w:val="000A4DBC"/>
    <w:pPr>
      <w:numPr>
        <w:numId w:val="2"/>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0A4DBC"/>
    <w:pPr>
      <w:spacing w:before="120" w:line="360" w:lineRule="auto"/>
    </w:pPr>
    <w:rPr>
      <w:rFonts w:ascii="Arial" w:hAnsi="Arial"/>
    </w:rPr>
  </w:style>
  <w:style w:type="character" w:customStyle="1" w:styleId="PADYPTexte1Car">
    <w:name w:val="PADYP_Texte1 Car"/>
    <w:link w:val="PADYPTexte1"/>
    <w:uiPriority w:val="1"/>
    <w:rsid w:val="000A4DBC"/>
    <w:rPr>
      <w:rFonts w:ascii="Arial" w:eastAsia="Times New Roman" w:hAnsi="Arial"/>
      <w:sz w:val="22"/>
      <w:szCs w:val="22"/>
      <w:lang w:eastAsia="en-US"/>
    </w:rPr>
  </w:style>
  <w:style w:type="paragraph" w:customStyle="1" w:styleId="PADYPPUCE1">
    <w:name w:val="PADYP_PUCE 1"/>
    <w:basedOn w:val="Normal"/>
    <w:link w:val="PADYPPUCE1Car"/>
    <w:rsid w:val="000A4DBC"/>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0A4DBC"/>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0A4DBC"/>
    <w:pPr>
      <w:keepNext/>
      <w:numPr>
        <w:numId w:val="1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0A4DBC"/>
    <w:rPr>
      <w:rFonts w:ascii="Arial" w:hAnsi="Arial"/>
      <w:b/>
      <w:bCs/>
      <w:caps/>
      <w:sz w:val="22"/>
      <w:szCs w:val="24"/>
      <w:lang w:eastAsia="en-US"/>
    </w:rPr>
  </w:style>
  <w:style w:type="paragraph" w:customStyle="1" w:styleId="PADYPc2Titre2">
    <w:name w:val="PADYPc2_Titre2"/>
    <w:basedOn w:val="AT2"/>
    <w:link w:val="PADYPc2Titre2Car"/>
    <w:autoRedefine/>
    <w:qFormat/>
    <w:rsid w:val="000A4DBC"/>
    <w:pPr>
      <w:numPr>
        <w:ilvl w:val="1"/>
        <w:numId w:val="11"/>
      </w:numPr>
    </w:pPr>
    <w:rPr>
      <w:rFonts w:cs="Times New Roman"/>
      <w:sz w:val="24"/>
    </w:rPr>
  </w:style>
  <w:style w:type="character" w:customStyle="1" w:styleId="PADYPc2Titre2Car">
    <w:name w:val="PADYPc2_Titre2 Car"/>
    <w:link w:val="PADYPc2Titre2"/>
    <w:locked/>
    <w:rsid w:val="000A4DBC"/>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0A4DBC"/>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0A4DBC"/>
    <w:rPr>
      <w:rFonts w:ascii="Arial" w:hAnsi="Arial"/>
      <w:bCs/>
      <w:sz w:val="22"/>
      <w:szCs w:val="22"/>
      <w:lang w:eastAsia="en-US"/>
    </w:rPr>
  </w:style>
  <w:style w:type="paragraph" w:customStyle="1" w:styleId="PADYPc2Titre3">
    <w:name w:val="PADYPc2_Titre3"/>
    <w:basedOn w:val="Normal"/>
    <w:autoRedefine/>
    <w:qFormat/>
    <w:rsid w:val="000A4DBC"/>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0A4DBC"/>
    <w:pPr>
      <w:numPr>
        <w:numId w:val="6"/>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0A4DBC"/>
    <w:rPr>
      <w:rFonts w:ascii="Arial" w:hAnsi="Arial"/>
      <w:bCs/>
      <w:i/>
      <w:sz w:val="22"/>
      <w:szCs w:val="22"/>
    </w:rPr>
  </w:style>
  <w:style w:type="paragraph" w:customStyle="1" w:styleId="PADYPc2PUCE2">
    <w:name w:val="PADYPc2_PUCE2"/>
    <w:basedOn w:val="Normal"/>
    <w:link w:val="PADYPc2PUCE2Car"/>
    <w:uiPriority w:val="1"/>
    <w:qFormat/>
    <w:rsid w:val="000A4DBC"/>
    <w:pPr>
      <w:numPr>
        <w:numId w:val="7"/>
      </w:numPr>
    </w:pPr>
    <w:rPr>
      <w:rFonts w:ascii="Arial" w:eastAsia="Calibri" w:hAnsi="Arial"/>
      <w:bCs/>
      <w:szCs w:val="22"/>
      <w:lang w:eastAsia="en-US"/>
    </w:rPr>
  </w:style>
  <w:style w:type="character" w:customStyle="1" w:styleId="PADYPc2PUCE2Car">
    <w:name w:val="PADYPc2_PUCE2 Car"/>
    <w:link w:val="PADYPc2PUCE2"/>
    <w:uiPriority w:val="1"/>
    <w:locked/>
    <w:rsid w:val="000A4DBC"/>
    <w:rPr>
      <w:rFonts w:ascii="Arial" w:hAnsi="Arial"/>
      <w:bCs/>
      <w:sz w:val="22"/>
      <w:szCs w:val="22"/>
      <w:lang w:eastAsia="en-US"/>
    </w:rPr>
  </w:style>
  <w:style w:type="paragraph" w:customStyle="1" w:styleId="AT1">
    <w:name w:val="AT1"/>
    <w:basedOn w:val="Titre1"/>
    <w:qFormat/>
    <w:rsid w:val="000A4DBC"/>
    <w:pPr>
      <w:numPr>
        <w:numId w:val="8"/>
      </w:numPr>
      <w:tabs>
        <w:tab w:val="left" w:pos="426"/>
      </w:tabs>
      <w:spacing w:after="120"/>
    </w:pPr>
    <w:rPr>
      <w:bCs w:val="0"/>
      <w:sz w:val="28"/>
      <w:szCs w:val="36"/>
    </w:rPr>
  </w:style>
  <w:style w:type="paragraph" w:customStyle="1" w:styleId="AT2">
    <w:name w:val="AT2"/>
    <w:basedOn w:val="Normal"/>
    <w:qFormat/>
    <w:rsid w:val="000A4DBC"/>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0A4DBC"/>
    <w:pPr>
      <w:ind w:left="480"/>
      <w:jc w:val="left"/>
    </w:pPr>
    <w:rPr>
      <w:i/>
      <w:iCs/>
      <w:sz w:val="20"/>
      <w:szCs w:val="20"/>
    </w:rPr>
  </w:style>
  <w:style w:type="paragraph" w:styleId="TM4">
    <w:name w:val="toc 4"/>
    <w:basedOn w:val="Normal"/>
    <w:next w:val="Normal"/>
    <w:autoRedefine/>
    <w:uiPriority w:val="39"/>
    <w:unhideWhenUsed/>
    <w:rsid w:val="000A4DBC"/>
    <w:pPr>
      <w:ind w:left="720"/>
      <w:jc w:val="left"/>
    </w:pPr>
    <w:rPr>
      <w:sz w:val="18"/>
      <w:szCs w:val="18"/>
    </w:rPr>
  </w:style>
  <w:style w:type="paragraph" w:styleId="TM5">
    <w:name w:val="toc 5"/>
    <w:basedOn w:val="Normal"/>
    <w:next w:val="Normal"/>
    <w:autoRedefine/>
    <w:uiPriority w:val="39"/>
    <w:unhideWhenUsed/>
    <w:rsid w:val="000A4DBC"/>
    <w:pPr>
      <w:ind w:left="960"/>
      <w:jc w:val="left"/>
    </w:pPr>
    <w:rPr>
      <w:sz w:val="18"/>
      <w:szCs w:val="18"/>
    </w:rPr>
  </w:style>
  <w:style w:type="paragraph" w:styleId="TM6">
    <w:name w:val="toc 6"/>
    <w:basedOn w:val="Normal"/>
    <w:next w:val="Normal"/>
    <w:autoRedefine/>
    <w:uiPriority w:val="39"/>
    <w:unhideWhenUsed/>
    <w:rsid w:val="000A4DBC"/>
    <w:pPr>
      <w:ind w:left="1200"/>
      <w:jc w:val="left"/>
    </w:pPr>
    <w:rPr>
      <w:sz w:val="18"/>
      <w:szCs w:val="18"/>
    </w:rPr>
  </w:style>
  <w:style w:type="paragraph" w:styleId="TM7">
    <w:name w:val="toc 7"/>
    <w:basedOn w:val="Normal"/>
    <w:next w:val="Normal"/>
    <w:autoRedefine/>
    <w:uiPriority w:val="39"/>
    <w:unhideWhenUsed/>
    <w:rsid w:val="000A4DBC"/>
    <w:pPr>
      <w:ind w:left="1440"/>
      <w:jc w:val="left"/>
    </w:pPr>
    <w:rPr>
      <w:sz w:val="18"/>
      <w:szCs w:val="18"/>
    </w:rPr>
  </w:style>
  <w:style w:type="paragraph" w:styleId="TM8">
    <w:name w:val="toc 8"/>
    <w:basedOn w:val="Normal"/>
    <w:next w:val="Normal"/>
    <w:autoRedefine/>
    <w:uiPriority w:val="39"/>
    <w:unhideWhenUsed/>
    <w:rsid w:val="000A4DBC"/>
    <w:pPr>
      <w:ind w:left="1680"/>
      <w:jc w:val="left"/>
    </w:pPr>
    <w:rPr>
      <w:sz w:val="18"/>
      <w:szCs w:val="18"/>
    </w:rPr>
  </w:style>
  <w:style w:type="paragraph" w:styleId="TM9">
    <w:name w:val="toc 9"/>
    <w:basedOn w:val="Normal"/>
    <w:next w:val="Normal"/>
    <w:autoRedefine/>
    <w:uiPriority w:val="39"/>
    <w:unhideWhenUsed/>
    <w:rsid w:val="000A4DBC"/>
    <w:pPr>
      <w:ind w:left="1920"/>
      <w:jc w:val="left"/>
    </w:pPr>
    <w:rPr>
      <w:sz w:val="18"/>
      <w:szCs w:val="18"/>
    </w:rPr>
  </w:style>
  <w:style w:type="paragraph" w:customStyle="1" w:styleId="PADYPC2Titre4">
    <w:name w:val="PADYP C2 Titre 4"/>
    <w:basedOn w:val="PADYPc2PUCE1"/>
    <w:link w:val="PADYPC2Titre4Car"/>
    <w:qFormat/>
    <w:rsid w:val="000A4DBC"/>
    <w:pPr>
      <w:numPr>
        <w:numId w:val="0"/>
      </w:numPr>
      <w:spacing w:after="120"/>
      <w:ind w:left="720"/>
    </w:pPr>
    <w:rPr>
      <w:u w:val="single"/>
      <w:lang w:eastAsia="en-US"/>
    </w:rPr>
  </w:style>
  <w:style w:type="character" w:customStyle="1" w:styleId="PADYPC2Titre4Car">
    <w:name w:val="PADYP C2 Titre 4 Car"/>
    <w:link w:val="PADYPC2Titre4"/>
    <w:rsid w:val="000A4DBC"/>
    <w:rPr>
      <w:rFonts w:ascii="Arial" w:hAnsi="Arial"/>
      <w:bCs/>
      <w:i/>
      <w:sz w:val="22"/>
      <w:szCs w:val="22"/>
      <w:u w:val="single"/>
      <w:lang w:eastAsia="en-US"/>
    </w:rPr>
  </w:style>
  <w:style w:type="character" w:customStyle="1" w:styleId="PADYPTitre2Car">
    <w:name w:val="PADYP_Titre2 Car"/>
    <w:link w:val="PADYPTitre2"/>
    <w:locked/>
    <w:rsid w:val="000A4DBC"/>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0A4DBC"/>
    <w:pPr>
      <w:numPr>
        <w:numId w:val="10"/>
      </w:numPr>
      <w:spacing w:before="0" w:after="0"/>
      <w:jc w:val="both"/>
    </w:pPr>
    <w:rPr>
      <w:rFonts w:ascii="Arial" w:hAnsi="Arial"/>
      <w:sz w:val="22"/>
      <w:szCs w:val="22"/>
    </w:rPr>
  </w:style>
  <w:style w:type="character" w:customStyle="1" w:styleId="PADYPC2PUC3Car">
    <w:name w:val="PADYPC2PUC3 Car"/>
    <w:link w:val="PADYPC2PUC3"/>
    <w:rsid w:val="000A4DBC"/>
    <w:rPr>
      <w:rFonts w:ascii="Arial" w:eastAsia="Times New Roman" w:hAnsi="Arial"/>
      <w:b/>
      <w:bCs/>
      <w:kern w:val="28"/>
      <w:sz w:val="22"/>
      <w:szCs w:val="22"/>
    </w:rPr>
  </w:style>
  <w:style w:type="paragraph" w:customStyle="1" w:styleId="MCA1">
    <w:name w:val="MCA 1"/>
    <w:basedOn w:val="Normal"/>
    <w:link w:val="MCA1Car"/>
    <w:qFormat/>
    <w:rsid w:val="000A4DBC"/>
    <w:pPr>
      <w:tabs>
        <w:tab w:val="left" w:pos="851"/>
      </w:tabs>
      <w:spacing w:before="240" w:after="120"/>
      <w:ind w:left="851" w:hanging="851"/>
      <w:jc w:val="left"/>
      <w:outlineLvl w:val="0"/>
    </w:pPr>
    <w:rPr>
      <w:b/>
      <w:sz w:val="32"/>
    </w:rPr>
  </w:style>
  <w:style w:type="character" w:customStyle="1" w:styleId="MCA1Car">
    <w:name w:val="MCA 1 Car"/>
    <w:link w:val="MCA1"/>
    <w:rsid w:val="000A4DBC"/>
    <w:rPr>
      <w:rFonts w:ascii="Eras Medium ITC" w:eastAsia="Times New Roman" w:hAnsi="Eras Medium ITC"/>
      <w:b/>
      <w:sz w:val="32"/>
      <w:szCs w:val="24"/>
    </w:rPr>
  </w:style>
  <w:style w:type="paragraph" w:styleId="Notedebasdepage">
    <w:name w:val="footnote text"/>
    <w:basedOn w:val="Normal"/>
    <w:link w:val="NotedebasdepageCar"/>
    <w:rsid w:val="000A4DBC"/>
    <w:pPr>
      <w:jc w:val="left"/>
    </w:pPr>
    <w:rPr>
      <w:sz w:val="20"/>
      <w:szCs w:val="20"/>
    </w:rPr>
  </w:style>
  <w:style w:type="character" w:customStyle="1" w:styleId="NotedebasdepageCar">
    <w:name w:val="Note de bas de page Car"/>
    <w:link w:val="Notedebasdepage"/>
    <w:rsid w:val="000A4DBC"/>
    <w:rPr>
      <w:rFonts w:ascii="Eras Medium ITC" w:eastAsia="Times New Roman" w:hAnsi="Eras Medium ITC"/>
    </w:rPr>
  </w:style>
  <w:style w:type="character" w:styleId="Appelnotedebasdep">
    <w:name w:val="footnote reference"/>
    <w:rsid w:val="000A4DBC"/>
    <w:rPr>
      <w:vertAlign w:val="superscript"/>
    </w:rPr>
  </w:style>
  <w:style w:type="paragraph" w:customStyle="1" w:styleId="Style5">
    <w:name w:val="Style5"/>
    <w:basedOn w:val="Normal"/>
    <w:link w:val="Style5Car"/>
    <w:autoRedefine/>
    <w:semiHidden/>
    <w:rsid w:val="000A4DBC"/>
    <w:pPr>
      <w:tabs>
        <w:tab w:val="left" w:pos="851"/>
      </w:tabs>
      <w:spacing w:before="240" w:after="240"/>
      <w:ind w:left="709"/>
    </w:pPr>
    <w:rPr>
      <w:b/>
    </w:rPr>
  </w:style>
  <w:style w:type="character" w:customStyle="1" w:styleId="Style5Car">
    <w:name w:val="Style5 Car"/>
    <w:link w:val="Style5"/>
    <w:semiHidden/>
    <w:rsid w:val="000A4DBC"/>
    <w:rPr>
      <w:rFonts w:ascii="Eras Medium ITC" w:eastAsia="Times New Roman" w:hAnsi="Eras Medium ITC"/>
      <w:b/>
      <w:sz w:val="22"/>
      <w:szCs w:val="24"/>
    </w:rPr>
  </w:style>
  <w:style w:type="character" w:styleId="Marquedecommentaire">
    <w:name w:val="annotation reference"/>
    <w:semiHidden/>
    <w:rsid w:val="000A4DBC"/>
    <w:rPr>
      <w:sz w:val="16"/>
      <w:szCs w:val="16"/>
    </w:rPr>
  </w:style>
  <w:style w:type="paragraph" w:styleId="Commentaire">
    <w:name w:val="annotation text"/>
    <w:basedOn w:val="Normal"/>
    <w:link w:val="CommentaireCar"/>
    <w:semiHidden/>
    <w:rsid w:val="000A4DBC"/>
    <w:pPr>
      <w:spacing w:after="200" w:line="276" w:lineRule="auto"/>
      <w:jc w:val="left"/>
    </w:pPr>
    <w:rPr>
      <w:sz w:val="20"/>
      <w:szCs w:val="20"/>
    </w:rPr>
  </w:style>
  <w:style w:type="character" w:customStyle="1" w:styleId="CommentaireCar">
    <w:name w:val="Commentaire Car"/>
    <w:link w:val="Commentaire"/>
    <w:semiHidden/>
    <w:rsid w:val="000A4DBC"/>
    <w:rPr>
      <w:rFonts w:ascii="Eras Medium ITC" w:eastAsia="Times New Roman" w:hAnsi="Eras Medium ITC"/>
    </w:rPr>
  </w:style>
  <w:style w:type="paragraph" w:customStyle="1" w:styleId="Style3">
    <w:name w:val="Style3"/>
    <w:basedOn w:val="TM1"/>
    <w:link w:val="Style3Car"/>
    <w:qFormat/>
    <w:rsid w:val="000A4DBC"/>
    <w:pPr>
      <w:tabs>
        <w:tab w:val="left" w:pos="1680"/>
        <w:tab w:val="right" w:leader="hyphen" w:pos="9062"/>
      </w:tabs>
      <w:spacing w:before="0"/>
    </w:pPr>
    <w:rPr>
      <w:noProof/>
      <w:sz w:val="22"/>
      <w:szCs w:val="22"/>
    </w:rPr>
  </w:style>
  <w:style w:type="paragraph" w:customStyle="1" w:styleId="MCA3">
    <w:name w:val="MCA 3"/>
    <w:basedOn w:val="Normal"/>
    <w:link w:val="MCA3Car"/>
    <w:qFormat/>
    <w:rsid w:val="000A4DBC"/>
    <w:pPr>
      <w:numPr>
        <w:ilvl w:val="1"/>
        <w:numId w:val="9"/>
      </w:numPr>
      <w:tabs>
        <w:tab w:val="left" w:pos="851"/>
      </w:tabs>
      <w:spacing w:before="240" w:after="120"/>
    </w:pPr>
    <w:rPr>
      <w:b/>
      <w:bCs/>
      <w:sz w:val="28"/>
    </w:rPr>
  </w:style>
  <w:style w:type="character" w:customStyle="1" w:styleId="TM1Car">
    <w:name w:val="TM 1 Car"/>
    <w:link w:val="TM1"/>
    <w:uiPriority w:val="39"/>
    <w:rsid w:val="000A4DBC"/>
    <w:rPr>
      <w:rFonts w:ascii="Eras Medium ITC" w:eastAsia="Times New Roman" w:hAnsi="Eras Medium ITC"/>
      <w:b/>
      <w:bCs/>
      <w:caps/>
    </w:rPr>
  </w:style>
  <w:style w:type="character" w:customStyle="1" w:styleId="Style3Car">
    <w:name w:val="Style3 Car"/>
    <w:link w:val="Style3"/>
    <w:rsid w:val="000A4DBC"/>
    <w:rPr>
      <w:rFonts w:ascii="Eras Medium ITC" w:eastAsia="Times New Roman" w:hAnsi="Eras Medium ITC"/>
      <w:b/>
      <w:bCs/>
      <w:caps/>
      <w:noProof/>
      <w:sz w:val="22"/>
      <w:szCs w:val="22"/>
    </w:rPr>
  </w:style>
  <w:style w:type="character" w:customStyle="1" w:styleId="MCA3Car">
    <w:name w:val="MCA 3 Car"/>
    <w:link w:val="MCA3"/>
    <w:rsid w:val="000A4DBC"/>
    <w:rPr>
      <w:rFonts w:ascii="Eras Medium ITC" w:eastAsia="Times New Roman" w:hAnsi="Eras Medium ITC"/>
      <w:b/>
      <w:bCs/>
      <w:sz w:val="28"/>
      <w:szCs w:val="24"/>
    </w:rPr>
  </w:style>
  <w:style w:type="paragraph" w:customStyle="1" w:styleId="MCA2">
    <w:name w:val="MCA 2"/>
    <w:basedOn w:val="Normal"/>
    <w:rsid w:val="000A4DBC"/>
    <w:pPr>
      <w:numPr>
        <w:numId w:val="9"/>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0A4DBC"/>
    <w:pPr>
      <w:contextualSpacing/>
    </w:pPr>
    <w:rPr>
      <w:rFonts w:ascii="Arial" w:eastAsia="Calibri" w:hAnsi="Arial"/>
      <w:szCs w:val="22"/>
      <w:lang w:eastAsia="en-US"/>
    </w:rPr>
  </w:style>
  <w:style w:type="character" w:customStyle="1" w:styleId="ATTexteCar">
    <w:name w:val="ATTexte Car"/>
    <w:link w:val="ATTexte"/>
    <w:uiPriority w:val="1"/>
    <w:locked/>
    <w:rsid w:val="000A4DBC"/>
    <w:rPr>
      <w:rFonts w:ascii="Arial" w:hAnsi="Arial"/>
      <w:sz w:val="22"/>
      <w:szCs w:val="22"/>
      <w:lang w:eastAsia="en-US"/>
    </w:rPr>
  </w:style>
  <w:style w:type="paragraph" w:customStyle="1" w:styleId="TITRE10">
    <w:name w:val="TITRE 1"/>
    <w:basedOn w:val="Titre1"/>
    <w:link w:val="TITRE1Car0"/>
    <w:qFormat/>
    <w:rsid w:val="000A4DBC"/>
    <w:pPr>
      <w:numPr>
        <w:numId w:val="1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0A4DBC"/>
    <w:pPr>
      <w:spacing w:before="240" w:after="240"/>
    </w:pPr>
    <w:rPr>
      <w:b/>
      <w:color w:val="1F497D"/>
    </w:rPr>
  </w:style>
  <w:style w:type="character" w:customStyle="1" w:styleId="TITRE1Car0">
    <w:name w:val="TITRE 1 Car"/>
    <w:link w:val="TITRE10"/>
    <w:rsid w:val="000A4DBC"/>
    <w:rPr>
      <w:b/>
      <w:bCs/>
      <w:color w:val="FFFFFF"/>
      <w:sz w:val="28"/>
      <w:szCs w:val="28"/>
      <w:shd w:val="clear" w:color="auto" w:fill="76923C"/>
      <w:lang w:eastAsia="en-US"/>
    </w:rPr>
  </w:style>
  <w:style w:type="paragraph" w:customStyle="1" w:styleId="TITRE30">
    <w:name w:val="TITRE 3"/>
    <w:basedOn w:val="Normal"/>
    <w:link w:val="TITRE3Car0"/>
    <w:qFormat/>
    <w:rsid w:val="000A4DBC"/>
    <w:pPr>
      <w:spacing w:before="240" w:after="240"/>
    </w:pPr>
    <w:rPr>
      <w:b/>
      <w:color w:val="E36C0A"/>
    </w:rPr>
  </w:style>
  <w:style w:type="character" w:customStyle="1" w:styleId="TITRE2Car0">
    <w:name w:val="TITRE 2 Car"/>
    <w:link w:val="TITRE20"/>
    <w:rsid w:val="000A4DBC"/>
    <w:rPr>
      <w:rFonts w:ascii="Eras Medium ITC" w:eastAsia="Times New Roman" w:hAnsi="Eras Medium ITC"/>
      <w:b/>
      <w:color w:val="1F497D"/>
      <w:sz w:val="22"/>
      <w:szCs w:val="24"/>
    </w:rPr>
  </w:style>
  <w:style w:type="paragraph" w:customStyle="1" w:styleId="PADYP2">
    <w:name w:val="PADYP 2"/>
    <w:basedOn w:val="Normal"/>
    <w:link w:val="PADYP2Car"/>
    <w:qFormat/>
    <w:rsid w:val="000A4DBC"/>
    <w:pPr>
      <w:numPr>
        <w:ilvl w:val="1"/>
        <w:numId w:val="14"/>
      </w:numPr>
      <w:tabs>
        <w:tab w:val="left" w:pos="426"/>
      </w:tabs>
      <w:spacing w:before="240" w:after="240"/>
      <w:ind w:left="709" w:hanging="709"/>
    </w:pPr>
    <w:rPr>
      <w:b/>
      <w:color w:val="1F497D"/>
      <w:sz w:val="28"/>
    </w:rPr>
  </w:style>
  <w:style w:type="character" w:customStyle="1" w:styleId="TITRE3Car0">
    <w:name w:val="TITRE 3 Car"/>
    <w:link w:val="TITRE30"/>
    <w:rsid w:val="000A4DBC"/>
    <w:rPr>
      <w:rFonts w:ascii="Eras Medium ITC" w:eastAsia="Times New Roman" w:hAnsi="Eras Medium ITC"/>
      <w:b/>
      <w:color w:val="E36C0A"/>
      <w:sz w:val="22"/>
      <w:szCs w:val="24"/>
    </w:rPr>
  </w:style>
  <w:style w:type="character" w:customStyle="1" w:styleId="PADYP1Car">
    <w:name w:val="PADYP 1 Car"/>
    <w:link w:val="PADYP1"/>
    <w:rsid w:val="000A4DBC"/>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0A4DBC"/>
    <w:pPr>
      <w:numPr>
        <w:ilvl w:val="2"/>
        <w:numId w:val="14"/>
      </w:numPr>
      <w:spacing w:before="240" w:after="240"/>
      <w:ind w:left="709" w:hanging="709"/>
    </w:pPr>
    <w:rPr>
      <w:b/>
      <w:color w:val="E36C0A"/>
      <w:sz w:val="24"/>
    </w:rPr>
  </w:style>
  <w:style w:type="character" w:customStyle="1" w:styleId="PADYP2Car">
    <w:name w:val="PADYP 2 Car"/>
    <w:link w:val="PADYP2"/>
    <w:rsid w:val="000A4DBC"/>
    <w:rPr>
      <w:rFonts w:ascii="Eras Medium ITC" w:eastAsia="Times New Roman" w:hAnsi="Eras Medium ITC"/>
      <w:b/>
      <w:color w:val="1F497D"/>
      <w:sz w:val="28"/>
      <w:szCs w:val="24"/>
    </w:rPr>
  </w:style>
  <w:style w:type="character" w:customStyle="1" w:styleId="PADYP3Car">
    <w:name w:val="PADYP 3 Car"/>
    <w:link w:val="PADYP3"/>
    <w:rsid w:val="000A4DBC"/>
    <w:rPr>
      <w:rFonts w:ascii="Eras Medium ITC" w:eastAsia="Times New Roman" w:hAnsi="Eras Medium ITC"/>
      <w:b/>
      <w:color w:val="E36C0A"/>
      <w:sz w:val="24"/>
      <w:szCs w:val="24"/>
    </w:rPr>
  </w:style>
  <w:style w:type="paragraph" w:customStyle="1" w:styleId="PUCE1">
    <w:name w:val="PUCE 1"/>
    <w:basedOn w:val="Normal"/>
    <w:link w:val="PUCE1Car"/>
    <w:qFormat/>
    <w:rsid w:val="000A4DBC"/>
    <w:pPr>
      <w:numPr>
        <w:numId w:val="16"/>
      </w:numPr>
    </w:pPr>
  </w:style>
  <w:style w:type="paragraph" w:customStyle="1" w:styleId="PUCE2">
    <w:name w:val="PUCE 2"/>
    <w:basedOn w:val="Normal"/>
    <w:link w:val="PUCE2Car"/>
    <w:qFormat/>
    <w:rsid w:val="000A4DBC"/>
    <w:pPr>
      <w:numPr>
        <w:numId w:val="15"/>
      </w:numPr>
      <w:ind w:left="1276"/>
    </w:pPr>
  </w:style>
  <w:style w:type="character" w:customStyle="1" w:styleId="PUCE1Car">
    <w:name w:val="PUCE 1 Car"/>
    <w:link w:val="PUCE1"/>
    <w:rsid w:val="000A4DBC"/>
    <w:rPr>
      <w:rFonts w:ascii="Eras Medium ITC" w:eastAsia="Times New Roman" w:hAnsi="Eras Medium ITC"/>
      <w:sz w:val="22"/>
      <w:szCs w:val="24"/>
    </w:rPr>
  </w:style>
  <w:style w:type="paragraph" w:customStyle="1" w:styleId="PUCE3">
    <w:name w:val="PUCE 3"/>
    <w:basedOn w:val="Normal"/>
    <w:link w:val="PUCE3Car"/>
    <w:qFormat/>
    <w:rsid w:val="000A4DBC"/>
    <w:pPr>
      <w:numPr>
        <w:numId w:val="17"/>
      </w:numPr>
    </w:pPr>
  </w:style>
  <w:style w:type="character" w:customStyle="1" w:styleId="PUCE2Car">
    <w:name w:val="PUCE 2 Car"/>
    <w:link w:val="PUCE2"/>
    <w:rsid w:val="000A4DBC"/>
    <w:rPr>
      <w:rFonts w:ascii="Eras Medium ITC" w:eastAsia="Times New Roman" w:hAnsi="Eras Medium ITC"/>
      <w:sz w:val="22"/>
      <w:szCs w:val="24"/>
    </w:rPr>
  </w:style>
  <w:style w:type="paragraph" w:customStyle="1" w:styleId="PADYP4">
    <w:name w:val="PADYP 4"/>
    <w:basedOn w:val="Normal"/>
    <w:link w:val="PADYP4Car"/>
    <w:qFormat/>
    <w:rsid w:val="000A4DBC"/>
    <w:rPr>
      <w:u w:val="single"/>
    </w:rPr>
  </w:style>
  <w:style w:type="character" w:customStyle="1" w:styleId="PUCE3Car">
    <w:name w:val="PUCE 3 Car"/>
    <w:link w:val="PUCE3"/>
    <w:rsid w:val="000A4DBC"/>
    <w:rPr>
      <w:rFonts w:ascii="Eras Medium ITC" w:eastAsia="Times New Roman" w:hAnsi="Eras Medium ITC"/>
      <w:sz w:val="22"/>
      <w:szCs w:val="24"/>
    </w:rPr>
  </w:style>
  <w:style w:type="paragraph" w:customStyle="1" w:styleId="PADYP5">
    <w:name w:val="PADYP 5"/>
    <w:basedOn w:val="PUCE1"/>
    <w:link w:val="PADYP5Car"/>
    <w:qFormat/>
    <w:rsid w:val="000A4DBC"/>
    <w:pPr>
      <w:numPr>
        <w:numId w:val="0"/>
      </w:numPr>
      <w:ind w:left="705"/>
    </w:pPr>
    <w:rPr>
      <w:b/>
    </w:rPr>
  </w:style>
  <w:style w:type="character" w:customStyle="1" w:styleId="PADYP4Car">
    <w:name w:val="PADYP 4 Car"/>
    <w:link w:val="PADYP4"/>
    <w:rsid w:val="000A4DBC"/>
    <w:rPr>
      <w:rFonts w:ascii="Eras Medium ITC" w:eastAsia="Times New Roman" w:hAnsi="Eras Medium ITC"/>
      <w:sz w:val="22"/>
      <w:szCs w:val="24"/>
      <w:u w:val="single"/>
    </w:rPr>
  </w:style>
  <w:style w:type="paragraph" w:customStyle="1" w:styleId="TITREDOC">
    <w:name w:val="TITRE DOC"/>
    <w:basedOn w:val="Normal"/>
    <w:link w:val="TITREDOCCar"/>
    <w:qFormat/>
    <w:rsid w:val="000A4DBC"/>
    <w:pPr>
      <w:jc w:val="center"/>
    </w:pPr>
    <w:rPr>
      <w:b/>
      <w:color w:val="76923C"/>
      <w:sz w:val="44"/>
    </w:rPr>
  </w:style>
  <w:style w:type="character" w:customStyle="1" w:styleId="PADYP5Car">
    <w:name w:val="PADYP 5 Car"/>
    <w:link w:val="PADYP5"/>
    <w:rsid w:val="000A4DBC"/>
    <w:rPr>
      <w:rFonts w:ascii="Eras Medium ITC" w:eastAsia="Times New Roman" w:hAnsi="Eras Medium ITC"/>
      <w:b/>
      <w:sz w:val="22"/>
      <w:szCs w:val="24"/>
    </w:rPr>
  </w:style>
  <w:style w:type="character" w:customStyle="1" w:styleId="TITREDOCCar">
    <w:name w:val="TITRE DOC Car"/>
    <w:link w:val="TITREDOC"/>
    <w:rsid w:val="000A4DBC"/>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0A4DBC"/>
    <w:pPr>
      <w:spacing w:after="0"/>
      <w:jc w:val="center"/>
    </w:pPr>
  </w:style>
  <w:style w:type="paragraph" w:customStyle="1" w:styleId="PADYPINFO">
    <w:name w:val="PADYP INFO"/>
    <w:basedOn w:val="PADYP1"/>
    <w:link w:val="PADYPINFOCar"/>
    <w:qFormat/>
    <w:rsid w:val="000A4DBC"/>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0A4DBC"/>
    <w:rPr>
      <w:rFonts w:ascii="Eras Medium ITC" w:eastAsia="Times New Roman" w:hAnsi="Eras Medium ITC"/>
      <w:b/>
      <w:bCs/>
      <w:caps/>
      <w:noProof/>
      <w:sz w:val="22"/>
      <w:szCs w:val="22"/>
    </w:rPr>
  </w:style>
  <w:style w:type="character" w:customStyle="1" w:styleId="PADYPINFOCar">
    <w:name w:val="PADYP INFO Car"/>
    <w:link w:val="PADYPINFO"/>
    <w:rsid w:val="000A4DBC"/>
    <w:rPr>
      <w:rFonts w:ascii="Eras Medium ITC" w:eastAsia="Times New Roman" w:hAnsi="Eras Medium ITC"/>
      <w:b/>
      <w:color w:val="1F497D"/>
      <w:sz w:val="22"/>
      <w:szCs w:val="28"/>
    </w:rPr>
  </w:style>
  <w:style w:type="paragraph" w:customStyle="1" w:styleId="PADYP6">
    <w:name w:val="PADYP 6"/>
    <w:basedOn w:val="PADYP3"/>
    <w:link w:val="PADYP6Car"/>
    <w:qFormat/>
    <w:rsid w:val="000A4DBC"/>
    <w:pPr>
      <w:numPr>
        <w:ilvl w:val="3"/>
      </w:numPr>
      <w:tabs>
        <w:tab w:val="left" w:pos="851"/>
      </w:tabs>
      <w:ind w:left="851" w:hanging="851"/>
    </w:pPr>
    <w:rPr>
      <w:b w:val="0"/>
      <w:i/>
    </w:rPr>
  </w:style>
  <w:style w:type="paragraph" w:customStyle="1" w:styleId="ENTTE">
    <w:name w:val="EN TÊTE"/>
    <w:basedOn w:val="Normal"/>
    <w:link w:val="ENTTECar"/>
    <w:qFormat/>
    <w:rsid w:val="000A4DBC"/>
    <w:pPr>
      <w:jc w:val="center"/>
    </w:pPr>
    <w:rPr>
      <w:sz w:val="16"/>
      <w:szCs w:val="16"/>
    </w:rPr>
  </w:style>
  <w:style w:type="character" w:customStyle="1" w:styleId="PADYP6Car">
    <w:name w:val="PADYP 6 Car"/>
    <w:link w:val="PADYP6"/>
    <w:rsid w:val="000A4DBC"/>
    <w:rPr>
      <w:rFonts w:ascii="Eras Medium ITC" w:eastAsia="Times New Roman" w:hAnsi="Eras Medium ITC"/>
      <w:i/>
      <w:color w:val="E36C0A"/>
      <w:sz w:val="24"/>
      <w:szCs w:val="24"/>
    </w:rPr>
  </w:style>
  <w:style w:type="character" w:customStyle="1" w:styleId="ENTTECar">
    <w:name w:val="EN TÊTE Car"/>
    <w:link w:val="ENTTE"/>
    <w:rsid w:val="000A4DBC"/>
    <w:rPr>
      <w:rFonts w:ascii="Eras Medium ITC" w:eastAsia="Times New Roman" w:hAnsi="Eras Medium ITC"/>
      <w:sz w:val="16"/>
      <w:szCs w:val="16"/>
    </w:rPr>
  </w:style>
  <w:style w:type="paragraph" w:customStyle="1" w:styleId="Style1">
    <w:name w:val="Style1"/>
    <w:basedOn w:val="TITREDOC"/>
    <w:link w:val="Style1Car"/>
    <w:qFormat/>
    <w:rsid w:val="003A1F19"/>
    <w:rPr>
      <w:rFonts w:ascii="Arial Black" w:hAnsi="Arial Black"/>
      <w:color w:val="4F81BD" w:themeColor="accent1"/>
      <w:sz w:val="48"/>
      <w:szCs w:val="48"/>
    </w:rPr>
  </w:style>
  <w:style w:type="character" w:customStyle="1" w:styleId="Style1Car">
    <w:name w:val="Style1 Car"/>
    <w:basedOn w:val="TITREDOCCar"/>
    <w:link w:val="Style1"/>
    <w:rsid w:val="003A1F19"/>
    <w:rPr>
      <w:rFonts w:ascii="Arial Black" w:eastAsia="Times New Roman" w:hAnsi="Arial Black"/>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11C39-50B0-4B59-8976-A3C4E8C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14</Pages>
  <Words>3928</Words>
  <Characters>21606</Characters>
  <Application>Microsoft Office Word</Application>
  <DocSecurity>0</DocSecurity>
  <Lines>180</Lines>
  <Paragraphs>50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25484</CharactersWithSpaces>
  <SharedDoc>false</SharedDoc>
  <HLinks>
    <vt:vector size="78" baseType="variant">
      <vt:variant>
        <vt:i4>1507388</vt:i4>
      </vt:variant>
      <vt:variant>
        <vt:i4>74</vt:i4>
      </vt:variant>
      <vt:variant>
        <vt:i4>0</vt:i4>
      </vt:variant>
      <vt:variant>
        <vt:i4>5</vt:i4>
      </vt:variant>
      <vt:variant>
        <vt:lpwstr/>
      </vt:variant>
      <vt:variant>
        <vt:lpwstr>_Toc419296858</vt:lpwstr>
      </vt:variant>
      <vt:variant>
        <vt:i4>1507388</vt:i4>
      </vt:variant>
      <vt:variant>
        <vt:i4>68</vt:i4>
      </vt:variant>
      <vt:variant>
        <vt:i4>0</vt:i4>
      </vt:variant>
      <vt:variant>
        <vt:i4>5</vt:i4>
      </vt:variant>
      <vt:variant>
        <vt:lpwstr/>
      </vt:variant>
      <vt:variant>
        <vt:lpwstr>_Toc419296857</vt:lpwstr>
      </vt:variant>
      <vt:variant>
        <vt:i4>1507388</vt:i4>
      </vt:variant>
      <vt:variant>
        <vt:i4>62</vt:i4>
      </vt:variant>
      <vt:variant>
        <vt:i4>0</vt:i4>
      </vt:variant>
      <vt:variant>
        <vt:i4>5</vt:i4>
      </vt:variant>
      <vt:variant>
        <vt:lpwstr/>
      </vt:variant>
      <vt:variant>
        <vt:lpwstr>_Toc419296856</vt:lpwstr>
      </vt:variant>
      <vt:variant>
        <vt:i4>1507388</vt:i4>
      </vt:variant>
      <vt:variant>
        <vt:i4>56</vt:i4>
      </vt:variant>
      <vt:variant>
        <vt:i4>0</vt:i4>
      </vt:variant>
      <vt:variant>
        <vt:i4>5</vt:i4>
      </vt:variant>
      <vt:variant>
        <vt:lpwstr/>
      </vt:variant>
      <vt:variant>
        <vt:lpwstr>_Toc419296855</vt:lpwstr>
      </vt:variant>
      <vt:variant>
        <vt:i4>1507388</vt:i4>
      </vt:variant>
      <vt:variant>
        <vt:i4>50</vt:i4>
      </vt:variant>
      <vt:variant>
        <vt:i4>0</vt:i4>
      </vt:variant>
      <vt:variant>
        <vt:i4>5</vt:i4>
      </vt:variant>
      <vt:variant>
        <vt:lpwstr/>
      </vt:variant>
      <vt:variant>
        <vt:lpwstr>_Toc419296854</vt:lpwstr>
      </vt:variant>
      <vt:variant>
        <vt:i4>1507388</vt:i4>
      </vt:variant>
      <vt:variant>
        <vt:i4>44</vt:i4>
      </vt:variant>
      <vt:variant>
        <vt:i4>0</vt:i4>
      </vt:variant>
      <vt:variant>
        <vt:i4>5</vt:i4>
      </vt:variant>
      <vt:variant>
        <vt:lpwstr/>
      </vt:variant>
      <vt:variant>
        <vt:lpwstr>_Toc419296853</vt:lpwstr>
      </vt:variant>
      <vt:variant>
        <vt:i4>1507388</vt:i4>
      </vt:variant>
      <vt:variant>
        <vt:i4>38</vt:i4>
      </vt:variant>
      <vt:variant>
        <vt:i4>0</vt:i4>
      </vt:variant>
      <vt:variant>
        <vt:i4>5</vt:i4>
      </vt:variant>
      <vt:variant>
        <vt:lpwstr/>
      </vt:variant>
      <vt:variant>
        <vt:lpwstr>_Toc419296852</vt:lpwstr>
      </vt:variant>
      <vt:variant>
        <vt:i4>1507388</vt:i4>
      </vt:variant>
      <vt:variant>
        <vt:i4>32</vt:i4>
      </vt:variant>
      <vt:variant>
        <vt:i4>0</vt:i4>
      </vt:variant>
      <vt:variant>
        <vt:i4>5</vt:i4>
      </vt:variant>
      <vt:variant>
        <vt:lpwstr/>
      </vt:variant>
      <vt:variant>
        <vt:lpwstr>_Toc419296851</vt:lpwstr>
      </vt:variant>
      <vt:variant>
        <vt:i4>1507388</vt:i4>
      </vt:variant>
      <vt:variant>
        <vt:i4>26</vt:i4>
      </vt:variant>
      <vt:variant>
        <vt:i4>0</vt:i4>
      </vt:variant>
      <vt:variant>
        <vt:i4>5</vt:i4>
      </vt:variant>
      <vt:variant>
        <vt:lpwstr/>
      </vt:variant>
      <vt:variant>
        <vt:lpwstr>_Toc419296850</vt:lpwstr>
      </vt:variant>
      <vt:variant>
        <vt:i4>1441852</vt:i4>
      </vt:variant>
      <vt:variant>
        <vt:i4>20</vt:i4>
      </vt:variant>
      <vt:variant>
        <vt:i4>0</vt:i4>
      </vt:variant>
      <vt:variant>
        <vt:i4>5</vt:i4>
      </vt:variant>
      <vt:variant>
        <vt:lpwstr/>
      </vt:variant>
      <vt:variant>
        <vt:lpwstr>_Toc419296849</vt:lpwstr>
      </vt:variant>
      <vt:variant>
        <vt:i4>1441852</vt:i4>
      </vt:variant>
      <vt:variant>
        <vt:i4>14</vt:i4>
      </vt:variant>
      <vt:variant>
        <vt:i4>0</vt:i4>
      </vt:variant>
      <vt:variant>
        <vt:i4>5</vt:i4>
      </vt:variant>
      <vt:variant>
        <vt:lpwstr/>
      </vt:variant>
      <vt:variant>
        <vt:lpwstr>_Toc419296848</vt:lpwstr>
      </vt:variant>
      <vt:variant>
        <vt:i4>1441852</vt:i4>
      </vt:variant>
      <vt:variant>
        <vt:i4>8</vt:i4>
      </vt:variant>
      <vt:variant>
        <vt:i4>0</vt:i4>
      </vt:variant>
      <vt:variant>
        <vt:i4>5</vt:i4>
      </vt:variant>
      <vt:variant>
        <vt:lpwstr/>
      </vt:variant>
      <vt:variant>
        <vt:lpwstr>_Toc419296847</vt:lpwstr>
      </vt:variant>
      <vt:variant>
        <vt:i4>1441852</vt:i4>
      </vt:variant>
      <vt:variant>
        <vt:i4>2</vt:i4>
      </vt:variant>
      <vt:variant>
        <vt:i4>0</vt:i4>
      </vt:variant>
      <vt:variant>
        <vt:i4>5</vt:i4>
      </vt:variant>
      <vt:variant>
        <vt:lpwstr/>
      </vt:variant>
      <vt:variant>
        <vt:lpwstr>_Toc419296846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MRJC-PADYP</dc:creator>
  <cp:lastModifiedBy>Microsoft</cp:lastModifiedBy>
  <cp:revision>2</cp:revision>
  <dcterms:created xsi:type="dcterms:W3CDTF">2016-05-29T18:57:00Z</dcterms:created>
  <dcterms:modified xsi:type="dcterms:W3CDTF">2016-05-29T18:57:00Z</dcterms:modified>
</cp:coreProperties>
</file>