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68" w:type="dxa"/>
        <w:tblBorders>
          <w:top w:val="single" w:sz="36" w:space="0" w:color="666699"/>
          <w:bottom w:val="single" w:sz="36" w:space="0" w:color="666699"/>
          <w:insideH w:val="single" w:sz="24" w:space="0" w:color="666699"/>
          <w:insideV w:val="single" w:sz="36" w:space="0" w:color="666699"/>
        </w:tblBorders>
        <w:tblLook w:val="01E0" w:firstRow="1" w:lastRow="1" w:firstColumn="1" w:lastColumn="1" w:noHBand="0" w:noVBand="0"/>
      </w:tblPr>
      <w:tblGrid>
        <w:gridCol w:w="7737"/>
        <w:gridCol w:w="2819"/>
      </w:tblGrid>
      <w:tr w:rsidR="00E36DF7" w:rsidRPr="009F4329" w:rsidTr="0075122E">
        <w:trPr>
          <w:jc w:val="center"/>
        </w:trPr>
        <w:tc>
          <w:tcPr>
            <w:tcW w:w="7737" w:type="dxa"/>
            <w:tcBorders>
              <w:top w:val="nil"/>
              <w:bottom w:val="threeDEmboss" w:sz="24" w:space="0" w:color="auto"/>
              <w:right w:val="threeDEmboss" w:sz="24" w:space="0" w:color="auto"/>
            </w:tcBorders>
          </w:tcPr>
          <w:p w:rsidR="00E36DF7" w:rsidRPr="0013566A" w:rsidRDefault="00E36DF7" w:rsidP="0075122E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8"/>
                <w:szCs w:val="28"/>
              </w:rPr>
            </w:pP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C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ellule d’</w:t>
            </w: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A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ppui au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D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éveloppement du conseil de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G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estion</w:t>
            </w:r>
          </w:p>
          <w:p w:rsidR="00E36DF7" w:rsidRPr="0013566A" w:rsidRDefault="00E36DF7" w:rsidP="0075122E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0"/>
                <w:szCs w:val="20"/>
              </w:rPr>
            </w:pP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P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ARAKOU        B.P : 1382     Tél. : (229)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65 07 36 46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 /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61 44 74 98</w:t>
            </w:r>
          </w:p>
          <w:p w:rsidR="00E36DF7" w:rsidRPr="0013566A" w:rsidRDefault="00E36DF7" w:rsidP="0075122E">
            <w:pPr>
              <w:spacing w:line="240" w:lineRule="auto"/>
              <w:contextualSpacing/>
              <w:jc w:val="center"/>
            </w:pPr>
            <w:r w:rsidRPr="0013566A">
              <w:rPr>
                <w:rFonts w:ascii="Britannic Bold" w:hAnsi="Britannic Bold" w:cs="Aharoni"/>
              </w:rPr>
              <w:t xml:space="preserve">Email : </w:t>
            </w:r>
            <w:hyperlink r:id="rId7" w:history="1">
              <w:r w:rsidRPr="0013566A">
                <w:rPr>
                  <w:rStyle w:val="Lienhypertexte"/>
                  <w:rFonts w:ascii="Britannic Bold" w:hAnsi="Britannic Bold" w:cs="Aharoni"/>
                </w:rPr>
                <w:t>cadgparakou@yahoo.fr</w:t>
              </w:r>
            </w:hyperlink>
          </w:p>
        </w:tc>
        <w:tc>
          <w:tcPr>
            <w:tcW w:w="2819" w:type="dxa"/>
            <w:tcBorders>
              <w:top w:val="threeDEmboss" w:sz="24" w:space="0" w:color="auto"/>
              <w:left w:val="threeDEmboss" w:sz="24" w:space="0" w:color="auto"/>
              <w:bottom w:val="nil"/>
            </w:tcBorders>
            <w:vAlign w:val="center"/>
          </w:tcPr>
          <w:p w:rsidR="00E36DF7" w:rsidRPr="0013566A" w:rsidRDefault="00E36DF7" w:rsidP="0075122E">
            <w:pPr>
              <w:pStyle w:val="GuideType"/>
              <w:contextualSpacing/>
              <w:rPr>
                <w:rFonts w:ascii="Verdana" w:hAnsi="Verdana"/>
                <w:sz w:val="80"/>
                <w:szCs w:val="80"/>
                <w:lang w:val="fr-CA"/>
              </w:rPr>
            </w:pPr>
            <w:r w:rsidRPr="0013566A">
              <w:rPr>
                <w:rFonts w:ascii="Verdana" w:hAnsi="Verdana"/>
                <w:sz w:val="80"/>
                <w:szCs w:val="80"/>
                <w:lang w:val="fr-CA"/>
              </w:rPr>
              <w:t>CADG</w:t>
            </w:r>
          </w:p>
        </w:tc>
      </w:tr>
    </w:tbl>
    <w:p w:rsidR="00E36DF7" w:rsidRDefault="00E36DF7" w:rsidP="009550B4">
      <w:pPr>
        <w:spacing w:after="0" w:line="240" w:lineRule="auto"/>
        <w:rPr>
          <w:rFonts w:ascii="BenAlpha  SILSophia" w:hAnsi="BenAlpha  SILSophia"/>
          <w:b/>
          <w:sz w:val="28"/>
          <w:szCs w:val="28"/>
        </w:rPr>
      </w:pPr>
    </w:p>
    <w:p w:rsidR="001A44D1" w:rsidRPr="00A604FF" w:rsidRDefault="001A44D1" w:rsidP="001A44D1">
      <w:pPr>
        <w:spacing w:after="0" w:line="240" w:lineRule="auto"/>
        <w:ind w:left="360"/>
        <w:jc w:val="center"/>
        <w:rPr>
          <w:rFonts w:ascii="Baskerville Old Face" w:hAnsi="Baskerville Old Face"/>
          <w:b/>
          <w:sz w:val="28"/>
          <w:szCs w:val="28"/>
        </w:rPr>
      </w:pPr>
      <w:r w:rsidRPr="00A604FF">
        <w:rPr>
          <w:rFonts w:ascii="Baskerville Old Face" w:hAnsi="Baskerville Old Face"/>
          <w:b/>
          <w:sz w:val="28"/>
          <w:szCs w:val="28"/>
        </w:rPr>
        <w:t xml:space="preserve">BOO TILA </w:t>
      </w:r>
    </w:p>
    <w:p w:rsidR="001A44D1" w:rsidRPr="00A604FF" w:rsidRDefault="001A44D1" w:rsidP="009550B4">
      <w:pPr>
        <w:spacing w:after="0" w:line="240" w:lineRule="auto"/>
        <w:jc w:val="center"/>
        <w:rPr>
          <w:rFonts w:ascii="Baskerville Old Face" w:hAnsi="Baskerville Old Face"/>
          <w:b/>
          <w:sz w:val="28"/>
          <w:lang w:val="es-ES_tradnl"/>
        </w:rPr>
      </w:pPr>
      <w:r w:rsidRPr="00A604FF">
        <w:rPr>
          <w:rFonts w:ascii="Baskerville Old Face" w:hAnsi="Baskerville Old Face"/>
        </w:rPr>
        <w:t xml:space="preserve">      (Cahier de stock)</w:t>
      </w:r>
    </w:p>
    <w:p w:rsidR="001A44D1" w:rsidRPr="00A604FF" w:rsidRDefault="001A44D1" w:rsidP="001A44D1">
      <w:pPr>
        <w:spacing w:after="0" w:line="240" w:lineRule="auto"/>
        <w:ind w:left="360"/>
        <w:rPr>
          <w:rFonts w:ascii="Baskerville Old Face" w:hAnsi="Baskerville Old Face"/>
          <w:b/>
          <w:sz w:val="28"/>
          <w:szCs w:val="28"/>
        </w:rPr>
      </w:pPr>
      <w:proofErr w:type="spellStart"/>
      <w:r w:rsidRPr="00A604FF">
        <w:rPr>
          <w:rFonts w:ascii="Baskerville Old Face" w:hAnsi="Baskerville Old Face"/>
          <w:b/>
          <w:sz w:val="28"/>
          <w:szCs w:val="28"/>
        </w:rPr>
        <w:t>Bønijikagono</w:t>
      </w:r>
      <w:proofErr w:type="spellEnd"/>
      <w:proofErr w:type="gramStart"/>
      <w:r w:rsidRPr="00A604FF">
        <w:rPr>
          <w:rFonts w:ascii="Baskerville Old Face" w:hAnsi="Baskerville Old Face"/>
          <w:b/>
          <w:sz w:val="28"/>
          <w:szCs w:val="28"/>
        </w:rPr>
        <w:t xml:space="preserve">:  </w:t>
      </w:r>
      <w:r w:rsidRPr="00A604FF">
        <w:rPr>
          <w:rFonts w:ascii="Baskerville Old Face" w:hAnsi="Baskerville Old Face"/>
          <w:sz w:val="28"/>
          <w:szCs w:val="28"/>
        </w:rPr>
        <w:t>…</w:t>
      </w:r>
      <w:proofErr w:type="gramEnd"/>
      <w:r w:rsidRPr="00A604FF">
        <w:rPr>
          <w:rFonts w:ascii="Baskerville Old Face" w:hAnsi="Baskerville Old Face"/>
          <w:sz w:val="28"/>
          <w:szCs w:val="28"/>
        </w:rPr>
        <w:t>……………………</w:t>
      </w:r>
      <w:r w:rsidRPr="00A604FF">
        <w:rPr>
          <w:rFonts w:ascii="Baskerville Old Face" w:hAnsi="Baskerville Old Face"/>
          <w:b/>
          <w:sz w:val="28"/>
          <w:szCs w:val="28"/>
        </w:rPr>
        <w:t xml:space="preserve">   </w:t>
      </w:r>
      <w:proofErr w:type="spellStart"/>
      <w:r w:rsidRPr="00A604FF">
        <w:rPr>
          <w:rFonts w:ascii="Baskerville Old Face" w:hAnsi="Baskerville Old Face"/>
          <w:b/>
          <w:sz w:val="28"/>
          <w:szCs w:val="28"/>
        </w:rPr>
        <w:t>yaasi</w:t>
      </w:r>
      <w:proofErr w:type="spellEnd"/>
      <w:r w:rsidRPr="00A604FF">
        <w:rPr>
          <w:rFonts w:ascii="Baskerville Old Face" w:hAnsi="Baskerville Old Face"/>
          <w:b/>
          <w:sz w:val="28"/>
          <w:szCs w:val="28"/>
        </w:rPr>
        <w:t xml:space="preserve">: </w:t>
      </w:r>
      <w:r w:rsidRPr="00A604FF">
        <w:rPr>
          <w:rFonts w:ascii="Baskerville Old Face" w:hAnsi="Baskerville Old Face"/>
          <w:sz w:val="28"/>
          <w:szCs w:val="28"/>
        </w:rPr>
        <w:t>………………………</w:t>
      </w:r>
      <w:r w:rsidRPr="00A604FF">
        <w:rPr>
          <w:rFonts w:ascii="Baskerville Old Face" w:hAnsi="Baskerville Old Face"/>
          <w:b/>
          <w:sz w:val="28"/>
          <w:szCs w:val="28"/>
        </w:rPr>
        <w:t xml:space="preserve">     </w:t>
      </w:r>
      <w:proofErr w:type="spellStart"/>
      <w:r w:rsidRPr="00A604FF">
        <w:rPr>
          <w:rFonts w:ascii="Baskerville Old Face" w:hAnsi="Baskerville Old Face"/>
          <w:b/>
          <w:sz w:val="28"/>
          <w:szCs w:val="28"/>
        </w:rPr>
        <w:t>aføntæ</w:t>
      </w:r>
      <w:proofErr w:type="spellEnd"/>
      <w:r w:rsidRPr="00A604FF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A604FF">
        <w:rPr>
          <w:rFonts w:ascii="Baskerville Old Face" w:hAnsi="Baskerville Old Face"/>
          <w:b/>
          <w:sz w:val="28"/>
          <w:szCs w:val="28"/>
        </w:rPr>
        <w:t>nææsiji</w:t>
      </w:r>
      <w:proofErr w:type="spellEnd"/>
      <w:r w:rsidRPr="00A604FF">
        <w:rPr>
          <w:rFonts w:ascii="Baskerville Old Face" w:hAnsi="Baskerville Old Face"/>
          <w:b/>
          <w:sz w:val="28"/>
          <w:szCs w:val="28"/>
        </w:rPr>
        <w:t xml:space="preserve"> : </w:t>
      </w:r>
      <w:r w:rsidRPr="00A604FF">
        <w:rPr>
          <w:rFonts w:ascii="Baskerville Old Face" w:hAnsi="Baskerville Old Face"/>
          <w:sz w:val="28"/>
          <w:szCs w:val="28"/>
        </w:rPr>
        <w:t>……… = ……</w:t>
      </w:r>
      <w:r w:rsidRPr="00A604FF">
        <w:rPr>
          <w:rFonts w:ascii="Baskerville Old Face" w:hAnsi="Baskerville Old Face"/>
          <w:b/>
          <w:sz w:val="28"/>
          <w:szCs w:val="28"/>
        </w:rPr>
        <w:t xml:space="preserve"> kg</w:t>
      </w:r>
    </w:p>
    <w:p w:rsidR="001A44D1" w:rsidRPr="00A604FF" w:rsidRDefault="001A44D1" w:rsidP="001A44D1">
      <w:pPr>
        <w:spacing w:after="0" w:line="240" w:lineRule="auto"/>
        <w:rPr>
          <w:rFonts w:ascii="Baskerville Old Face" w:hAnsi="Baskerville Old Face"/>
          <w:sz w:val="28"/>
          <w:lang w:val="es-ES_tradnl"/>
        </w:rPr>
      </w:pPr>
      <w:r w:rsidRPr="00A604FF">
        <w:rPr>
          <w:rFonts w:ascii="Baskerville Old Face" w:hAnsi="Baskerville Old Face"/>
        </w:rPr>
        <w:t xml:space="preserve">         (</w:t>
      </w:r>
      <w:proofErr w:type="gramStart"/>
      <w:r w:rsidRPr="00A604FF">
        <w:rPr>
          <w:rFonts w:ascii="Baskerville Old Face" w:hAnsi="Baskerville Old Face"/>
        </w:rPr>
        <w:t>produits</w:t>
      </w:r>
      <w:proofErr w:type="gramEnd"/>
      <w:r w:rsidRPr="00A604FF">
        <w:rPr>
          <w:rFonts w:ascii="Baskerville Old Face" w:hAnsi="Baskerville Old Face"/>
        </w:rPr>
        <w:t xml:space="preserve"> en stock)                                                     (</w:t>
      </w:r>
      <w:proofErr w:type="gramStart"/>
      <w:r w:rsidRPr="00A604FF">
        <w:rPr>
          <w:rFonts w:ascii="Baskerville Old Face" w:hAnsi="Baskerville Old Face"/>
        </w:rPr>
        <w:t>formule</w:t>
      </w:r>
      <w:proofErr w:type="gramEnd"/>
      <w:r w:rsidRPr="00A604FF">
        <w:rPr>
          <w:rFonts w:ascii="Baskerville Old Face" w:hAnsi="Baskerville Old Face"/>
        </w:rPr>
        <w:t>)</w:t>
      </w:r>
      <w:r w:rsidRPr="00A604FF">
        <w:rPr>
          <w:rFonts w:ascii="Baskerville Old Face" w:hAnsi="Baskerville Old Face"/>
          <w:sz w:val="28"/>
          <w:lang w:val="es-ES_tradnl"/>
        </w:rPr>
        <w:t xml:space="preserve">                                    </w:t>
      </w:r>
      <w:r w:rsidRPr="00A604FF">
        <w:rPr>
          <w:rFonts w:ascii="Baskerville Old Face" w:hAnsi="Baskerville Old Face"/>
        </w:rPr>
        <w:t>(</w:t>
      </w:r>
      <w:proofErr w:type="gramStart"/>
      <w:r w:rsidRPr="00A604FF">
        <w:rPr>
          <w:rFonts w:ascii="Baskerville Old Face" w:hAnsi="Baskerville Old Face"/>
        </w:rPr>
        <w:t>unité</w:t>
      </w:r>
      <w:proofErr w:type="gramEnd"/>
      <w:r w:rsidRPr="00A604FF">
        <w:rPr>
          <w:rFonts w:ascii="Baskerville Old Face" w:hAnsi="Baskerville Old Face"/>
        </w:rPr>
        <w:t xml:space="preserve"> de mesure)</w:t>
      </w:r>
    </w:p>
    <w:p w:rsidR="001A44D1" w:rsidRPr="00A604FF" w:rsidRDefault="001A44D1" w:rsidP="001A44D1">
      <w:pPr>
        <w:spacing w:after="0" w:line="240" w:lineRule="auto"/>
        <w:ind w:left="360"/>
        <w:jc w:val="center"/>
        <w:rPr>
          <w:rFonts w:ascii="Baskerville Old Face" w:hAnsi="Baskerville Old Face"/>
          <w:b/>
          <w:sz w:val="28"/>
          <w:szCs w:val="28"/>
          <w:lang w:val="es-ES_tradnl"/>
        </w:rPr>
      </w:pPr>
    </w:p>
    <w:p w:rsidR="001A44D1" w:rsidRPr="00A604FF" w:rsidRDefault="001A44D1" w:rsidP="001A44D1">
      <w:pPr>
        <w:spacing w:after="0" w:line="240" w:lineRule="auto"/>
        <w:ind w:left="360"/>
        <w:rPr>
          <w:rFonts w:ascii="Baskerville Old Face" w:hAnsi="Baskerville Old Face"/>
          <w:sz w:val="28"/>
          <w:szCs w:val="28"/>
        </w:rPr>
      </w:pPr>
      <w:bookmarkStart w:id="0" w:name="_GoBack"/>
      <w:bookmarkEnd w:id="0"/>
    </w:p>
    <w:tbl>
      <w:tblPr>
        <w:tblStyle w:val="Grilledutableau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950"/>
        <w:gridCol w:w="1350"/>
        <w:gridCol w:w="1134"/>
        <w:gridCol w:w="2126"/>
        <w:gridCol w:w="1418"/>
        <w:gridCol w:w="992"/>
        <w:gridCol w:w="2551"/>
        <w:gridCol w:w="1418"/>
        <w:gridCol w:w="1701"/>
      </w:tblGrid>
      <w:tr w:rsidR="001A44D1" w:rsidRPr="00A604FF" w:rsidTr="0075122E">
        <w:tc>
          <w:tcPr>
            <w:tcW w:w="950" w:type="dxa"/>
            <w:vMerge w:val="restart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  <w:t>Hanu</w:t>
            </w:r>
            <w:proofErr w:type="spellEnd"/>
          </w:p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</w:rPr>
              <w:t>(date)</w:t>
            </w:r>
          </w:p>
        </w:tc>
        <w:tc>
          <w:tcPr>
            <w:tcW w:w="1350" w:type="dxa"/>
            <w:vMerge w:val="restart"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>afÓ</w:t>
            </w:r>
            <w:proofErr w:type="spellEnd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>nooru</w:t>
            </w:r>
            <w:proofErr w:type="spellEnd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 xml:space="preserve"> (FCFA)</w:t>
            </w:r>
          </w:p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604FF">
              <w:rPr>
                <w:rFonts w:ascii="Baskerville Old Face" w:hAnsi="Baskerville Old Face"/>
              </w:rPr>
              <w:t>(prix unitaire)</w:t>
            </w:r>
          </w:p>
        </w:tc>
        <w:tc>
          <w:tcPr>
            <w:tcW w:w="4678" w:type="dxa"/>
            <w:gridSpan w:val="3"/>
          </w:tcPr>
          <w:p w:rsidR="001A44D1" w:rsidRPr="00A604FF" w:rsidRDefault="001A44D1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  <w:t>HUROYOM</w:t>
            </w:r>
          </w:p>
          <w:p w:rsidR="001A44D1" w:rsidRPr="00A604FF" w:rsidRDefault="001A44D1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</w:rPr>
              <w:t>(entrées)</w:t>
            </w:r>
          </w:p>
        </w:tc>
        <w:tc>
          <w:tcPr>
            <w:tcW w:w="4961" w:type="dxa"/>
            <w:gridSpan w:val="3"/>
          </w:tcPr>
          <w:p w:rsidR="001A44D1" w:rsidRPr="00A604FF" w:rsidRDefault="001A44D1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  <w:t>HUNUYOM</w:t>
            </w:r>
          </w:p>
          <w:p w:rsidR="001A44D1" w:rsidRPr="00A604FF" w:rsidRDefault="001A44D1" w:rsidP="0075122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</w:rPr>
              <w:t>(sorties)</w:t>
            </w:r>
          </w:p>
        </w:tc>
        <w:tc>
          <w:tcPr>
            <w:tcW w:w="170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  <w:t>JISINTÆ KA CINDI</w:t>
            </w:r>
          </w:p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  <w:lang w:val="en-US"/>
              </w:rPr>
              <w:t xml:space="preserve">(stock </w:t>
            </w:r>
            <w:proofErr w:type="spellStart"/>
            <w:r w:rsidRPr="00A604FF">
              <w:rPr>
                <w:rFonts w:ascii="Baskerville Old Face" w:hAnsi="Baskerville Old Face"/>
                <w:lang w:val="en-US"/>
              </w:rPr>
              <w:t>restant</w:t>
            </w:r>
            <w:proofErr w:type="spellEnd"/>
            <w:r w:rsidRPr="00A604FF">
              <w:rPr>
                <w:rFonts w:ascii="Baskerville Old Face" w:hAnsi="Baskerville Old Face"/>
                <w:lang w:val="en-US"/>
              </w:rPr>
              <w:t>)</w:t>
            </w:r>
          </w:p>
        </w:tc>
      </w:tr>
      <w:tr w:rsidR="001A44D1" w:rsidRPr="00A604FF" w:rsidTr="0075122E">
        <w:tc>
          <w:tcPr>
            <w:tcW w:w="950" w:type="dxa"/>
            <w:vMerge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vMerge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  <w:t>Hæí</w:t>
            </w:r>
            <w:proofErr w:type="spellEnd"/>
          </w:p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</w:rPr>
              <w:t>(quantité)</w:t>
            </w:r>
          </w:p>
        </w:tc>
        <w:tc>
          <w:tcPr>
            <w:tcW w:w="2126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 xml:space="preserve">Ñ </w:t>
            </w: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>nooru</w:t>
            </w:r>
            <w:proofErr w:type="spellEnd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>tunu</w:t>
            </w:r>
            <w:proofErr w:type="spellEnd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 xml:space="preserve"> (FCFA)</w:t>
            </w:r>
          </w:p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604FF">
              <w:rPr>
                <w:rFonts w:ascii="Baskerville Old Face" w:hAnsi="Baskerville Old Face"/>
              </w:rPr>
              <w:t>(montant)</w:t>
            </w: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  <w:t>Ferijiføyo</w:t>
            </w:r>
            <w:proofErr w:type="spellEnd"/>
          </w:p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</w:rPr>
              <w:t>(détail)</w:t>
            </w:r>
          </w:p>
        </w:tc>
        <w:tc>
          <w:tcPr>
            <w:tcW w:w="992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  <w:t>Hæí</w:t>
            </w:r>
            <w:proofErr w:type="spellEnd"/>
          </w:p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</w:rPr>
              <w:t>(quantité)</w:t>
            </w:r>
          </w:p>
        </w:tc>
        <w:tc>
          <w:tcPr>
            <w:tcW w:w="255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 xml:space="preserve">Ñ </w:t>
            </w: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>nooru</w:t>
            </w:r>
            <w:proofErr w:type="spellEnd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>tunu</w:t>
            </w:r>
            <w:proofErr w:type="spellEnd"/>
            <w:r w:rsidRPr="00A604FF">
              <w:rPr>
                <w:rFonts w:ascii="Baskerville Old Face" w:hAnsi="Baskerville Old Face"/>
                <w:b/>
                <w:sz w:val="28"/>
                <w:szCs w:val="28"/>
              </w:rPr>
              <w:t xml:space="preserve"> (FCFA)</w:t>
            </w:r>
          </w:p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A604FF">
              <w:rPr>
                <w:rFonts w:ascii="Baskerville Old Face" w:hAnsi="Baskerville Old Face"/>
              </w:rPr>
              <w:t>(montant)</w:t>
            </w: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proofErr w:type="spellStart"/>
            <w:r w:rsidRPr="00A604FF"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  <w:t>Ferijiføyo</w:t>
            </w:r>
            <w:proofErr w:type="spellEnd"/>
          </w:p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  <w:r w:rsidRPr="00A604FF">
              <w:rPr>
                <w:rFonts w:ascii="Baskerville Old Face" w:hAnsi="Baskerville Old Face"/>
              </w:rPr>
              <w:t>(détail)</w:t>
            </w:r>
          </w:p>
        </w:tc>
        <w:tc>
          <w:tcPr>
            <w:tcW w:w="170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b/>
                <w:sz w:val="28"/>
                <w:szCs w:val="28"/>
                <w:lang w:val="en-US"/>
              </w:rPr>
            </w:pPr>
          </w:p>
        </w:tc>
      </w:tr>
      <w:tr w:rsidR="001A44D1" w:rsidRPr="00A604FF" w:rsidTr="0075122E">
        <w:tc>
          <w:tcPr>
            <w:tcW w:w="950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</w:tr>
      <w:tr w:rsidR="001A44D1" w:rsidRPr="00A604FF" w:rsidTr="0075122E">
        <w:tc>
          <w:tcPr>
            <w:tcW w:w="950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</w:tr>
      <w:tr w:rsidR="001A44D1" w:rsidRPr="00A604FF" w:rsidTr="0075122E">
        <w:tc>
          <w:tcPr>
            <w:tcW w:w="950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</w:tr>
      <w:tr w:rsidR="001A44D1" w:rsidRPr="00A604FF" w:rsidTr="0075122E">
        <w:tc>
          <w:tcPr>
            <w:tcW w:w="950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255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1A44D1" w:rsidRPr="00A604FF" w:rsidRDefault="001A44D1" w:rsidP="0075122E">
            <w:pPr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</w:tc>
      </w:tr>
    </w:tbl>
    <w:p w:rsidR="004D1DA1" w:rsidRPr="00A604FF" w:rsidRDefault="004D1DA1">
      <w:pPr>
        <w:rPr>
          <w:rFonts w:ascii="Baskerville Old Face" w:hAnsi="Baskerville Old Face"/>
        </w:rPr>
      </w:pPr>
    </w:p>
    <w:sectPr w:rsidR="004D1DA1" w:rsidRPr="00A604FF" w:rsidSect="00A604F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23" w:rsidRDefault="00ED0223" w:rsidP="00E36DF7">
      <w:pPr>
        <w:spacing w:after="0" w:line="240" w:lineRule="auto"/>
      </w:pPr>
      <w:r>
        <w:separator/>
      </w:r>
    </w:p>
  </w:endnote>
  <w:endnote w:type="continuationSeparator" w:id="0">
    <w:p w:rsidR="00ED0223" w:rsidRDefault="00ED0223" w:rsidP="00E36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nAlpha  SILSophia">
    <w:altName w:val="Vrinda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23" w:rsidRDefault="00ED0223" w:rsidP="00E36DF7">
      <w:pPr>
        <w:spacing w:after="0" w:line="240" w:lineRule="auto"/>
      </w:pPr>
      <w:r>
        <w:separator/>
      </w:r>
    </w:p>
  </w:footnote>
  <w:footnote w:type="continuationSeparator" w:id="0">
    <w:p w:rsidR="00ED0223" w:rsidRDefault="00ED0223" w:rsidP="00E36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D1"/>
    <w:rsid w:val="001A44D1"/>
    <w:rsid w:val="0023757B"/>
    <w:rsid w:val="004D1DA1"/>
    <w:rsid w:val="00614908"/>
    <w:rsid w:val="00767C4D"/>
    <w:rsid w:val="007E7CEB"/>
    <w:rsid w:val="009550B4"/>
    <w:rsid w:val="00A604FF"/>
    <w:rsid w:val="00B466DA"/>
    <w:rsid w:val="00BF4089"/>
    <w:rsid w:val="00C47551"/>
    <w:rsid w:val="00C95D37"/>
    <w:rsid w:val="00E36DF7"/>
    <w:rsid w:val="00E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4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C4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36DF7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E36DF7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3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DF7"/>
  </w:style>
  <w:style w:type="paragraph" w:styleId="Pieddepage">
    <w:name w:val="footer"/>
    <w:basedOn w:val="Normal"/>
    <w:link w:val="PieddepageCar"/>
    <w:uiPriority w:val="99"/>
    <w:unhideWhenUsed/>
    <w:rsid w:val="00E3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D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A44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C4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36DF7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E36DF7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E3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DF7"/>
  </w:style>
  <w:style w:type="paragraph" w:styleId="Pieddepage">
    <w:name w:val="footer"/>
    <w:basedOn w:val="Normal"/>
    <w:link w:val="PieddepageCar"/>
    <w:uiPriority w:val="99"/>
    <w:unhideWhenUsed/>
    <w:rsid w:val="00E36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dgparakou@yah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Sda</cp:lastModifiedBy>
  <cp:revision>6</cp:revision>
  <dcterms:created xsi:type="dcterms:W3CDTF">2014-10-27T16:08:00Z</dcterms:created>
  <dcterms:modified xsi:type="dcterms:W3CDTF">2015-08-18T11:34:00Z</dcterms:modified>
</cp:coreProperties>
</file>