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D4" w:rsidRDefault="0098264E" w:rsidP="005962D4">
      <w:pPr>
        <w:sectPr w:rsidR="005962D4" w:rsidSect="0089134A">
          <w:pgSz w:w="11906" w:h="16838"/>
          <w:pgMar w:top="1417" w:right="1417" w:bottom="1417" w:left="1417" w:header="708" w:footer="708" w:gutter="0"/>
          <w:cols w:space="708"/>
          <w:docGrid w:linePitch="360"/>
        </w:sectPr>
      </w:pPr>
      <w:bookmarkStart w:id="0" w:name="_GoBack"/>
      <w:r>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3875405</wp:posOffset>
            </wp:positionV>
            <wp:extent cx="5770245" cy="3232150"/>
            <wp:effectExtent l="0" t="0" r="0" b="0"/>
            <wp:wrapNone/>
            <wp:docPr id="10"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bookmarkEnd w:id="0"/>
      <w:r w:rsidR="00F26731">
        <w:rPr>
          <w:noProof/>
        </w:rPr>
        <w:pict>
          <v:rect id="_x0000_s1033" style="position:absolute;left:0;text-align:left;margin-left:-25.9pt;margin-top:575.65pt;width:503.25pt;height:1in;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3">
              <w:txbxContent>
                <w:p w:rsidR="003864F4" w:rsidRDefault="003864F4" w:rsidP="005962D4">
                  <w:pPr>
                    <w:rPr>
                      <w:rFonts w:ascii="Arial Black" w:hAnsi="Arial Black"/>
                      <w:szCs w:val="32"/>
                    </w:rPr>
                  </w:pPr>
                </w:p>
                <w:p w:rsidR="003864F4" w:rsidRDefault="003864F4" w:rsidP="005962D4">
                  <w:pPr>
                    <w:rPr>
                      <w:rFonts w:ascii="Arial Black" w:hAnsi="Arial Black"/>
                      <w:szCs w:val="32"/>
                    </w:rPr>
                  </w:pPr>
                </w:p>
                <w:p w:rsidR="003864F4" w:rsidRDefault="003864F4" w:rsidP="005962D4">
                  <w:pPr>
                    <w:rPr>
                      <w:rFonts w:ascii="Arial Black" w:hAnsi="Arial Black"/>
                      <w:szCs w:val="32"/>
                    </w:rPr>
                  </w:pPr>
                </w:p>
                <w:p w:rsidR="005962D4" w:rsidRPr="00D12D11" w:rsidRDefault="005962D4" w:rsidP="005962D4">
                  <w:pPr>
                    <w:rPr>
                      <w:rFonts w:ascii="Arial Black" w:hAnsi="Arial Black"/>
                      <w:szCs w:val="32"/>
                    </w:rPr>
                  </w:pPr>
                  <w:r>
                    <w:rPr>
                      <w:rFonts w:ascii="Arial Black" w:hAnsi="Arial Black"/>
                      <w:szCs w:val="32"/>
                    </w:rPr>
                    <w:t>Date : octobre 2011</w:t>
                  </w:r>
                </w:p>
                <w:p w:rsidR="005962D4" w:rsidRDefault="005962D4" w:rsidP="005962D4">
                  <w:pPr>
                    <w:jc w:val="center"/>
                  </w:pPr>
                </w:p>
              </w:txbxContent>
            </v:textbox>
          </v:rect>
        </w:pict>
      </w:r>
      <w:r w:rsidR="00F26731">
        <w:rPr>
          <w:noProof/>
        </w:rPr>
        <w:pict>
          <v:rect id="Rectangle 3" o:spid="_x0000_s1027" style="position:absolute;left:0;text-align:left;margin-left:-25.9pt;margin-top:97.9pt;width:495pt;height:178.5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5962D4" w:rsidRPr="005962D4" w:rsidRDefault="00676562" w:rsidP="005962D4">
                  <w:pPr>
                    <w:pStyle w:val="guide"/>
                  </w:pPr>
                  <w:r>
                    <w:t>GUIDE DE</w:t>
                  </w:r>
                  <w:r w:rsidRPr="00BA5C26">
                    <w:t xml:space="preserve"> FORMATION DES ORGANISATIONS DES PRODUCTEURS DE COTON EN GESTION TECHNIQUE, ADMINISTRATIVE ET COMPTABLE</w:t>
                  </w:r>
                </w:p>
                <w:p w:rsidR="005962D4" w:rsidRDefault="005962D4" w:rsidP="005962D4">
                  <w:pPr>
                    <w:jc w:val="center"/>
                  </w:pPr>
                </w:p>
              </w:txbxContent>
            </v:textbox>
          </v:rect>
        </w:pict>
      </w:r>
      <w:r>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4"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9" cstate="print"/>
                    <a:srcRect/>
                    <a:stretch>
                      <a:fillRect/>
                    </a:stretch>
                  </pic:blipFill>
                  <pic:spPr bwMode="auto">
                    <a:xfrm>
                      <a:off x="0" y="0"/>
                      <a:ext cx="1478280" cy="200025"/>
                    </a:xfrm>
                    <a:prstGeom prst="rect">
                      <a:avLst/>
                    </a:prstGeom>
                    <a:noFill/>
                  </pic:spPr>
                </pic:pic>
              </a:graphicData>
            </a:graphic>
          </wp:anchor>
        </w:drawing>
      </w:r>
      <w:r w:rsidR="00F26731">
        <w:rPr>
          <w:noProof/>
        </w:rPr>
        <w:pict>
          <v:group id="_x0000_s1028"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strokeweight="4pt">
              <v:shadow type="perspective" color="#243f60" opacity=".5" offset="1pt" offset2="-1pt"/>
            </v:shape>
            <v:shape id="_x0000_s1030" type="#_x0000_t32" style="position:absolute;left:11055;top:652;width:60;height:15630;flip:x" o:connectortype="straight" strokecolor="#548dd4" strokeweight="4pt">
              <v:shadow type="perspective" color="#243f60" opacity=".5" offset="1pt" offset2="-1pt"/>
            </v:shape>
            <v:shape id="_x0000_s1031" type="#_x0000_t32" style="position:absolute;left:490;top:16237;width:10565;height:0" o:connectortype="straight" strokecolor="#548dd4" strokeweight="4.5pt"/>
            <v:shape id="_x0000_s1032" type="#_x0000_t32" style="position:absolute;left:584;top:697;width:10531;height:0" o:connectortype="straight" strokecolor="#548dd4" strokeweight="4.5pt"/>
          </v:group>
        </w:pict>
      </w:r>
      <w:r>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noProof/>
        </w:rPr>
        <w:drawing>
          <wp:anchor distT="0" distB="0" distL="114300" distR="114300" simplePos="0" relativeHeight="251655168"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1"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srcRect/>
                    <a:stretch>
                      <a:fillRect/>
                    </a:stretch>
                  </pic:blipFill>
                  <pic:spPr bwMode="auto">
                    <a:xfrm>
                      <a:off x="0" y="0"/>
                      <a:ext cx="726440" cy="628650"/>
                    </a:xfrm>
                    <a:prstGeom prst="rect">
                      <a:avLst/>
                    </a:prstGeom>
                    <a:noFill/>
                  </pic:spPr>
                </pic:pic>
              </a:graphicData>
            </a:graphic>
          </wp:anchor>
        </w:drawing>
      </w:r>
      <w:r w:rsidR="00F26731">
        <w:rPr>
          <w:noProof/>
        </w:rPr>
        <w:pict>
          <v:rect id="Rectangle 16" o:spid="_x0000_s1026" style="position:absolute;left:0;text-align:left;margin-left:-34.15pt;margin-top:55.9pt;width:503.25pt;height:42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5962D4" w:rsidRPr="00DA5E8C" w:rsidRDefault="005962D4" w:rsidP="005962D4">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5962D4" w:rsidRDefault="005962D4" w:rsidP="005962D4">
                  <w:pPr>
                    <w:jc w:val="center"/>
                  </w:pPr>
                </w:p>
              </w:txbxContent>
            </v:textbox>
          </v:rect>
        </w:pict>
      </w:r>
    </w:p>
    <w:p w:rsidR="00174573" w:rsidRDefault="00150F0F" w:rsidP="008700D7">
      <w:pPr>
        <w:pStyle w:val="PADYP1"/>
        <w:numPr>
          <w:ilvl w:val="0"/>
          <w:numId w:val="0"/>
        </w:numPr>
        <w:ind w:left="426" w:hanging="426"/>
      </w:pPr>
      <w:bookmarkStart w:id="1" w:name="_Toc451762981"/>
      <w:r>
        <w:lastRenderedPageBreak/>
        <w:t>TABLE DES MATIERES</w:t>
      </w:r>
      <w:bookmarkEnd w:id="1"/>
    </w:p>
    <w:p w:rsidR="00BC2FD8" w:rsidRPr="007039AF" w:rsidRDefault="00F26731">
      <w:pPr>
        <w:pStyle w:val="TM1"/>
        <w:rPr>
          <w:rFonts w:ascii="Calibri" w:hAnsi="Calibri"/>
          <w:b w:val="0"/>
          <w:bCs w:val="0"/>
          <w:caps w:val="0"/>
          <w:noProof/>
          <w:sz w:val="22"/>
          <w:szCs w:val="22"/>
        </w:rPr>
      </w:pPr>
      <w:r w:rsidRPr="00F26731">
        <w:rPr>
          <w:rFonts w:ascii="Calibri" w:hAnsi="Calibri"/>
        </w:rPr>
        <w:fldChar w:fldCharType="begin"/>
      </w:r>
      <w:r w:rsidR="00150F0F">
        <w:instrText xml:space="preserve"> TOC \o "1-4" \t "PADYP 1;1;PADYP 2;2;PADYP 3;3;PADYP 6;4" </w:instrText>
      </w:r>
      <w:r w:rsidRPr="00F26731">
        <w:rPr>
          <w:rFonts w:ascii="Calibri" w:hAnsi="Calibri"/>
        </w:rPr>
        <w:fldChar w:fldCharType="separate"/>
      </w:r>
      <w:r w:rsidR="00BC2FD8">
        <w:rPr>
          <w:noProof/>
        </w:rPr>
        <w:t>TABLE DES MATIERES</w:t>
      </w:r>
      <w:r w:rsidR="00BC2FD8">
        <w:rPr>
          <w:noProof/>
        </w:rPr>
        <w:tab/>
      </w:r>
      <w:r>
        <w:fldChar w:fldCharType="begin"/>
      </w:r>
      <w:r w:rsidR="00B4237B">
        <w:instrText xml:space="preserve"> PAGEREF _Toc451762981 \h </w:instrText>
      </w:r>
      <w:r>
        <w:fldChar w:fldCharType="separate"/>
      </w:r>
      <w:r w:rsidR="005A3AE4">
        <w:t>1</w:t>
      </w:r>
      <w:r>
        <w:fldChar w:fldCharType="end"/>
      </w:r>
    </w:p>
    <w:p w:rsidR="00BC2FD8" w:rsidRPr="007039AF" w:rsidRDefault="00BC2FD8">
      <w:pPr>
        <w:pStyle w:val="TM1"/>
        <w:rPr>
          <w:rFonts w:ascii="Calibri" w:hAnsi="Calibri"/>
          <w:b w:val="0"/>
          <w:bCs w:val="0"/>
          <w:caps w:val="0"/>
          <w:noProof/>
          <w:sz w:val="22"/>
          <w:szCs w:val="22"/>
        </w:rPr>
      </w:pPr>
      <w:r>
        <w:rPr>
          <w:noProof/>
        </w:rPr>
        <w:t>1.</w:t>
      </w:r>
      <w:r w:rsidRPr="007039AF">
        <w:rPr>
          <w:rFonts w:ascii="Calibri" w:hAnsi="Calibri"/>
          <w:b w:val="0"/>
          <w:bCs w:val="0"/>
          <w:caps w:val="0"/>
          <w:noProof/>
          <w:sz w:val="22"/>
          <w:szCs w:val="22"/>
        </w:rPr>
        <w:tab/>
      </w:r>
      <w:r>
        <w:rPr>
          <w:noProof/>
        </w:rPr>
        <w:t>COMMENT PREPARER ET ANIMER UNE SESSION DE FORMATION EN MILIEU RURAL ?</w:t>
      </w:r>
      <w:r>
        <w:rPr>
          <w:noProof/>
        </w:rPr>
        <w:tab/>
      </w:r>
      <w:r w:rsidR="00F26731">
        <w:fldChar w:fldCharType="begin"/>
      </w:r>
      <w:r w:rsidR="00B4237B">
        <w:instrText xml:space="preserve"> PAGEREF _Toc451762982 \h </w:instrText>
      </w:r>
      <w:r w:rsidR="00F26731">
        <w:fldChar w:fldCharType="separate"/>
      </w:r>
      <w:r w:rsidR="005A3AE4">
        <w:t>4</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1.1.</w:t>
      </w:r>
      <w:r w:rsidRPr="007039AF">
        <w:rPr>
          <w:rFonts w:ascii="Calibri" w:hAnsi="Calibri"/>
          <w:smallCaps w:val="0"/>
          <w:noProof/>
          <w:sz w:val="22"/>
          <w:szCs w:val="22"/>
        </w:rPr>
        <w:tab/>
      </w:r>
      <w:r>
        <w:rPr>
          <w:noProof/>
        </w:rPr>
        <w:t>DEFINITION DE LA FORMATION</w:t>
      </w:r>
      <w:r>
        <w:rPr>
          <w:noProof/>
        </w:rPr>
        <w:tab/>
      </w:r>
      <w:r w:rsidR="00F26731">
        <w:rPr>
          <w:noProof/>
        </w:rPr>
        <w:fldChar w:fldCharType="begin"/>
      </w:r>
      <w:r>
        <w:rPr>
          <w:noProof/>
        </w:rPr>
        <w:instrText xml:space="preserve"> PAGEREF _Toc451762983 \h </w:instrText>
      </w:r>
      <w:r w:rsidR="00F26731">
        <w:rPr>
          <w:noProof/>
        </w:rPr>
      </w:r>
      <w:r w:rsidR="00F26731">
        <w:rPr>
          <w:noProof/>
        </w:rPr>
        <w:fldChar w:fldCharType="separate"/>
      </w:r>
      <w:r w:rsidR="005A3AE4">
        <w:rPr>
          <w:noProof/>
        </w:rPr>
        <w:t>4</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1.2.</w:t>
      </w:r>
      <w:r w:rsidRPr="007039AF">
        <w:rPr>
          <w:rFonts w:ascii="Calibri" w:hAnsi="Calibri"/>
          <w:smallCaps w:val="0"/>
          <w:noProof/>
          <w:sz w:val="22"/>
          <w:szCs w:val="22"/>
        </w:rPr>
        <w:tab/>
      </w:r>
      <w:r>
        <w:rPr>
          <w:noProof/>
        </w:rPr>
        <w:t>COMMENT PREPARER UNE SESSION DE FORMATION ?</w:t>
      </w:r>
      <w:r>
        <w:rPr>
          <w:noProof/>
        </w:rPr>
        <w:tab/>
      </w:r>
      <w:r w:rsidR="00F26731">
        <w:rPr>
          <w:noProof/>
        </w:rPr>
        <w:fldChar w:fldCharType="begin"/>
      </w:r>
      <w:r>
        <w:rPr>
          <w:noProof/>
        </w:rPr>
        <w:instrText xml:space="preserve"> PAGEREF _Toc451762984 \h </w:instrText>
      </w:r>
      <w:r w:rsidR="00F26731">
        <w:rPr>
          <w:noProof/>
        </w:rPr>
      </w:r>
      <w:r w:rsidR="00F26731">
        <w:rPr>
          <w:noProof/>
        </w:rPr>
        <w:fldChar w:fldCharType="separate"/>
      </w:r>
      <w:r w:rsidR="005A3AE4">
        <w:rPr>
          <w:noProof/>
        </w:rPr>
        <w:t>4</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1.2.1.</w:t>
      </w:r>
      <w:r w:rsidRPr="007039AF">
        <w:rPr>
          <w:rFonts w:ascii="Calibri" w:hAnsi="Calibri"/>
          <w:i w:val="0"/>
          <w:iCs w:val="0"/>
          <w:noProof/>
          <w:sz w:val="22"/>
          <w:szCs w:val="22"/>
        </w:rPr>
        <w:tab/>
      </w:r>
      <w:r>
        <w:rPr>
          <w:noProof/>
        </w:rPr>
        <w:t>Identification des thèmes de formation</w:t>
      </w:r>
      <w:r>
        <w:rPr>
          <w:noProof/>
        </w:rPr>
        <w:tab/>
      </w:r>
      <w:r w:rsidR="00F26731">
        <w:rPr>
          <w:noProof/>
        </w:rPr>
        <w:fldChar w:fldCharType="begin"/>
      </w:r>
      <w:r>
        <w:rPr>
          <w:noProof/>
        </w:rPr>
        <w:instrText xml:space="preserve"> PAGEREF _Toc451762985 \h </w:instrText>
      </w:r>
      <w:r w:rsidR="00F26731">
        <w:rPr>
          <w:noProof/>
        </w:rPr>
      </w:r>
      <w:r w:rsidR="00F26731">
        <w:rPr>
          <w:noProof/>
        </w:rPr>
        <w:fldChar w:fldCharType="separate"/>
      </w:r>
      <w:r w:rsidR="005A3AE4">
        <w:rPr>
          <w:noProof/>
        </w:rPr>
        <w:t>4</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1.2.2.</w:t>
      </w:r>
      <w:r w:rsidRPr="007039AF">
        <w:rPr>
          <w:rFonts w:ascii="Calibri" w:hAnsi="Calibri"/>
          <w:i w:val="0"/>
          <w:iCs w:val="0"/>
          <w:noProof/>
          <w:sz w:val="22"/>
          <w:szCs w:val="22"/>
        </w:rPr>
        <w:tab/>
      </w:r>
      <w:r>
        <w:rPr>
          <w:noProof/>
        </w:rPr>
        <w:t>Définition des objectifs de la formation</w:t>
      </w:r>
      <w:r>
        <w:rPr>
          <w:noProof/>
        </w:rPr>
        <w:tab/>
      </w:r>
      <w:r w:rsidR="00F26731">
        <w:rPr>
          <w:noProof/>
        </w:rPr>
        <w:fldChar w:fldCharType="begin"/>
      </w:r>
      <w:r>
        <w:rPr>
          <w:noProof/>
        </w:rPr>
        <w:instrText xml:space="preserve"> PAGEREF _Toc451762986 \h </w:instrText>
      </w:r>
      <w:r w:rsidR="00F26731">
        <w:rPr>
          <w:noProof/>
        </w:rPr>
      </w:r>
      <w:r w:rsidR="00F26731">
        <w:rPr>
          <w:noProof/>
        </w:rPr>
        <w:fldChar w:fldCharType="separate"/>
      </w:r>
      <w:r w:rsidR="005A3AE4">
        <w:rPr>
          <w:noProof/>
        </w:rPr>
        <w:t>4</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1.2.3.</w:t>
      </w:r>
      <w:r w:rsidRPr="007039AF">
        <w:rPr>
          <w:rFonts w:ascii="Calibri" w:hAnsi="Calibri"/>
          <w:i w:val="0"/>
          <w:iCs w:val="0"/>
          <w:noProof/>
          <w:sz w:val="22"/>
          <w:szCs w:val="22"/>
        </w:rPr>
        <w:tab/>
      </w:r>
      <w:r>
        <w:rPr>
          <w:noProof/>
        </w:rPr>
        <w:t>Contenu de la formation</w:t>
      </w:r>
      <w:r>
        <w:rPr>
          <w:noProof/>
        </w:rPr>
        <w:tab/>
      </w:r>
      <w:r w:rsidR="00F26731">
        <w:rPr>
          <w:noProof/>
        </w:rPr>
        <w:fldChar w:fldCharType="begin"/>
      </w:r>
      <w:r>
        <w:rPr>
          <w:noProof/>
        </w:rPr>
        <w:instrText xml:space="preserve"> PAGEREF _Toc451762987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1.2.3.1.</w:t>
      </w:r>
      <w:r w:rsidRPr="007039AF">
        <w:rPr>
          <w:rFonts w:ascii="Calibri" w:hAnsi="Calibri"/>
          <w:noProof/>
          <w:sz w:val="22"/>
          <w:szCs w:val="22"/>
        </w:rPr>
        <w:tab/>
      </w:r>
      <w:r>
        <w:rPr>
          <w:noProof/>
        </w:rPr>
        <w:t>Définition du contenu de la formation</w:t>
      </w:r>
      <w:r>
        <w:rPr>
          <w:noProof/>
        </w:rPr>
        <w:tab/>
      </w:r>
      <w:r w:rsidR="00F26731">
        <w:rPr>
          <w:noProof/>
        </w:rPr>
        <w:fldChar w:fldCharType="begin"/>
      </w:r>
      <w:r>
        <w:rPr>
          <w:noProof/>
        </w:rPr>
        <w:instrText xml:space="preserve"> PAGEREF _Toc451762988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1.2.3.2.</w:t>
      </w:r>
      <w:r w:rsidRPr="007039AF">
        <w:rPr>
          <w:rFonts w:ascii="Calibri" w:hAnsi="Calibri"/>
          <w:noProof/>
          <w:sz w:val="22"/>
          <w:szCs w:val="22"/>
        </w:rPr>
        <w:tab/>
      </w:r>
      <w:r>
        <w:rPr>
          <w:noProof/>
        </w:rPr>
        <w:t>Regroupement du contenu par module / par temps de travail</w:t>
      </w:r>
      <w:r>
        <w:rPr>
          <w:noProof/>
        </w:rPr>
        <w:tab/>
      </w:r>
      <w:r w:rsidR="00F26731">
        <w:rPr>
          <w:noProof/>
        </w:rPr>
        <w:fldChar w:fldCharType="begin"/>
      </w:r>
      <w:r>
        <w:rPr>
          <w:noProof/>
        </w:rPr>
        <w:instrText xml:space="preserve"> PAGEREF _Toc451762989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1.2.4.</w:t>
      </w:r>
      <w:r w:rsidRPr="007039AF">
        <w:rPr>
          <w:rFonts w:ascii="Calibri" w:hAnsi="Calibri"/>
          <w:i w:val="0"/>
          <w:iCs w:val="0"/>
          <w:noProof/>
          <w:sz w:val="22"/>
          <w:szCs w:val="22"/>
        </w:rPr>
        <w:tab/>
      </w:r>
      <w:r>
        <w:rPr>
          <w:noProof/>
        </w:rPr>
        <w:t>Forme de la formation</w:t>
      </w:r>
      <w:r>
        <w:rPr>
          <w:noProof/>
        </w:rPr>
        <w:tab/>
      </w:r>
      <w:r w:rsidR="00F26731">
        <w:rPr>
          <w:noProof/>
        </w:rPr>
        <w:fldChar w:fldCharType="begin"/>
      </w:r>
      <w:r>
        <w:rPr>
          <w:noProof/>
        </w:rPr>
        <w:instrText xml:space="preserve"> PAGEREF _Toc451762990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1.2.4.1.</w:t>
      </w:r>
      <w:r w:rsidRPr="007039AF">
        <w:rPr>
          <w:rFonts w:ascii="Calibri" w:hAnsi="Calibri"/>
          <w:noProof/>
          <w:sz w:val="22"/>
          <w:szCs w:val="22"/>
        </w:rPr>
        <w:tab/>
      </w:r>
      <w:r>
        <w:rPr>
          <w:noProof/>
        </w:rPr>
        <w:t>Les supports/outils de formation</w:t>
      </w:r>
      <w:r>
        <w:rPr>
          <w:noProof/>
        </w:rPr>
        <w:tab/>
      </w:r>
      <w:r w:rsidR="00F26731">
        <w:rPr>
          <w:noProof/>
        </w:rPr>
        <w:fldChar w:fldCharType="begin"/>
      </w:r>
      <w:r>
        <w:rPr>
          <w:noProof/>
        </w:rPr>
        <w:instrText xml:space="preserve"> PAGEREF _Toc451762991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1.2.4.2.</w:t>
      </w:r>
      <w:r w:rsidRPr="007039AF">
        <w:rPr>
          <w:rFonts w:ascii="Calibri" w:hAnsi="Calibri"/>
          <w:noProof/>
          <w:sz w:val="22"/>
          <w:szCs w:val="22"/>
        </w:rPr>
        <w:tab/>
      </w:r>
      <w:r>
        <w:rPr>
          <w:noProof/>
        </w:rPr>
        <w:t>Les techniques d’animation de la formation</w:t>
      </w:r>
      <w:r>
        <w:rPr>
          <w:noProof/>
        </w:rPr>
        <w:tab/>
      </w:r>
      <w:r w:rsidR="00F26731">
        <w:rPr>
          <w:noProof/>
        </w:rPr>
        <w:fldChar w:fldCharType="begin"/>
      </w:r>
      <w:r>
        <w:rPr>
          <w:noProof/>
        </w:rPr>
        <w:instrText xml:space="preserve"> PAGEREF _Toc451762992 \h </w:instrText>
      </w:r>
      <w:r w:rsidR="00F26731">
        <w:rPr>
          <w:noProof/>
        </w:rPr>
      </w:r>
      <w:r w:rsidR="00F26731">
        <w:rPr>
          <w:noProof/>
        </w:rPr>
        <w:fldChar w:fldCharType="separate"/>
      </w:r>
      <w:r w:rsidR="005A3AE4">
        <w:rPr>
          <w:noProof/>
        </w:rPr>
        <w:t>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1.2.4.3.</w:t>
      </w:r>
      <w:r w:rsidRPr="007039AF">
        <w:rPr>
          <w:rFonts w:ascii="Calibri" w:hAnsi="Calibri"/>
          <w:noProof/>
          <w:sz w:val="22"/>
          <w:szCs w:val="22"/>
        </w:rPr>
        <w:tab/>
      </w:r>
      <w:r>
        <w:rPr>
          <w:noProof/>
        </w:rPr>
        <w:t>Evaluation de la formation</w:t>
      </w:r>
      <w:r>
        <w:rPr>
          <w:noProof/>
        </w:rPr>
        <w:tab/>
      </w:r>
      <w:r w:rsidR="00F26731">
        <w:rPr>
          <w:noProof/>
        </w:rPr>
        <w:fldChar w:fldCharType="begin"/>
      </w:r>
      <w:r>
        <w:rPr>
          <w:noProof/>
        </w:rPr>
        <w:instrText xml:space="preserve"> PAGEREF _Toc451762993 \h </w:instrText>
      </w:r>
      <w:r w:rsidR="00F26731">
        <w:rPr>
          <w:noProof/>
        </w:rPr>
      </w:r>
      <w:r w:rsidR="00F26731">
        <w:rPr>
          <w:noProof/>
        </w:rPr>
        <w:fldChar w:fldCharType="separate"/>
      </w:r>
      <w:r w:rsidR="005A3AE4">
        <w:rPr>
          <w:noProof/>
        </w:rPr>
        <w:t>6</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1.2.5.</w:t>
      </w:r>
      <w:r w:rsidRPr="007039AF">
        <w:rPr>
          <w:rFonts w:ascii="Calibri" w:hAnsi="Calibri"/>
          <w:i w:val="0"/>
          <w:iCs w:val="0"/>
          <w:noProof/>
          <w:sz w:val="22"/>
          <w:szCs w:val="22"/>
        </w:rPr>
        <w:tab/>
      </w:r>
      <w:r>
        <w:rPr>
          <w:noProof/>
        </w:rPr>
        <w:t>Horaire de la formation</w:t>
      </w:r>
      <w:r>
        <w:rPr>
          <w:noProof/>
        </w:rPr>
        <w:tab/>
      </w:r>
      <w:r w:rsidR="00F26731">
        <w:rPr>
          <w:noProof/>
        </w:rPr>
        <w:fldChar w:fldCharType="begin"/>
      </w:r>
      <w:r>
        <w:rPr>
          <w:noProof/>
        </w:rPr>
        <w:instrText xml:space="preserve"> PAGEREF _Toc451762994 \h </w:instrText>
      </w:r>
      <w:r w:rsidR="00F26731">
        <w:rPr>
          <w:noProof/>
        </w:rPr>
      </w:r>
      <w:r w:rsidR="00F26731">
        <w:rPr>
          <w:noProof/>
        </w:rPr>
        <w:fldChar w:fldCharType="separate"/>
      </w:r>
      <w:r w:rsidR="005A3AE4">
        <w:rPr>
          <w:noProof/>
        </w:rPr>
        <w:t>6</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1.2.6.</w:t>
      </w:r>
      <w:r w:rsidRPr="007039AF">
        <w:rPr>
          <w:rFonts w:ascii="Calibri" w:hAnsi="Calibri"/>
          <w:i w:val="0"/>
          <w:iCs w:val="0"/>
          <w:noProof/>
          <w:sz w:val="22"/>
          <w:szCs w:val="22"/>
        </w:rPr>
        <w:tab/>
      </w:r>
      <w:r>
        <w:rPr>
          <w:noProof/>
        </w:rPr>
        <w:t>Logistique</w:t>
      </w:r>
      <w:r>
        <w:rPr>
          <w:noProof/>
        </w:rPr>
        <w:tab/>
      </w:r>
      <w:r w:rsidR="00F26731">
        <w:rPr>
          <w:noProof/>
        </w:rPr>
        <w:fldChar w:fldCharType="begin"/>
      </w:r>
      <w:r>
        <w:rPr>
          <w:noProof/>
        </w:rPr>
        <w:instrText xml:space="preserve"> PAGEREF _Toc451762995 \h </w:instrText>
      </w:r>
      <w:r w:rsidR="00F26731">
        <w:rPr>
          <w:noProof/>
        </w:rPr>
      </w:r>
      <w:r w:rsidR="00F26731">
        <w:rPr>
          <w:noProof/>
        </w:rPr>
        <w:fldChar w:fldCharType="separate"/>
      </w:r>
      <w:r w:rsidR="005A3AE4">
        <w:rPr>
          <w:noProof/>
        </w:rPr>
        <w:t>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1.2.6.1.</w:t>
      </w:r>
      <w:r w:rsidRPr="007039AF">
        <w:rPr>
          <w:rFonts w:ascii="Calibri" w:hAnsi="Calibri"/>
          <w:noProof/>
          <w:sz w:val="22"/>
          <w:szCs w:val="22"/>
        </w:rPr>
        <w:tab/>
      </w:r>
      <w:r>
        <w:rPr>
          <w:noProof/>
        </w:rPr>
        <w:t>Lieu de la formation et prise en charge des participants</w:t>
      </w:r>
      <w:r>
        <w:rPr>
          <w:noProof/>
        </w:rPr>
        <w:tab/>
      </w:r>
      <w:r w:rsidR="00F26731">
        <w:rPr>
          <w:noProof/>
        </w:rPr>
        <w:fldChar w:fldCharType="begin"/>
      </w:r>
      <w:r>
        <w:rPr>
          <w:noProof/>
        </w:rPr>
        <w:instrText xml:space="preserve"> PAGEREF _Toc451762996 \h </w:instrText>
      </w:r>
      <w:r w:rsidR="00F26731">
        <w:rPr>
          <w:noProof/>
        </w:rPr>
      </w:r>
      <w:r w:rsidR="00F26731">
        <w:rPr>
          <w:noProof/>
        </w:rPr>
        <w:fldChar w:fldCharType="separate"/>
      </w:r>
      <w:r w:rsidR="005A3AE4">
        <w:rPr>
          <w:noProof/>
        </w:rPr>
        <w:t>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1.2.6.2.</w:t>
      </w:r>
      <w:r w:rsidRPr="007039AF">
        <w:rPr>
          <w:rFonts w:ascii="Calibri" w:hAnsi="Calibri"/>
          <w:noProof/>
          <w:sz w:val="22"/>
          <w:szCs w:val="22"/>
        </w:rPr>
        <w:tab/>
      </w:r>
      <w:r>
        <w:rPr>
          <w:noProof/>
        </w:rPr>
        <w:t>Prise en charge des participants (restauration, hébergement, transport sur le lieu de la formation)</w:t>
      </w:r>
      <w:r>
        <w:rPr>
          <w:noProof/>
        </w:rPr>
        <w:tab/>
      </w:r>
      <w:r w:rsidR="00F26731">
        <w:rPr>
          <w:noProof/>
        </w:rPr>
        <w:fldChar w:fldCharType="begin"/>
      </w:r>
      <w:r>
        <w:rPr>
          <w:noProof/>
        </w:rPr>
        <w:instrText xml:space="preserve"> PAGEREF _Toc451762997 \h </w:instrText>
      </w:r>
      <w:r w:rsidR="00F26731">
        <w:rPr>
          <w:noProof/>
        </w:rPr>
      </w:r>
      <w:r w:rsidR="00F26731">
        <w:rPr>
          <w:noProof/>
        </w:rPr>
        <w:fldChar w:fldCharType="separate"/>
      </w:r>
      <w:r w:rsidR="005A3AE4">
        <w:rPr>
          <w:noProof/>
        </w:rPr>
        <w:t>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1.2.6.3.</w:t>
      </w:r>
      <w:r w:rsidRPr="007039AF">
        <w:rPr>
          <w:rFonts w:ascii="Calibri" w:hAnsi="Calibri"/>
          <w:noProof/>
          <w:sz w:val="22"/>
          <w:szCs w:val="22"/>
        </w:rPr>
        <w:tab/>
      </w:r>
      <w:r>
        <w:rPr>
          <w:noProof/>
        </w:rPr>
        <w:t>Matériel nécessaire</w:t>
      </w:r>
      <w:r>
        <w:rPr>
          <w:noProof/>
        </w:rPr>
        <w:tab/>
      </w:r>
      <w:r w:rsidR="00F26731">
        <w:rPr>
          <w:noProof/>
        </w:rPr>
        <w:fldChar w:fldCharType="begin"/>
      </w:r>
      <w:r>
        <w:rPr>
          <w:noProof/>
        </w:rPr>
        <w:instrText xml:space="preserve"> PAGEREF _Toc451762998 \h </w:instrText>
      </w:r>
      <w:r w:rsidR="00F26731">
        <w:rPr>
          <w:noProof/>
        </w:rPr>
      </w:r>
      <w:r w:rsidR="00F26731">
        <w:rPr>
          <w:noProof/>
        </w:rPr>
        <w:fldChar w:fldCharType="separate"/>
      </w:r>
      <w:r w:rsidR="005A3AE4">
        <w:rPr>
          <w:noProof/>
        </w:rPr>
        <w:t>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1.3.</w:t>
      </w:r>
      <w:r w:rsidRPr="007039AF">
        <w:rPr>
          <w:rFonts w:ascii="Calibri" w:hAnsi="Calibri"/>
          <w:smallCaps w:val="0"/>
          <w:noProof/>
          <w:sz w:val="22"/>
          <w:szCs w:val="22"/>
        </w:rPr>
        <w:tab/>
      </w:r>
      <w:r>
        <w:rPr>
          <w:noProof/>
        </w:rPr>
        <w:t>COMMENT ANIMER UNE SESSION DE FORMATION ?</w:t>
      </w:r>
      <w:r>
        <w:rPr>
          <w:noProof/>
        </w:rPr>
        <w:tab/>
      </w:r>
      <w:r w:rsidR="00F26731">
        <w:rPr>
          <w:noProof/>
        </w:rPr>
        <w:fldChar w:fldCharType="begin"/>
      </w:r>
      <w:r>
        <w:rPr>
          <w:noProof/>
        </w:rPr>
        <w:instrText xml:space="preserve"> PAGEREF _Toc451762999 \h </w:instrText>
      </w:r>
      <w:r w:rsidR="00F26731">
        <w:rPr>
          <w:noProof/>
        </w:rPr>
      </w:r>
      <w:r w:rsidR="00F26731">
        <w:rPr>
          <w:noProof/>
        </w:rPr>
        <w:fldChar w:fldCharType="separate"/>
      </w:r>
      <w:r w:rsidR="005A3AE4">
        <w:rPr>
          <w:noProof/>
        </w:rPr>
        <w:t>8</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1.3.1.</w:t>
      </w:r>
      <w:r w:rsidRPr="007039AF">
        <w:rPr>
          <w:rFonts w:ascii="Calibri" w:hAnsi="Calibri"/>
          <w:i w:val="0"/>
          <w:iCs w:val="0"/>
          <w:noProof/>
          <w:sz w:val="22"/>
          <w:szCs w:val="22"/>
        </w:rPr>
        <w:tab/>
      </w:r>
      <w:r>
        <w:rPr>
          <w:noProof/>
        </w:rPr>
        <w:t>Démarrer la session de formation</w:t>
      </w:r>
      <w:r>
        <w:rPr>
          <w:noProof/>
        </w:rPr>
        <w:tab/>
      </w:r>
      <w:r w:rsidR="00F26731">
        <w:rPr>
          <w:noProof/>
        </w:rPr>
        <w:fldChar w:fldCharType="begin"/>
      </w:r>
      <w:r>
        <w:rPr>
          <w:noProof/>
        </w:rPr>
        <w:instrText xml:space="preserve"> PAGEREF _Toc451763000 \h </w:instrText>
      </w:r>
      <w:r w:rsidR="00F26731">
        <w:rPr>
          <w:noProof/>
        </w:rPr>
      </w:r>
      <w:r w:rsidR="00F26731">
        <w:rPr>
          <w:noProof/>
        </w:rPr>
        <w:fldChar w:fldCharType="separate"/>
      </w:r>
      <w:r w:rsidR="005A3AE4">
        <w:rPr>
          <w:noProof/>
        </w:rPr>
        <w:t>8</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1.3.2.</w:t>
      </w:r>
      <w:r w:rsidRPr="007039AF">
        <w:rPr>
          <w:rFonts w:ascii="Calibri" w:hAnsi="Calibri"/>
          <w:i w:val="0"/>
          <w:iCs w:val="0"/>
          <w:noProof/>
          <w:sz w:val="22"/>
          <w:szCs w:val="22"/>
        </w:rPr>
        <w:tab/>
      </w:r>
      <w:r>
        <w:rPr>
          <w:noProof/>
        </w:rPr>
        <w:t>Animer la session</w:t>
      </w:r>
      <w:r>
        <w:rPr>
          <w:noProof/>
        </w:rPr>
        <w:tab/>
      </w:r>
      <w:r w:rsidR="00F26731">
        <w:rPr>
          <w:noProof/>
        </w:rPr>
        <w:fldChar w:fldCharType="begin"/>
      </w:r>
      <w:r>
        <w:rPr>
          <w:noProof/>
        </w:rPr>
        <w:instrText xml:space="preserve"> PAGEREF _Toc451763001 \h </w:instrText>
      </w:r>
      <w:r w:rsidR="00F26731">
        <w:rPr>
          <w:noProof/>
        </w:rPr>
      </w:r>
      <w:r w:rsidR="00F26731">
        <w:rPr>
          <w:noProof/>
        </w:rPr>
        <w:fldChar w:fldCharType="separate"/>
      </w:r>
      <w:r w:rsidR="005A3AE4">
        <w:rPr>
          <w:noProof/>
        </w:rPr>
        <w:t>9</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1.3.3.</w:t>
      </w:r>
      <w:r w:rsidRPr="007039AF">
        <w:rPr>
          <w:rFonts w:ascii="Calibri" w:hAnsi="Calibri"/>
          <w:i w:val="0"/>
          <w:iCs w:val="0"/>
          <w:noProof/>
          <w:sz w:val="22"/>
          <w:szCs w:val="22"/>
        </w:rPr>
        <w:tab/>
      </w:r>
      <w:r>
        <w:rPr>
          <w:noProof/>
        </w:rPr>
        <w:t>Clôturer la session</w:t>
      </w:r>
      <w:r>
        <w:rPr>
          <w:noProof/>
        </w:rPr>
        <w:tab/>
      </w:r>
      <w:r w:rsidR="00F26731">
        <w:rPr>
          <w:noProof/>
        </w:rPr>
        <w:fldChar w:fldCharType="begin"/>
      </w:r>
      <w:r>
        <w:rPr>
          <w:noProof/>
        </w:rPr>
        <w:instrText xml:space="preserve"> PAGEREF _Toc451763002 \h </w:instrText>
      </w:r>
      <w:r w:rsidR="00F26731">
        <w:rPr>
          <w:noProof/>
        </w:rPr>
      </w:r>
      <w:r w:rsidR="00F26731">
        <w:rPr>
          <w:noProof/>
        </w:rPr>
        <w:fldChar w:fldCharType="separate"/>
      </w:r>
      <w:r w:rsidR="005A3AE4">
        <w:rPr>
          <w:noProof/>
        </w:rPr>
        <w:t>9</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1.3.4.</w:t>
      </w:r>
      <w:r w:rsidRPr="007039AF">
        <w:rPr>
          <w:rFonts w:ascii="Calibri" w:hAnsi="Calibri"/>
          <w:i w:val="0"/>
          <w:iCs w:val="0"/>
          <w:noProof/>
          <w:sz w:val="22"/>
          <w:szCs w:val="22"/>
        </w:rPr>
        <w:tab/>
      </w:r>
      <w:r>
        <w:rPr>
          <w:noProof/>
        </w:rPr>
        <w:t>Les dix commandements d’une bonne formation en gestion</w:t>
      </w:r>
      <w:r>
        <w:rPr>
          <w:noProof/>
        </w:rPr>
        <w:tab/>
      </w:r>
      <w:r w:rsidR="00F26731">
        <w:rPr>
          <w:noProof/>
        </w:rPr>
        <w:fldChar w:fldCharType="begin"/>
      </w:r>
      <w:r>
        <w:rPr>
          <w:noProof/>
        </w:rPr>
        <w:instrText xml:space="preserve"> PAGEREF _Toc451763003 \h </w:instrText>
      </w:r>
      <w:r w:rsidR="00F26731">
        <w:rPr>
          <w:noProof/>
        </w:rPr>
      </w:r>
      <w:r w:rsidR="00F26731">
        <w:rPr>
          <w:noProof/>
        </w:rPr>
        <w:fldChar w:fldCharType="separate"/>
      </w:r>
      <w:r w:rsidR="005A3AE4">
        <w:rPr>
          <w:noProof/>
        </w:rPr>
        <w:t>10</w:t>
      </w:r>
      <w:r w:rsidR="00F26731">
        <w:rPr>
          <w:noProof/>
        </w:rPr>
        <w:fldChar w:fldCharType="end"/>
      </w:r>
    </w:p>
    <w:p w:rsidR="00BC2FD8" w:rsidRPr="007039AF" w:rsidRDefault="00BC2FD8">
      <w:pPr>
        <w:pStyle w:val="TM1"/>
        <w:rPr>
          <w:rFonts w:ascii="Calibri" w:hAnsi="Calibri"/>
          <w:b w:val="0"/>
          <w:bCs w:val="0"/>
          <w:caps w:val="0"/>
          <w:noProof/>
          <w:sz w:val="22"/>
          <w:szCs w:val="22"/>
        </w:rPr>
      </w:pPr>
      <w:r>
        <w:rPr>
          <w:noProof/>
        </w:rPr>
        <w:t>2.</w:t>
      </w:r>
      <w:r w:rsidRPr="007039AF">
        <w:rPr>
          <w:rFonts w:ascii="Calibri" w:hAnsi="Calibri"/>
          <w:b w:val="0"/>
          <w:bCs w:val="0"/>
          <w:caps w:val="0"/>
          <w:noProof/>
          <w:sz w:val="22"/>
          <w:szCs w:val="22"/>
        </w:rPr>
        <w:tab/>
      </w:r>
      <w:r>
        <w:rPr>
          <w:noProof/>
        </w:rPr>
        <w:t>MODULE 1 : VIE ASSOCIATIVE ET DYNAMIQUE COOPERATIVE</w:t>
      </w:r>
      <w:r>
        <w:rPr>
          <w:noProof/>
        </w:rPr>
        <w:tab/>
      </w:r>
      <w:r w:rsidR="00F26731">
        <w:fldChar w:fldCharType="begin"/>
      </w:r>
      <w:r w:rsidR="00B4237B">
        <w:instrText xml:space="preserve"> PAGEREF _Toc451763004 \h </w:instrText>
      </w:r>
      <w:r w:rsidR="00F26731">
        <w:fldChar w:fldCharType="separate"/>
      </w:r>
      <w:r w:rsidR="005A3AE4">
        <w:rPr>
          <w:noProof/>
        </w:rPr>
        <w:t>11</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2.1.</w:t>
      </w:r>
      <w:r w:rsidRPr="007039AF">
        <w:rPr>
          <w:rFonts w:ascii="Calibri" w:hAnsi="Calibri"/>
          <w:smallCaps w:val="0"/>
          <w:noProof/>
          <w:sz w:val="22"/>
          <w:szCs w:val="22"/>
        </w:rPr>
        <w:tab/>
      </w:r>
      <w:r>
        <w:rPr>
          <w:noProof/>
        </w:rPr>
        <w:t>OBJECTIFS DU MODULE</w:t>
      </w:r>
      <w:r>
        <w:rPr>
          <w:noProof/>
        </w:rPr>
        <w:tab/>
      </w:r>
      <w:r w:rsidR="00F26731">
        <w:rPr>
          <w:noProof/>
        </w:rPr>
        <w:fldChar w:fldCharType="begin"/>
      </w:r>
      <w:r>
        <w:rPr>
          <w:noProof/>
        </w:rPr>
        <w:instrText xml:space="preserve"> PAGEREF _Toc451763005 \h </w:instrText>
      </w:r>
      <w:r w:rsidR="00F26731">
        <w:rPr>
          <w:noProof/>
        </w:rPr>
      </w:r>
      <w:r w:rsidR="00F26731">
        <w:rPr>
          <w:noProof/>
        </w:rPr>
        <w:fldChar w:fldCharType="separate"/>
      </w:r>
      <w:r w:rsidR="005A3AE4">
        <w:rPr>
          <w:noProof/>
        </w:rPr>
        <w:t>11</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2.2.</w:t>
      </w:r>
      <w:r w:rsidRPr="007039AF">
        <w:rPr>
          <w:rFonts w:ascii="Calibri" w:hAnsi="Calibri"/>
          <w:smallCaps w:val="0"/>
          <w:noProof/>
          <w:sz w:val="22"/>
          <w:szCs w:val="22"/>
        </w:rPr>
        <w:tab/>
      </w:r>
      <w:r>
        <w:rPr>
          <w:noProof/>
        </w:rPr>
        <w:t>CONTENU INDICATIF DU MODULE DE FORMATION</w:t>
      </w:r>
      <w:r>
        <w:rPr>
          <w:noProof/>
        </w:rPr>
        <w:tab/>
      </w:r>
      <w:r w:rsidR="00F26731">
        <w:rPr>
          <w:noProof/>
        </w:rPr>
        <w:fldChar w:fldCharType="begin"/>
      </w:r>
      <w:r>
        <w:rPr>
          <w:noProof/>
        </w:rPr>
        <w:instrText xml:space="preserve"> PAGEREF _Toc451763006 \h </w:instrText>
      </w:r>
      <w:r w:rsidR="00F26731">
        <w:rPr>
          <w:noProof/>
        </w:rPr>
      </w:r>
      <w:r w:rsidR="00F26731">
        <w:rPr>
          <w:noProof/>
        </w:rPr>
        <w:fldChar w:fldCharType="separate"/>
      </w:r>
      <w:r w:rsidR="005A3AE4">
        <w:rPr>
          <w:noProof/>
        </w:rPr>
        <w:t>11</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2.2.1.</w:t>
      </w:r>
      <w:r w:rsidRPr="007039AF">
        <w:rPr>
          <w:rFonts w:ascii="Calibri" w:hAnsi="Calibri"/>
          <w:i w:val="0"/>
          <w:iCs w:val="0"/>
          <w:noProof/>
          <w:sz w:val="22"/>
          <w:szCs w:val="22"/>
        </w:rPr>
        <w:tab/>
      </w:r>
      <w:r>
        <w:rPr>
          <w:noProof/>
        </w:rPr>
        <w:t>Thème 1 : Définition, importance et utilité d’un Groupement</w:t>
      </w:r>
      <w:r>
        <w:rPr>
          <w:noProof/>
        </w:rPr>
        <w:tab/>
      </w:r>
      <w:r w:rsidR="00F26731">
        <w:rPr>
          <w:noProof/>
        </w:rPr>
        <w:fldChar w:fldCharType="begin"/>
      </w:r>
      <w:r>
        <w:rPr>
          <w:noProof/>
        </w:rPr>
        <w:instrText xml:space="preserve"> PAGEREF _Toc451763007 \h </w:instrText>
      </w:r>
      <w:r w:rsidR="00F26731">
        <w:rPr>
          <w:noProof/>
        </w:rPr>
      </w:r>
      <w:r w:rsidR="00F26731">
        <w:rPr>
          <w:noProof/>
        </w:rPr>
        <w:fldChar w:fldCharType="separate"/>
      </w:r>
      <w:r w:rsidR="005A3AE4">
        <w:rPr>
          <w:noProof/>
        </w:rPr>
        <w:t>11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2.2.1.1.</w:t>
      </w:r>
      <w:r w:rsidRPr="007039AF">
        <w:rPr>
          <w:rFonts w:ascii="Calibri" w:hAnsi="Calibri"/>
          <w:noProof/>
          <w:sz w:val="22"/>
          <w:szCs w:val="22"/>
        </w:rPr>
        <w:tab/>
      </w:r>
      <w:r>
        <w:rPr>
          <w:noProof/>
        </w:rPr>
        <w:t>Notion de Groupement coopératif</w:t>
      </w:r>
      <w:r>
        <w:rPr>
          <w:noProof/>
        </w:rPr>
        <w:tab/>
      </w:r>
      <w:r w:rsidR="00F26731">
        <w:rPr>
          <w:noProof/>
        </w:rPr>
        <w:fldChar w:fldCharType="begin"/>
      </w:r>
      <w:r>
        <w:rPr>
          <w:noProof/>
        </w:rPr>
        <w:instrText xml:space="preserve"> PAGEREF _Toc451763008 \h </w:instrText>
      </w:r>
      <w:r w:rsidR="00F26731">
        <w:rPr>
          <w:noProof/>
        </w:rPr>
      </w:r>
      <w:r w:rsidR="00F26731">
        <w:rPr>
          <w:noProof/>
        </w:rPr>
        <w:fldChar w:fldCharType="separate"/>
      </w:r>
      <w:r w:rsidR="005A3AE4">
        <w:rPr>
          <w:noProof/>
        </w:rPr>
        <w:t>11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2.2.1.2.</w:t>
      </w:r>
      <w:r w:rsidRPr="007039AF">
        <w:rPr>
          <w:rFonts w:ascii="Calibri" w:hAnsi="Calibri"/>
          <w:noProof/>
          <w:sz w:val="22"/>
          <w:szCs w:val="22"/>
        </w:rPr>
        <w:tab/>
      </w:r>
      <w:r>
        <w:rPr>
          <w:noProof/>
        </w:rPr>
        <w:t>Importance du Groupement</w:t>
      </w:r>
      <w:r>
        <w:rPr>
          <w:noProof/>
        </w:rPr>
        <w:tab/>
      </w:r>
      <w:r w:rsidR="00F26731">
        <w:rPr>
          <w:noProof/>
        </w:rPr>
        <w:fldChar w:fldCharType="begin"/>
      </w:r>
      <w:r>
        <w:rPr>
          <w:noProof/>
        </w:rPr>
        <w:instrText xml:space="preserve"> PAGEREF _Toc451763009 \h </w:instrText>
      </w:r>
      <w:r w:rsidR="00F26731">
        <w:rPr>
          <w:noProof/>
        </w:rPr>
      </w:r>
      <w:r w:rsidR="00F26731">
        <w:rPr>
          <w:noProof/>
        </w:rPr>
        <w:fldChar w:fldCharType="separate"/>
      </w:r>
      <w:r w:rsidR="005A3AE4">
        <w:rPr>
          <w:noProof/>
        </w:rPr>
        <w:t>12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2.2.1.3.</w:t>
      </w:r>
      <w:r w:rsidRPr="007039AF">
        <w:rPr>
          <w:rFonts w:ascii="Calibri" w:hAnsi="Calibri"/>
          <w:noProof/>
          <w:sz w:val="22"/>
          <w:szCs w:val="22"/>
        </w:rPr>
        <w:tab/>
      </w:r>
      <w:r>
        <w:rPr>
          <w:noProof/>
        </w:rPr>
        <w:t>Intérêts et Motivations</w:t>
      </w:r>
      <w:r>
        <w:rPr>
          <w:noProof/>
        </w:rPr>
        <w:tab/>
      </w:r>
      <w:r w:rsidR="00F26731">
        <w:rPr>
          <w:noProof/>
        </w:rPr>
        <w:fldChar w:fldCharType="begin"/>
      </w:r>
      <w:r>
        <w:rPr>
          <w:noProof/>
        </w:rPr>
        <w:instrText xml:space="preserve"> PAGEREF _Toc451763010 \h </w:instrText>
      </w:r>
      <w:r w:rsidR="00F26731">
        <w:rPr>
          <w:noProof/>
        </w:rPr>
      </w:r>
      <w:r w:rsidR="00F26731">
        <w:rPr>
          <w:noProof/>
        </w:rPr>
        <w:fldChar w:fldCharType="separate"/>
      </w:r>
      <w:r w:rsidR="005A3AE4">
        <w:rPr>
          <w:noProof/>
        </w:rPr>
        <w:t>12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2.2.1.4.</w:t>
      </w:r>
      <w:r w:rsidRPr="007039AF">
        <w:rPr>
          <w:rFonts w:ascii="Calibri" w:hAnsi="Calibri"/>
          <w:noProof/>
          <w:sz w:val="22"/>
          <w:szCs w:val="22"/>
        </w:rPr>
        <w:tab/>
      </w:r>
      <w:r>
        <w:rPr>
          <w:noProof/>
        </w:rPr>
        <w:t>Droits et devoirs des membres du groupement</w:t>
      </w:r>
      <w:r>
        <w:rPr>
          <w:noProof/>
        </w:rPr>
        <w:tab/>
      </w:r>
      <w:r w:rsidR="00F26731">
        <w:rPr>
          <w:noProof/>
        </w:rPr>
        <w:fldChar w:fldCharType="begin"/>
      </w:r>
      <w:r>
        <w:rPr>
          <w:noProof/>
        </w:rPr>
        <w:instrText xml:space="preserve"> PAGEREF _Toc451763011 \h </w:instrText>
      </w:r>
      <w:r w:rsidR="00F26731">
        <w:rPr>
          <w:noProof/>
        </w:rPr>
      </w:r>
      <w:r w:rsidR="00F26731">
        <w:rPr>
          <w:noProof/>
        </w:rPr>
        <w:fldChar w:fldCharType="separate"/>
      </w:r>
      <w:r w:rsidR="005A3AE4">
        <w:rPr>
          <w:noProof/>
        </w:rPr>
        <w:t>13</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2.2.2.</w:t>
      </w:r>
      <w:r w:rsidRPr="007039AF">
        <w:rPr>
          <w:rFonts w:ascii="Calibri" w:hAnsi="Calibri"/>
          <w:i w:val="0"/>
          <w:iCs w:val="0"/>
          <w:noProof/>
          <w:sz w:val="22"/>
          <w:szCs w:val="22"/>
        </w:rPr>
        <w:tab/>
      </w:r>
      <w:r>
        <w:rPr>
          <w:noProof/>
        </w:rPr>
        <w:t>Thème 2 : Principes et règles de base de fonctionnement d’un groupement coopératif</w:t>
      </w:r>
      <w:r>
        <w:rPr>
          <w:noProof/>
        </w:rPr>
        <w:tab/>
      </w:r>
      <w:r w:rsidR="00F26731">
        <w:rPr>
          <w:noProof/>
        </w:rPr>
        <w:fldChar w:fldCharType="begin"/>
      </w:r>
      <w:r>
        <w:rPr>
          <w:noProof/>
        </w:rPr>
        <w:instrText xml:space="preserve"> PAGEREF _Toc451763012 \h </w:instrText>
      </w:r>
      <w:r w:rsidR="00F26731">
        <w:rPr>
          <w:noProof/>
        </w:rPr>
      </w:r>
      <w:r w:rsidR="00F26731">
        <w:rPr>
          <w:noProof/>
        </w:rPr>
        <w:fldChar w:fldCharType="separate"/>
      </w:r>
      <w:r w:rsidR="005A3AE4">
        <w:rPr>
          <w:noProof/>
        </w:rPr>
        <w:t>13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2.2.2.1.</w:t>
      </w:r>
      <w:r w:rsidRPr="007039AF">
        <w:rPr>
          <w:rFonts w:ascii="Calibri" w:hAnsi="Calibri"/>
          <w:noProof/>
          <w:sz w:val="22"/>
          <w:szCs w:val="22"/>
        </w:rPr>
        <w:tab/>
      </w:r>
      <w:r>
        <w:rPr>
          <w:noProof/>
        </w:rPr>
        <w:t>Principes coopératifs</w:t>
      </w:r>
      <w:r>
        <w:rPr>
          <w:noProof/>
        </w:rPr>
        <w:tab/>
      </w:r>
      <w:r w:rsidR="00F26731">
        <w:rPr>
          <w:noProof/>
        </w:rPr>
        <w:fldChar w:fldCharType="begin"/>
      </w:r>
      <w:r>
        <w:rPr>
          <w:noProof/>
        </w:rPr>
        <w:instrText xml:space="preserve"> PAGEREF _Toc451763013 \h </w:instrText>
      </w:r>
      <w:r w:rsidR="00F26731">
        <w:rPr>
          <w:noProof/>
        </w:rPr>
      </w:r>
      <w:r w:rsidR="00F26731">
        <w:rPr>
          <w:noProof/>
        </w:rPr>
        <w:fldChar w:fldCharType="separate"/>
      </w:r>
      <w:r w:rsidR="005A3AE4">
        <w:rPr>
          <w:noProof/>
        </w:rPr>
        <w:t>13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2.2.2.2.</w:t>
      </w:r>
      <w:r w:rsidRPr="007039AF">
        <w:rPr>
          <w:rFonts w:ascii="Calibri" w:hAnsi="Calibri"/>
          <w:noProof/>
          <w:sz w:val="22"/>
          <w:szCs w:val="22"/>
        </w:rPr>
        <w:tab/>
      </w:r>
      <w:r>
        <w:rPr>
          <w:noProof/>
        </w:rPr>
        <w:t>Les documents juridiques d’un groupement coopératif :</w:t>
      </w:r>
      <w:r>
        <w:rPr>
          <w:noProof/>
        </w:rPr>
        <w:tab/>
      </w:r>
      <w:r w:rsidR="00F26731">
        <w:rPr>
          <w:noProof/>
        </w:rPr>
        <w:fldChar w:fldCharType="begin"/>
      </w:r>
      <w:r>
        <w:rPr>
          <w:noProof/>
        </w:rPr>
        <w:instrText xml:space="preserve"> PAGEREF _Toc451763014 \h </w:instrText>
      </w:r>
      <w:r w:rsidR="00F26731">
        <w:rPr>
          <w:noProof/>
        </w:rPr>
      </w:r>
      <w:r w:rsidR="00F26731">
        <w:rPr>
          <w:noProof/>
        </w:rPr>
        <w:fldChar w:fldCharType="separate"/>
      </w:r>
      <w:r w:rsidR="005A3AE4">
        <w:rPr>
          <w:noProof/>
        </w:rPr>
        <w:t>14</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2.2.2.3.</w:t>
      </w:r>
      <w:r w:rsidRPr="007039AF">
        <w:rPr>
          <w:rFonts w:ascii="Calibri" w:hAnsi="Calibri"/>
          <w:noProof/>
          <w:sz w:val="22"/>
          <w:szCs w:val="22"/>
        </w:rPr>
        <w:tab/>
      </w:r>
      <w:r>
        <w:rPr>
          <w:noProof/>
        </w:rPr>
        <w:t>Les organes dirigeants d’un groupement coopératif et leurs rôles</w:t>
      </w:r>
      <w:r>
        <w:rPr>
          <w:noProof/>
        </w:rPr>
        <w:tab/>
      </w:r>
      <w:r w:rsidR="00F26731">
        <w:rPr>
          <w:noProof/>
        </w:rPr>
        <w:fldChar w:fldCharType="begin"/>
      </w:r>
      <w:r>
        <w:rPr>
          <w:noProof/>
        </w:rPr>
        <w:instrText xml:space="preserve"> PAGEREF _Toc451763015 \h </w:instrText>
      </w:r>
      <w:r w:rsidR="00F26731">
        <w:rPr>
          <w:noProof/>
        </w:rPr>
      </w:r>
      <w:r w:rsidR="00F26731">
        <w:rPr>
          <w:noProof/>
        </w:rPr>
        <w:fldChar w:fldCharType="separate"/>
      </w:r>
      <w:r w:rsidR="005A3AE4">
        <w:rPr>
          <w:noProof/>
        </w:rPr>
        <w:t>14</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2.2.2.4.</w:t>
      </w:r>
      <w:r w:rsidRPr="007039AF">
        <w:rPr>
          <w:rFonts w:ascii="Calibri" w:hAnsi="Calibri"/>
          <w:noProof/>
          <w:sz w:val="22"/>
          <w:szCs w:val="22"/>
        </w:rPr>
        <w:tab/>
      </w:r>
      <w:r>
        <w:rPr>
          <w:noProof/>
        </w:rPr>
        <w:t>Atelier : Statut type et règlement intérieur des CVPC</w:t>
      </w:r>
      <w:r>
        <w:rPr>
          <w:noProof/>
        </w:rPr>
        <w:tab/>
      </w:r>
      <w:r w:rsidR="00F26731">
        <w:rPr>
          <w:noProof/>
        </w:rPr>
        <w:fldChar w:fldCharType="begin"/>
      </w:r>
      <w:r>
        <w:rPr>
          <w:noProof/>
        </w:rPr>
        <w:instrText xml:space="preserve"> PAGEREF _Toc451763016 \h </w:instrText>
      </w:r>
      <w:r w:rsidR="00F26731">
        <w:rPr>
          <w:noProof/>
        </w:rPr>
      </w:r>
      <w:r w:rsidR="00F26731">
        <w:rPr>
          <w:noProof/>
        </w:rPr>
        <w:fldChar w:fldCharType="separate"/>
      </w:r>
      <w:r w:rsidR="005A3AE4">
        <w:rPr>
          <w:noProof/>
        </w:rPr>
        <w:t>16</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2.2.3.</w:t>
      </w:r>
      <w:r w:rsidRPr="007039AF">
        <w:rPr>
          <w:rFonts w:ascii="Calibri" w:hAnsi="Calibri"/>
          <w:i w:val="0"/>
          <w:iCs w:val="0"/>
          <w:noProof/>
          <w:sz w:val="22"/>
          <w:szCs w:val="22"/>
        </w:rPr>
        <w:tab/>
      </w:r>
      <w:r>
        <w:rPr>
          <w:noProof/>
        </w:rPr>
        <w:t>Thème 3 : Processus de création d’un groupement coopératif</w:t>
      </w:r>
      <w:r>
        <w:rPr>
          <w:noProof/>
        </w:rPr>
        <w:tab/>
      </w:r>
      <w:r w:rsidR="00F26731">
        <w:rPr>
          <w:noProof/>
        </w:rPr>
        <w:fldChar w:fldCharType="begin"/>
      </w:r>
      <w:r>
        <w:rPr>
          <w:noProof/>
        </w:rPr>
        <w:instrText xml:space="preserve"> PAGEREF _Toc451763017 \h </w:instrText>
      </w:r>
      <w:r w:rsidR="00F26731">
        <w:rPr>
          <w:noProof/>
        </w:rPr>
      </w:r>
      <w:r w:rsidR="00F26731">
        <w:rPr>
          <w:noProof/>
        </w:rPr>
        <w:fldChar w:fldCharType="separate"/>
      </w:r>
      <w:r w:rsidR="005A3AE4">
        <w:rPr>
          <w:noProof/>
        </w:rPr>
        <w:t>17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2.2.3.1.</w:t>
      </w:r>
      <w:r w:rsidRPr="007039AF">
        <w:rPr>
          <w:rFonts w:ascii="Calibri" w:hAnsi="Calibri"/>
          <w:noProof/>
          <w:sz w:val="22"/>
          <w:szCs w:val="22"/>
        </w:rPr>
        <w:tab/>
      </w:r>
      <w:r>
        <w:rPr>
          <w:noProof/>
        </w:rPr>
        <w:t>Initiation</w:t>
      </w:r>
      <w:r>
        <w:rPr>
          <w:noProof/>
        </w:rPr>
        <w:tab/>
      </w:r>
      <w:r w:rsidR="00F26731">
        <w:rPr>
          <w:noProof/>
        </w:rPr>
        <w:fldChar w:fldCharType="begin"/>
      </w:r>
      <w:r>
        <w:rPr>
          <w:noProof/>
        </w:rPr>
        <w:instrText xml:space="preserve"> PAGEREF _Toc451763018 \h </w:instrText>
      </w:r>
      <w:r w:rsidR="00F26731">
        <w:rPr>
          <w:noProof/>
        </w:rPr>
      </w:r>
      <w:r w:rsidR="00F26731">
        <w:rPr>
          <w:noProof/>
        </w:rPr>
        <w:fldChar w:fldCharType="separate"/>
      </w:r>
      <w:r w:rsidR="005A3AE4">
        <w:rPr>
          <w:noProof/>
        </w:rPr>
        <w:t>17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2.2.3.2.</w:t>
      </w:r>
      <w:r w:rsidRPr="007039AF">
        <w:rPr>
          <w:rFonts w:ascii="Calibri" w:hAnsi="Calibri"/>
          <w:noProof/>
          <w:sz w:val="22"/>
          <w:szCs w:val="22"/>
        </w:rPr>
        <w:tab/>
      </w:r>
      <w:r>
        <w:rPr>
          <w:noProof/>
        </w:rPr>
        <w:t>Implantation</w:t>
      </w:r>
      <w:r>
        <w:rPr>
          <w:noProof/>
        </w:rPr>
        <w:tab/>
      </w:r>
      <w:r w:rsidR="00F26731">
        <w:rPr>
          <w:noProof/>
        </w:rPr>
        <w:fldChar w:fldCharType="begin"/>
      </w:r>
      <w:r>
        <w:rPr>
          <w:noProof/>
        </w:rPr>
        <w:instrText xml:space="preserve"> PAGEREF _Toc451763019 \h </w:instrText>
      </w:r>
      <w:r w:rsidR="00F26731">
        <w:rPr>
          <w:noProof/>
        </w:rPr>
      </w:r>
      <w:r w:rsidR="00F26731">
        <w:rPr>
          <w:noProof/>
        </w:rPr>
        <w:fldChar w:fldCharType="separate"/>
      </w:r>
      <w:r w:rsidR="005A3AE4">
        <w:rPr>
          <w:noProof/>
        </w:rPr>
        <w:t>17</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2.3.</w:t>
      </w:r>
      <w:r w:rsidRPr="007039AF">
        <w:rPr>
          <w:rFonts w:ascii="Calibri" w:hAnsi="Calibri"/>
          <w:smallCaps w:val="0"/>
          <w:noProof/>
          <w:sz w:val="22"/>
          <w:szCs w:val="22"/>
        </w:rPr>
        <w:tab/>
      </w:r>
      <w:r>
        <w:rPr>
          <w:noProof/>
        </w:rPr>
        <w:t>SUPPORT ET OUTILS POUR LA FORMATION SUR LA VIE ASSOCIATIVE</w:t>
      </w:r>
      <w:r>
        <w:rPr>
          <w:noProof/>
        </w:rPr>
        <w:tab/>
      </w:r>
      <w:r w:rsidR="00F26731">
        <w:rPr>
          <w:noProof/>
        </w:rPr>
        <w:fldChar w:fldCharType="begin"/>
      </w:r>
      <w:r>
        <w:rPr>
          <w:noProof/>
        </w:rPr>
        <w:instrText xml:space="preserve"> PAGEREF _Toc451763020 \h </w:instrText>
      </w:r>
      <w:r w:rsidR="00F26731">
        <w:rPr>
          <w:noProof/>
        </w:rPr>
      </w:r>
      <w:r w:rsidR="00F26731">
        <w:rPr>
          <w:noProof/>
        </w:rPr>
        <w:fldChar w:fldCharType="separate"/>
      </w:r>
      <w:r w:rsidR="005A3AE4">
        <w:rPr>
          <w:noProof/>
        </w:rPr>
        <w:t>19</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2.4.</w:t>
      </w:r>
      <w:r w:rsidRPr="007039AF">
        <w:rPr>
          <w:rFonts w:ascii="Calibri" w:hAnsi="Calibri"/>
          <w:smallCaps w:val="0"/>
          <w:noProof/>
          <w:sz w:val="22"/>
          <w:szCs w:val="22"/>
        </w:rPr>
        <w:tab/>
      </w:r>
      <w:r>
        <w:rPr>
          <w:noProof/>
        </w:rPr>
        <w:t>ACTIVITES D’ANIMATION DU MODULE ET HORAIRES</w:t>
      </w:r>
      <w:r>
        <w:rPr>
          <w:noProof/>
        </w:rPr>
        <w:tab/>
      </w:r>
      <w:r w:rsidR="00F26731">
        <w:rPr>
          <w:noProof/>
        </w:rPr>
        <w:fldChar w:fldCharType="begin"/>
      </w:r>
      <w:r>
        <w:rPr>
          <w:noProof/>
        </w:rPr>
        <w:instrText xml:space="preserve"> PAGEREF _Toc451763021 \h </w:instrText>
      </w:r>
      <w:r w:rsidR="00F26731">
        <w:rPr>
          <w:noProof/>
        </w:rPr>
      </w:r>
      <w:r w:rsidR="00F26731">
        <w:rPr>
          <w:noProof/>
        </w:rPr>
        <w:fldChar w:fldCharType="separate"/>
      </w:r>
      <w:r w:rsidR="005A3AE4">
        <w:rPr>
          <w:noProof/>
        </w:rPr>
        <w:t>20</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2.5.</w:t>
      </w:r>
      <w:r w:rsidRPr="007039AF">
        <w:rPr>
          <w:rFonts w:ascii="Calibri" w:hAnsi="Calibri"/>
          <w:smallCaps w:val="0"/>
          <w:noProof/>
          <w:sz w:val="22"/>
          <w:szCs w:val="22"/>
        </w:rPr>
        <w:tab/>
      </w:r>
      <w:r>
        <w:rPr>
          <w:noProof/>
        </w:rPr>
        <w:t>LOGISTIQUE</w:t>
      </w:r>
      <w:r>
        <w:rPr>
          <w:noProof/>
        </w:rPr>
        <w:tab/>
      </w:r>
      <w:r w:rsidR="00F26731">
        <w:rPr>
          <w:noProof/>
        </w:rPr>
        <w:fldChar w:fldCharType="begin"/>
      </w:r>
      <w:r>
        <w:rPr>
          <w:noProof/>
        </w:rPr>
        <w:instrText xml:space="preserve"> PAGEREF _Toc451763022 \h </w:instrText>
      </w:r>
      <w:r w:rsidR="00F26731">
        <w:rPr>
          <w:noProof/>
        </w:rPr>
      </w:r>
      <w:r w:rsidR="00F26731">
        <w:rPr>
          <w:noProof/>
        </w:rPr>
        <w:fldChar w:fldCharType="separate"/>
      </w:r>
      <w:r w:rsidR="005A3AE4">
        <w:rPr>
          <w:noProof/>
        </w:rPr>
        <w:t>22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2.5.1.</w:t>
      </w:r>
      <w:r w:rsidRPr="007039AF">
        <w:rPr>
          <w:rFonts w:ascii="Calibri" w:hAnsi="Calibri"/>
          <w:i w:val="0"/>
          <w:iCs w:val="0"/>
          <w:noProof/>
          <w:sz w:val="22"/>
          <w:szCs w:val="22"/>
        </w:rPr>
        <w:tab/>
      </w:r>
      <w:r>
        <w:rPr>
          <w:noProof/>
        </w:rPr>
        <w:t>Lieu de la formation et prise en charge des participants</w:t>
      </w:r>
      <w:r>
        <w:rPr>
          <w:noProof/>
        </w:rPr>
        <w:tab/>
      </w:r>
      <w:r w:rsidR="00F26731">
        <w:rPr>
          <w:noProof/>
        </w:rPr>
        <w:fldChar w:fldCharType="begin"/>
      </w:r>
      <w:r>
        <w:rPr>
          <w:noProof/>
        </w:rPr>
        <w:instrText xml:space="preserve"> PAGEREF _Toc451763023 \h </w:instrText>
      </w:r>
      <w:r w:rsidR="00F26731">
        <w:rPr>
          <w:noProof/>
        </w:rPr>
      </w:r>
      <w:r w:rsidR="00F26731">
        <w:rPr>
          <w:noProof/>
        </w:rPr>
        <w:fldChar w:fldCharType="separate"/>
      </w:r>
      <w:r w:rsidR="005A3AE4">
        <w:rPr>
          <w:noProof/>
        </w:rPr>
        <w:t>22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2.5.1.1.</w:t>
      </w:r>
      <w:r w:rsidRPr="007039AF">
        <w:rPr>
          <w:rFonts w:ascii="Calibri" w:hAnsi="Calibri"/>
          <w:noProof/>
          <w:sz w:val="22"/>
          <w:szCs w:val="22"/>
        </w:rPr>
        <w:tab/>
      </w:r>
      <w:r>
        <w:rPr>
          <w:noProof/>
        </w:rPr>
        <w:t>Prise en charge des participants (restauration, hébergement, transport)</w:t>
      </w:r>
      <w:r>
        <w:rPr>
          <w:noProof/>
        </w:rPr>
        <w:tab/>
      </w:r>
      <w:r w:rsidR="00F26731">
        <w:rPr>
          <w:noProof/>
        </w:rPr>
        <w:fldChar w:fldCharType="begin"/>
      </w:r>
      <w:r>
        <w:rPr>
          <w:noProof/>
        </w:rPr>
        <w:instrText xml:space="preserve"> PAGEREF _Toc451763024 \h </w:instrText>
      </w:r>
      <w:r w:rsidR="00F26731">
        <w:rPr>
          <w:noProof/>
        </w:rPr>
      </w:r>
      <w:r w:rsidR="00F26731">
        <w:rPr>
          <w:noProof/>
        </w:rPr>
        <w:fldChar w:fldCharType="separate"/>
      </w:r>
      <w:r w:rsidR="005A3AE4">
        <w:rPr>
          <w:noProof/>
        </w:rPr>
        <w:t>22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2.5.2.</w:t>
      </w:r>
      <w:r w:rsidRPr="007039AF">
        <w:rPr>
          <w:rFonts w:ascii="Calibri" w:hAnsi="Calibri"/>
          <w:i w:val="0"/>
          <w:iCs w:val="0"/>
          <w:noProof/>
          <w:sz w:val="22"/>
          <w:szCs w:val="22"/>
        </w:rPr>
        <w:tab/>
      </w:r>
      <w:r>
        <w:rPr>
          <w:noProof/>
        </w:rPr>
        <w:t>Matériel nécessaire</w:t>
      </w:r>
      <w:r>
        <w:rPr>
          <w:noProof/>
        </w:rPr>
        <w:tab/>
      </w:r>
      <w:r w:rsidR="00F26731">
        <w:rPr>
          <w:noProof/>
        </w:rPr>
        <w:fldChar w:fldCharType="begin"/>
      </w:r>
      <w:r>
        <w:rPr>
          <w:noProof/>
        </w:rPr>
        <w:instrText xml:space="preserve"> PAGEREF _Toc451763025 \h </w:instrText>
      </w:r>
      <w:r w:rsidR="00F26731">
        <w:rPr>
          <w:noProof/>
        </w:rPr>
      </w:r>
      <w:r w:rsidR="00F26731">
        <w:rPr>
          <w:noProof/>
        </w:rPr>
        <w:fldChar w:fldCharType="separate"/>
      </w:r>
      <w:r w:rsidR="005A3AE4">
        <w:rPr>
          <w:noProof/>
        </w:rPr>
        <w:t>22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sidRPr="00557285">
        <w:rPr>
          <w:rFonts w:ascii="Times New Roman" w:hAnsi="Times New Roman"/>
          <w:bCs/>
          <w:noProof/>
        </w:rPr>
        <w:t>2.5.3.</w:t>
      </w:r>
      <w:r w:rsidRPr="007039AF">
        <w:rPr>
          <w:rFonts w:ascii="Calibri" w:hAnsi="Calibri"/>
          <w:i w:val="0"/>
          <w:iCs w:val="0"/>
          <w:noProof/>
          <w:sz w:val="22"/>
          <w:szCs w:val="22"/>
        </w:rPr>
        <w:tab/>
      </w:r>
      <w:r>
        <w:rPr>
          <w:noProof/>
        </w:rPr>
        <w:t>Contenu indicatif de la fiche de formation</w:t>
      </w:r>
      <w:r>
        <w:rPr>
          <w:noProof/>
        </w:rPr>
        <w:tab/>
      </w:r>
      <w:r w:rsidR="00F26731">
        <w:rPr>
          <w:noProof/>
        </w:rPr>
        <w:fldChar w:fldCharType="begin"/>
      </w:r>
      <w:r>
        <w:rPr>
          <w:noProof/>
        </w:rPr>
        <w:instrText xml:space="preserve"> PAGEREF _Toc451763026 \h </w:instrText>
      </w:r>
      <w:r w:rsidR="00F26731">
        <w:rPr>
          <w:noProof/>
        </w:rPr>
      </w:r>
      <w:r w:rsidR="00F26731">
        <w:rPr>
          <w:noProof/>
        </w:rPr>
        <w:fldChar w:fldCharType="separate"/>
      </w:r>
      <w:r w:rsidR="005A3AE4">
        <w:rPr>
          <w:noProof/>
        </w:rPr>
        <w:t>22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2.5.4.</w:t>
      </w:r>
      <w:r w:rsidRPr="007039AF">
        <w:rPr>
          <w:rFonts w:ascii="Calibri" w:hAnsi="Calibri"/>
          <w:i w:val="0"/>
          <w:iCs w:val="0"/>
          <w:noProof/>
          <w:sz w:val="22"/>
          <w:szCs w:val="22"/>
        </w:rPr>
        <w:tab/>
      </w:r>
      <w:r>
        <w:rPr>
          <w:noProof/>
        </w:rPr>
        <w:t>Contenu indicatif de la fiche d’évaluation de la formation (distribuer à chaque participant et demander de cocher les cases)</w:t>
      </w:r>
      <w:r>
        <w:rPr>
          <w:noProof/>
        </w:rPr>
        <w:tab/>
      </w:r>
      <w:r w:rsidR="00F26731">
        <w:rPr>
          <w:noProof/>
        </w:rPr>
        <w:fldChar w:fldCharType="begin"/>
      </w:r>
      <w:r>
        <w:rPr>
          <w:noProof/>
        </w:rPr>
        <w:instrText xml:space="preserve"> PAGEREF _Toc451763027 \h </w:instrText>
      </w:r>
      <w:r w:rsidR="00F26731">
        <w:rPr>
          <w:noProof/>
        </w:rPr>
      </w:r>
      <w:r w:rsidR="00F26731">
        <w:rPr>
          <w:noProof/>
        </w:rPr>
        <w:fldChar w:fldCharType="separate"/>
      </w:r>
      <w:r w:rsidR="005A3AE4">
        <w:rPr>
          <w:noProof/>
        </w:rPr>
        <w:t>23</w:t>
      </w:r>
      <w:r w:rsidR="00F26731">
        <w:rPr>
          <w:noProof/>
        </w:rPr>
        <w:fldChar w:fldCharType="end"/>
      </w:r>
    </w:p>
    <w:p w:rsidR="00BC2FD8" w:rsidRPr="007039AF" w:rsidRDefault="00BC2FD8">
      <w:pPr>
        <w:pStyle w:val="TM1"/>
        <w:rPr>
          <w:rFonts w:ascii="Calibri" w:hAnsi="Calibri"/>
          <w:b w:val="0"/>
          <w:bCs w:val="0"/>
          <w:caps w:val="0"/>
          <w:noProof/>
          <w:sz w:val="22"/>
          <w:szCs w:val="22"/>
        </w:rPr>
      </w:pPr>
      <w:r>
        <w:rPr>
          <w:noProof/>
        </w:rPr>
        <w:t>3.</w:t>
      </w:r>
      <w:r w:rsidRPr="007039AF">
        <w:rPr>
          <w:rFonts w:ascii="Calibri" w:hAnsi="Calibri"/>
          <w:b w:val="0"/>
          <w:bCs w:val="0"/>
          <w:caps w:val="0"/>
          <w:noProof/>
          <w:sz w:val="22"/>
          <w:szCs w:val="22"/>
        </w:rPr>
        <w:tab/>
      </w:r>
      <w:r>
        <w:rPr>
          <w:noProof/>
        </w:rPr>
        <w:t>MODULE 2 : LA GESTION DES INTRANTS EN ZONE COTONNIERE</w:t>
      </w:r>
      <w:r>
        <w:rPr>
          <w:noProof/>
        </w:rPr>
        <w:tab/>
      </w:r>
      <w:r w:rsidR="00F26731">
        <w:fldChar w:fldCharType="begin"/>
      </w:r>
      <w:r w:rsidR="00B4237B">
        <w:instrText xml:space="preserve"> PAGEREF _Toc451763028 \h </w:instrText>
      </w:r>
      <w:r w:rsidR="00F26731">
        <w:fldChar w:fldCharType="separate"/>
      </w:r>
      <w:r w:rsidR="005A3AE4">
        <w:rPr>
          <w:noProof/>
        </w:rPr>
        <w:t>24</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3.1.</w:t>
      </w:r>
      <w:r w:rsidRPr="007039AF">
        <w:rPr>
          <w:rFonts w:ascii="Calibri" w:hAnsi="Calibri"/>
          <w:smallCaps w:val="0"/>
          <w:noProof/>
          <w:sz w:val="22"/>
          <w:szCs w:val="22"/>
        </w:rPr>
        <w:tab/>
      </w:r>
      <w:r>
        <w:rPr>
          <w:noProof/>
        </w:rPr>
        <w:t>OBJECTIFS</w:t>
      </w:r>
      <w:r>
        <w:rPr>
          <w:noProof/>
        </w:rPr>
        <w:tab/>
      </w:r>
      <w:r w:rsidR="00F26731">
        <w:rPr>
          <w:noProof/>
        </w:rPr>
        <w:fldChar w:fldCharType="begin"/>
      </w:r>
      <w:r>
        <w:rPr>
          <w:noProof/>
        </w:rPr>
        <w:instrText xml:space="preserve"> PAGEREF _Toc451763029 \h </w:instrText>
      </w:r>
      <w:r w:rsidR="00F26731">
        <w:rPr>
          <w:noProof/>
        </w:rPr>
      </w:r>
      <w:r w:rsidR="00F26731">
        <w:rPr>
          <w:noProof/>
        </w:rPr>
        <w:fldChar w:fldCharType="separate"/>
      </w:r>
      <w:r w:rsidR="005A3AE4">
        <w:rPr>
          <w:noProof/>
        </w:rPr>
        <w:t>24</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3.2.</w:t>
      </w:r>
      <w:r w:rsidRPr="007039AF">
        <w:rPr>
          <w:rFonts w:ascii="Calibri" w:hAnsi="Calibri"/>
          <w:smallCaps w:val="0"/>
          <w:noProof/>
          <w:sz w:val="22"/>
          <w:szCs w:val="22"/>
        </w:rPr>
        <w:tab/>
      </w:r>
      <w:r>
        <w:rPr>
          <w:noProof/>
        </w:rPr>
        <w:t>CONTENU INDICATIVE DU MODULE DE FORMATION</w:t>
      </w:r>
      <w:r>
        <w:rPr>
          <w:noProof/>
        </w:rPr>
        <w:tab/>
      </w:r>
      <w:r w:rsidR="00F26731">
        <w:rPr>
          <w:noProof/>
        </w:rPr>
        <w:fldChar w:fldCharType="begin"/>
      </w:r>
      <w:r>
        <w:rPr>
          <w:noProof/>
        </w:rPr>
        <w:instrText xml:space="preserve"> PAGEREF _Toc451763030 \h </w:instrText>
      </w:r>
      <w:r w:rsidR="00F26731">
        <w:rPr>
          <w:noProof/>
        </w:rPr>
      </w:r>
      <w:r w:rsidR="00F26731">
        <w:rPr>
          <w:noProof/>
        </w:rPr>
        <w:fldChar w:fldCharType="separate"/>
      </w:r>
      <w:r w:rsidR="005A3AE4">
        <w:rPr>
          <w:noProof/>
        </w:rPr>
        <w:t>24</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3.2.1.</w:t>
      </w:r>
      <w:r w:rsidRPr="007039AF">
        <w:rPr>
          <w:rFonts w:ascii="Calibri" w:hAnsi="Calibri"/>
          <w:i w:val="0"/>
          <w:iCs w:val="0"/>
          <w:noProof/>
          <w:sz w:val="22"/>
          <w:szCs w:val="22"/>
        </w:rPr>
        <w:tab/>
      </w:r>
      <w:r>
        <w:rPr>
          <w:noProof/>
        </w:rPr>
        <w:t>Thème 1 : Gestion des intrants au sein d’une CVPC et la place de la caution solidaire</w:t>
      </w:r>
      <w:r>
        <w:rPr>
          <w:noProof/>
        </w:rPr>
        <w:tab/>
      </w:r>
      <w:r w:rsidR="00F26731">
        <w:rPr>
          <w:noProof/>
        </w:rPr>
        <w:fldChar w:fldCharType="begin"/>
      </w:r>
      <w:r>
        <w:rPr>
          <w:noProof/>
        </w:rPr>
        <w:instrText xml:space="preserve"> PAGEREF _Toc451763031 \h </w:instrText>
      </w:r>
      <w:r w:rsidR="00F26731">
        <w:rPr>
          <w:noProof/>
        </w:rPr>
      </w:r>
      <w:r w:rsidR="00F26731">
        <w:rPr>
          <w:noProof/>
        </w:rPr>
        <w:fldChar w:fldCharType="separate"/>
      </w:r>
      <w:r w:rsidR="005A3AE4">
        <w:rPr>
          <w:noProof/>
        </w:rPr>
        <w:t>24</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3.2.1.1.</w:t>
      </w:r>
      <w:r w:rsidRPr="007039AF">
        <w:rPr>
          <w:rFonts w:ascii="Calibri" w:hAnsi="Calibri"/>
          <w:noProof/>
          <w:sz w:val="22"/>
          <w:szCs w:val="22"/>
        </w:rPr>
        <w:tab/>
      </w:r>
      <w:r>
        <w:rPr>
          <w:noProof/>
        </w:rPr>
        <w:t>Gestion des intrants au sein d’une CVPC</w:t>
      </w:r>
      <w:r>
        <w:rPr>
          <w:noProof/>
        </w:rPr>
        <w:tab/>
      </w:r>
      <w:r w:rsidR="00F26731">
        <w:rPr>
          <w:noProof/>
        </w:rPr>
        <w:fldChar w:fldCharType="begin"/>
      </w:r>
      <w:r>
        <w:rPr>
          <w:noProof/>
        </w:rPr>
        <w:instrText xml:space="preserve"> PAGEREF _Toc451763032 \h </w:instrText>
      </w:r>
      <w:r w:rsidR="00F26731">
        <w:rPr>
          <w:noProof/>
        </w:rPr>
      </w:r>
      <w:r w:rsidR="00F26731">
        <w:rPr>
          <w:noProof/>
        </w:rPr>
        <w:fldChar w:fldCharType="separate"/>
      </w:r>
      <w:r w:rsidR="005A3AE4">
        <w:rPr>
          <w:noProof/>
        </w:rPr>
        <w:t>24</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lastRenderedPageBreak/>
        <w:t>3.2.1.2.</w:t>
      </w:r>
      <w:r w:rsidRPr="007039AF">
        <w:rPr>
          <w:rFonts w:ascii="Calibri" w:hAnsi="Calibri"/>
          <w:noProof/>
          <w:sz w:val="22"/>
          <w:szCs w:val="22"/>
        </w:rPr>
        <w:tab/>
      </w:r>
      <w:r>
        <w:rPr>
          <w:noProof/>
        </w:rPr>
        <w:t>La caution solidaire</w:t>
      </w:r>
      <w:r>
        <w:rPr>
          <w:noProof/>
        </w:rPr>
        <w:tab/>
      </w:r>
      <w:r w:rsidR="00F26731">
        <w:rPr>
          <w:noProof/>
        </w:rPr>
        <w:fldChar w:fldCharType="begin"/>
      </w:r>
      <w:r>
        <w:rPr>
          <w:noProof/>
        </w:rPr>
        <w:instrText xml:space="preserve"> PAGEREF _Toc451763033 \h </w:instrText>
      </w:r>
      <w:r w:rsidR="00F26731">
        <w:rPr>
          <w:noProof/>
        </w:rPr>
      </w:r>
      <w:r w:rsidR="00F26731">
        <w:rPr>
          <w:noProof/>
        </w:rPr>
        <w:fldChar w:fldCharType="separate"/>
      </w:r>
      <w:r w:rsidR="005A3AE4">
        <w:rPr>
          <w:noProof/>
        </w:rPr>
        <w:t>25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3.2.1.3.</w:t>
      </w:r>
      <w:r w:rsidRPr="007039AF">
        <w:rPr>
          <w:rFonts w:ascii="Calibri" w:hAnsi="Calibri"/>
          <w:noProof/>
          <w:sz w:val="22"/>
          <w:szCs w:val="22"/>
        </w:rPr>
        <w:tab/>
      </w:r>
      <w:r>
        <w:rPr>
          <w:noProof/>
        </w:rPr>
        <w:t>Conclusion</w:t>
      </w:r>
      <w:r>
        <w:rPr>
          <w:noProof/>
        </w:rPr>
        <w:tab/>
      </w:r>
      <w:r w:rsidR="00F26731">
        <w:rPr>
          <w:noProof/>
        </w:rPr>
        <w:fldChar w:fldCharType="begin"/>
      </w:r>
      <w:r>
        <w:rPr>
          <w:noProof/>
        </w:rPr>
        <w:instrText xml:space="preserve"> PAGEREF _Toc451763034 \h </w:instrText>
      </w:r>
      <w:r w:rsidR="00F26731">
        <w:rPr>
          <w:noProof/>
        </w:rPr>
      </w:r>
      <w:r w:rsidR="00F26731">
        <w:rPr>
          <w:noProof/>
        </w:rPr>
        <w:fldChar w:fldCharType="separate"/>
      </w:r>
      <w:r w:rsidR="005A3AE4">
        <w:rPr>
          <w:noProof/>
        </w:rPr>
        <w:t>27</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3.2.2.</w:t>
      </w:r>
      <w:r w:rsidRPr="007039AF">
        <w:rPr>
          <w:rFonts w:ascii="Calibri" w:hAnsi="Calibri"/>
          <w:i w:val="0"/>
          <w:iCs w:val="0"/>
          <w:noProof/>
          <w:sz w:val="22"/>
          <w:szCs w:val="22"/>
        </w:rPr>
        <w:tab/>
      </w:r>
      <w:r>
        <w:rPr>
          <w:noProof/>
        </w:rPr>
        <w:t>Thème 2 :L’expression des besoins en intrants</w:t>
      </w:r>
      <w:r>
        <w:rPr>
          <w:noProof/>
        </w:rPr>
        <w:tab/>
      </w:r>
      <w:r w:rsidR="00F26731">
        <w:rPr>
          <w:noProof/>
        </w:rPr>
        <w:fldChar w:fldCharType="begin"/>
      </w:r>
      <w:r>
        <w:rPr>
          <w:noProof/>
        </w:rPr>
        <w:instrText xml:space="preserve"> PAGEREF _Toc451763035 \h </w:instrText>
      </w:r>
      <w:r w:rsidR="00F26731">
        <w:rPr>
          <w:noProof/>
        </w:rPr>
      </w:r>
      <w:r w:rsidR="00F26731">
        <w:rPr>
          <w:noProof/>
        </w:rPr>
        <w:fldChar w:fldCharType="separate"/>
      </w:r>
      <w:r w:rsidR="005A3AE4">
        <w:rPr>
          <w:noProof/>
        </w:rPr>
        <w:t>28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3.2.2.1.</w:t>
      </w:r>
      <w:r w:rsidRPr="007039AF">
        <w:rPr>
          <w:rFonts w:ascii="Calibri" w:hAnsi="Calibri"/>
          <w:noProof/>
          <w:sz w:val="22"/>
          <w:szCs w:val="22"/>
        </w:rPr>
        <w:tab/>
      </w:r>
      <w:r>
        <w:rPr>
          <w:noProof/>
        </w:rPr>
        <w:t>Définition, principes et règles</w:t>
      </w:r>
      <w:r>
        <w:rPr>
          <w:noProof/>
        </w:rPr>
        <w:tab/>
      </w:r>
      <w:r w:rsidR="00F26731">
        <w:rPr>
          <w:noProof/>
        </w:rPr>
        <w:fldChar w:fldCharType="begin"/>
      </w:r>
      <w:r>
        <w:rPr>
          <w:noProof/>
        </w:rPr>
        <w:instrText xml:space="preserve"> PAGEREF _Toc451763036 \h </w:instrText>
      </w:r>
      <w:r w:rsidR="00F26731">
        <w:rPr>
          <w:noProof/>
        </w:rPr>
      </w:r>
      <w:r w:rsidR="00F26731">
        <w:rPr>
          <w:noProof/>
        </w:rPr>
        <w:fldChar w:fldCharType="separate"/>
      </w:r>
      <w:r w:rsidR="005A3AE4">
        <w:rPr>
          <w:noProof/>
        </w:rPr>
        <w:t>28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3.2.2.2.</w:t>
      </w:r>
      <w:r w:rsidRPr="007039AF">
        <w:rPr>
          <w:rFonts w:ascii="Calibri" w:hAnsi="Calibri"/>
          <w:noProof/>
          <w:sz w:val="22"/>
          <w:szCs w:val="22"/>
        </w:rPr>
        <w:tab/>
      </w:r>
      <w:r>
        <w:rPr>
          <w:noProof/>
        </w:rPr>
        <w:t>Principes et règles</w:t>
      </w:r>
      <w:r>
        <w:rPr>
          <w:noProof/>
        </w:rPr>
        <w:tab/>
      </w:r>
      <w:r w:rsidR="00F26731">
        <w:rPr>
          <w:noProof/>
        </w:rPr>
        <w:fldChar w:fldCharType="begin"/>
      </w:r>
      <w:r>
        <w:rPr>
          <w:noProof/>
        </w:rPr>
        <w:instrText xml:space="preserve"> PAGEREF _Toc451763037 \h </w:instrText>
      </w:r>
      <w:r w:rsidR="00F26731">
        <w:rPr>
          <w:noProof/>
        </w:rPr>
      </w:r>
      <w:r w:rsidR="00F26731">
        <w:rPr>
          <w:noProof/>
        </w:rPr>
        <w:fldChar w:fldCharType="separate"/>
      </w:r>
      <w:r w:rsidR="005A3AE4">
        <w:rPr>
          <w:noProof/>
        </w:rPr>
        <w:t>28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3.2.2.3.</w:t>
      </w:r>
      <w:r w:rsidRPr="007039AF">
        <w:rPr>
          <w:rFonts w:ascii="Calibri" w:hAnsi="Calibri"/>
          <w:noProof/>
          <w:sz w:val="22"/>
          <w:szCs w:val="22"/>
        </w:rPr>
        <w:tab/>
      </w:r>
      <w:r>
        <w:rPr>
          <w:noProof/>
        </w:rPr>
        <w:t>Démarches et outils de gestion</w:t>
      </w:r>
      <w:r>
        <w:rPr>
          <w:noProof/>
        </w:rPr>
        <w:tab/>
      </w:r>
      <w:r w:rsidR="00F26731">
        <w:rPr>
          <w:noProof/>
        </w:rPr>
        <w:fldChar w:fldCharType="begin"/>
      </w:r>
      <w:r>
        <w:rPr>
          <w:noProof/>
        </w:rPr>
        <w:instrText xml:space="preserve"> PAGEREF _Toc451763038 \h </w:instrText>
      </w:r>
      <w:r w:rsidR="00F26731">
        <w:rPr>
          <w:noProof/>
        </w:rPr>
      </w:r>
      <w:r w:rsidR="00F26731">
        <w:rPr>
          <w:noProof/>
        </w:rPr>
        <w:fldChar w:fldCharType="separate"/>
      </w:r>
      <w:r w:rsidR="005A3AE4">
        <w:rPr>
          <w:noProof/>
        </w:rPr>
        <w:t>29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3.2.2.4.</w:t>
      </w:r>
      <w:r w:rsidRPr="007039AF">
        <w:rPr>
          <w:rFonts w:ascii="Calibri" w:hAnsi="Calibri"/>
          <w:noProof/>
          <w:sz w:val="22"/>
          <w:szCs w:val="22"/>
        </w:rPr>
        <w:tab/>
      </w:r>
      <w:r>
        <w:rPr>
          <w:noProof/>
        </w:rPr>
        <w:t>Documents et outils de gestion de l’expression des besoins en intrants</w:t>
      </w:r>
      <w:r>
        <w:rPr>
          <w:noProof/>
        </w:rPr>
        <w:tab/>
      </w:r>
      <w:r w:rsidR="00F26731">
        <w:rPr>
          <w:noProof/>
        </w:rPr>
        <w:fldChar w:fldCharType="begin"/>
      </w:r>
      <w:r>
        <w:rPr>
          <w:noProof/>
        </w:rPr>
        <w:instrText xml:space="preserve"> PAGEREF _Toc451763039 \h </w:instrText>
      </w:r>
      <w:r w:rsidR="00F26731">
        <w:rPr>
          <w:noProof/>
        </w:rPr>
      </w:r>
      <w:r w:rsidR="00F26731">
        <w:rPr>
          <w:noProof/>
        </w:rPr>
        <w:fldChar w:fldCharType="separate"/>
      </w:r>
      <w:r w:rsidR="005A3AE4">
        <w:rPr>
          <w:noProof/>
        </w:rPr>
        <w:t>32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3.2.3.</w:t>
      </w:r>
      <w:r w:rsidRPr="007039AF">
        <w:rPr>
          <w:rFonts w:ascii="Calibri" w:hAnsi="Calibri"/>
          <w:i w:val="0"/>
          <w:iCs w:val="0"/>
          <w:noProof/>
          <w:sz w:val="22"/>
          <w:szCs w:val="22"/>
        </w:rPr>
        <w:tab/>
      </w:r>
      <w:r>
        <w:rPr>
          <w:noProof/>
        </w:rPr>
        <w:t>Thème 3 : Réception et distribution des intrants</w:t>
      </w:r>
      <w:r>
        <w:rPr>
          <w:noProof/>
        </w:rPr>
        <w:tab/>
      </w:r>
      <w:r w:rsidR="00F26731">
        <w:rPr>
          <w:noProof/>
        </w:rPr>
        <w:fldChar w:fldCharType="begin"/>
      </w:r>
      <w:r>
        <w:rPr>
          <w:noProof/>
        </w:rPr>
        <w:instrText xml:space="preserve"> PAGEREF _Toc451763040 \h </w:instrText>
      </w:r>
      <w:r w:rsidR="00F26731">
        <w:rPr>
          <w:noProof/>
        </w:rPr>
      </w:r>
      <w:r w:rsidR="00F26731">
        <w:rPr>
          <w:noProof/>
        </w:rPr>
        <w:fldChar w:fldCharType="separate"/>
      </w:r>
      <w:r w:rsidR="005A3AE4">
        <w:rPr>
          <w:noProof/>
        </w:rPr>
        <w:t>32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3.2.3.1.</w:t>
      </w:r>
      <w:r w:rsidRPr="007039AF">
        <w:rPr>
          <w:rFonts w:ascii="Calibri" w:hAnsi="Calibri"/>
          <w:noProof/>
          <w:sz w:val="22"/>
          <w:szCs w:val="22"/>
        </w:rPr>
        <w:tab/>
      </w:r>
      <w:r>
        <w:rPr>
          <w:noProof/>
        </w:rPr>
        <w:t>Réception</w:t>
      </w:r>
      <w:r>
        <w:rPr>
          <w:noProof/>
        </w:rPr>
        <w:tab/>
      </w:r>
      <w:r w:rsidR="00F26731">
        <w:rPr>
          <w:noProof/>
        </w:rPr>
        <w:fldChar w:fldCharType="begin"/>
      </w:r>
      <w:r>
        <w:rPr>
          <w:noProof/>
        </w:rPr>
        <w:instrText xml:space="preserve"> PAGEREF _Toc451763041 \h </w:instrText>
      </w:r>
      <w:r w:rsidR="00F26731">
        <w:rPr>
          <w:noProof/>
        </w:rPr>
      </w:r>
      <w:r w:rsidR="00F26731">
        <w:rPr>
          <w:noProof/>
        </w:rPr>
        <w:fldChar w:fldCharType="separate"/>
      </w:r>
      <w:r w:rsidR="005A3AE4">
        <w:rPr>
          <w:noProof/>
        </w:rPr>
        <w:t>32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3.2.3.2.</w:t>
      </w:r>
      <w:r w:rsidRPr="007039AF">
        <w:rPr>
          <w:rFonts w:ascii="Calibri" w:hAnsi="Calibri"/>
          <w:noProof/>
          <w:sz w:val="22"/>
          <w:szCs w:val="22"/>
        </w:rPr>
        <w:tab/>
      </w:r>
      <w:r>
        <w:rPr>
          <w:noProof/>
        </w:rPr>
        <w:t>Distribution</w:t>
      </w:r>
      <w:r>
        <w:rPr>
          <w:noProof/>
        </w:rPr>
        <w:tab/>
      </w:r>
      <w:r w:rsidR="00F26731">
        <w:rPr>
          <w:noProof/>
        </w:rPr>
        <w:fldChar w:fldCharType="begin"/>
      </w:r>
      <w:r>
        <w:rPr>
          <w:noProof/>
        </w:rPr>
        <w:instrText xml:space="preserve"> PAGEREF _Toc451763042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3.2.3.3.</w:t>
      </w:r>
      <w:r w:rsidRPr="007039AF">
        <w:rPr>
          <w:rFonts w:ascii="Calibri" w:hAnsi="Calibri"/>
          <w:noProof/>
          <w:sz w:val="22"/>
          <w:szCs w:val="22"/>
        </w:rPr>
        <w:tab/>
      </w:r>
      <w:r>
        <w:rPr>
          <w:noProof/>
        </w:rPr>
        <w:t>Équipements et matériels nécessaires</w:t>
      </w:r>
      <w:r>
        <w:rPr>
          <w:noProof/>
        </w:rPr>
        <w:tab/>
      </w:r>
      <w:r w:rsidR="00F26731">
        <w:rPr>
          <w:noProof/>
        </w:rPr>
        <w:fldChar w:fldCharType="begin"/>
      </w:r>
      <w:r>
        <w:rPr>
          <w:noProof/>
        </w:rPr>
        <w:instrText xml:space="preserve"> PAGEREF _Toc451763043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3.2.3.4.</w:t>
      </w:r>
      <w:r w:rsidRPr="007039AF">
        <w:rPr>
          <w:rFonts w:ascii="Calibri" w:hAnsi="Calibri"/>
          <w:noProof/>
          <w:sz w:val="22"/>
          <w:szCs w:val="22"/>
        </w:rPr>
        <w:tab/>
      </w:r>
      <w:r>
        <w:rPr>
          <w:noProof/>
        </w:rPr>
        <w:t>Inventaire des stocks</w:t>
      </w:r>
      <w:r>
        <w:rPr>
          <w:noProof/>
        </w:rPr>
        <w:tab/>
      </w:r>
      <w:r w:rsidR="00F26731">
        <w:rPr>
          <w:noProof/>
        </w:rPr>
        <w:fldChar w:fldCharType="begin"/>
      </w:r>
      <w:r>
        <w:rPr>
          <w:noProof/>
        </w:rPr>
        <w:instrText xml:space="preserve"> PAGEREF _Toc451763044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3.2.3.5.</w:t>
      </w:r>
      <w:r w:rsidRPr="007039AF">
        <w:rPr>
          <w:rFonts w:ascii="Calibri" w:hAnsi="Calibri"/>
          <w:noProof/>
          <w:sz w:val="22"/>
          <w:szCs w:val="22"/>
        </w:rPr>
        <w:tab/>
      </w:r>
      <w:r>
        <w:rPr>
          <w:noProof/>
        </w:rPr>
        <w:t>Documents et outils de gestion de la réception et de la distribution des intrants</w:t>
      </w:r>
      <w:r>
        <w:rPr>
          <w:noProof/>
        </w:rPr>
        <w:tab/>
      </w:r>
      <w:r w:rsidR="00F26731">
        <w:rPr>
          <w:noProof/>
        </w:rPr>
        <w:fldChar w:fldCharType="begin"/>
      </w:r>
      <w:r>
        <w:rPr>
          <w:noProof/>
        </w:rPr>
        <w:instrText xml:space="preserve"> PAGEREF _Toc451763045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3.2.4.</w:t>
      </w:r>
      <w:r w:rsidRPr="007039AF">
        <w:rPr>
          <w:rFonts w:ascii="Calibri" w:hAnsi="Calibri"/>
          <w:i w:val="0"/>
          <w:iCs w:val="0"/>
          <w:noProof/>
          <w:sz w:val="22"/>
          <w:szCs w:val="22"/>
        </w:rPr>
        <w:tab/>
      </w:r>
      <w:r>
        <w:rPr>
          <w:noProof/>
        </w:rPr>
        <w:t>Thème 4 : Facturation et récupération du crédit intrants</w:t>
      </w:r>
      <w:r>
        <w:rPr>
          <w:noProof/>
        </w:rPr>
        <w:tab/>
      </w:r>
      <w:r w:rsidR="00F26731">
        <w:rPr>
          <w:noProof/>
        </w:rPr>
        <w:fldChar w:fldCharType="begin"/>
      </w:r>
      <w:r>
        <w:rPr>
          <w:noProof/>
        </w:rPr>
        <w:instrText xml:space="preserve"> PAGEREF _Toc451763046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3.2.4.1.</w:t>
      </w:r>
      <w:r w:rsidRPr="007039AF">
        <w:rPr>
          <w:rFonts w:ascii="Calibri" w:hAnsi="Calibri"/>
          <w:noProof/>
          <w:sz w:val="22"/>
          <w:szCs w:val="22"/>
        </w:rPr>
        <w:tab/>
      </w:r>
      <w:r>
        <w:rPr>
          <w:noProof/>
        </w:rPr>
        <w:t>Définitions</w:t>
      </w:r>
      <w:r>
        <w:rPr>
          <w:noProof/>
        </w:rPr>
        <w:tab/>
      </w:r>
      <w:r w:rsidR="00F26731">
        <w:rPr>
          <w:noProof/>
        </w:rPr>
        <w:fldChar w:fldCharType="begin"/>
      </w:r>
      <w:r>
        <w:rPr>
          <w:noProof/>
        </w:rPr>
        <w:instrText xml:space="preserve"> PAGEREF _Toc451763047 \h </w:instrText>
      </w:r>
      <w:r w:rsidR="00F26731">
        <w:rPr>
          <w:noProof/>
        </w:rPr>
      </w:r>
      <w:r w:rsidR="00F26731">
        <w:rPr>
          <w:noProof/>
        </w:rPr>
        <w:fldChar w:fldCharType="separate"/>
      </w:r>
      <w:r w:rsidR="005A3AE4">
        <w:rPr>
          <w:noProof/>
        </w:rPr>
        <w:t>33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3.2.4.2.</w:t>
      </w:r>
      <w:r w:rsidRPr="007039AF">
        <w:rPr>
          <w:rFonts w:ascii="Calibri" w:hAnsi="Calibri"/>
          <w:noProof/>
          <w:sz w:val="22"/>
          <w:szCs w:val="22"/>
        </w:rPr>
        <w:tab/>
      </w:r>
      <w:r>
        <w:rPr>
          <w:noProof/>
        </w:rPr>
        <w:t>Principes et règles</w:t>
      </w:r>
      <w:r>
        <w:rPr>
          <w:noProof/>
        </w:rPr>
        <w:tab/>
      </w:r>
      <w:r w:rsidR="00F26731">
        <w:rPr>
          <w:noProof/>
        </w:rPr>
        <w:fldChar w:fldCharType="begin"/>
      </w:r>
      <w:r>
        <w:rPr>
          <w:noProof/>
        </w:rPr>
        <w:instrText xml:space="preserve"> PAGEREF _Toc451763048 \h </w:instrText>
      </w:r>
      <w:r w:rsidR="00F26731">
        <w:rPr>
          <w:noProof/>
        </w:rPr>
      </w:r>
      <w:r w:rsidR="00F26731">
        <w:rPr>
          <w:noProof/>
        </w:rPr>
        <w:fldChar w:fldCharType="separate"/>
      </w:r>
      <w:r w:rsidR="005A3AE4">
        <w:rPr>
          <w:noProof/>
        </w:rPr>
        <w:t>34</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3.2.4.3.</w:t>
      </w:r>
      <w:r w:rsidRPr="007039AF">
        <w:rPr>
          <w:rFonts w:ascii="Calibri" w:hAnsi="Calibri"/>
          <w:noProof/>
          <w:sz w:val="22"/>
          <w:szCs w:val="22"/>
        </w:rPr>
        <w:tab/>
      </w:r>
      <w:r>
        <w:rPr>
          <w:noProof/>
        </w:rPr>
        <w:t>Documents et outils de gestion de la réception et de la distribution des intrants</w:t>
      </w:r>
      <w:r>
        <w:rPr>
          <w:noProof/>
        </w:rPr>
        <w:tab/>
      </w:r>
      <w:r w:rsidR="00F26731">
        <w:rPr>
          <w:noProof/>
        </w:rPr>
        <w:fldChar w:fldCharType="begin"/>
      </w:r>
      <w:r>
        <w:rPr>
          <w:noProof/>
        </w:rPr>
        <w:instrText xml:space="preserve"> PAGEREF _Toc451763049 \h </w:instrText>
      </w:r>
      <w:r w:rsidR="00F26731">
        <w:rPr>
          <w:noProof/>
        </w:rPr>
      </w:r>
      <w:r w:rsidR="00F26731">
        <w:rPr>
          <w:noProof/>
        </w:rPr>
        <w:fldChar w:fldCharType="separate"/>
      </w:r>
      <w:r w:rsidR="005A3AE4">
        <w:rPr>
          <w:noProof/>
        </w:rPr>
        <w:t>34</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3.3.</w:t>
      </w:r>
      <w:r w:rsidRPr="007039AF">
        <w:rPr>
          <w:rFonts w:ascii="Calibri" w:hAnsi="Calibri"/>
          <w:smallCaps w:val="0"/>
          <w:noProof/>
          <w:sz w:val="22"/>
          <w:szCs w:val="22"/>
        </w:rPr>
        <w:tab/>
      </w:r>
      <w:r>
        <w:rPr>
          <w:noProof/>
        </w:rPr>
        <w:t>SUPPORT ET OUTILS POUR LA FORMATION SUR LA GESTION DES INTRANTS</w:t>
      </w:r>
      <w:r>
        <w:rPr>
          <w:noProof/>
        </w:rPr>
        <w:tab/>
      </w:r>
      <w:r w:rsidR="00F26731">
        <w:rPr>
          <w:noProof/>
        </w:rPr>
        <w:fldChar w:fldCharType="begin"/>
      </w:r>
      <w:r>
        <w:rPr>
          <w:noProof/>
        </w:rPr>
        <w:instrText xml:space="preserve"> PAGEREF _Toc451763050 \h </w:instrText>
      </w:r>
      <w:r w:rsidR="00F26731">
        <w:rPr>
          <w:noProof/>
        </w:rPr>
      </w:r>
      <w:r w:rsidR="00F26731">
        <w:rPr>
          <w:noProof/>
        </w:rPr>
        <w:fldChar w:fldCharType="separate"/>
      </w:r>
      <w:r w:rsidR="005A3AE4">
        <w:rPr>
          <w:noProof/>
        </w:rPr>
        <w:t>34</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3.4.</w:t>
      </w:r>
      <w:r w:rsidRPr="007039AF">
        <w:rPr>
          <w:rFonts w:ascii="Calibri" w:hAnsi="Calibri"/>
          <w:smallCaps w:val="0"/>
          <w:noProof/>
          <w:sz w:val="22"/>
          <w:szCs w:val="22"/>
        </w:rPr>
        <w:tab/>
      </w:r>
      <w:r>
        <w:rPr>
          <w:noProof/>
        </w:rPr>
        <w:t>ACTIVITES D’ANIMATION DU MODULE ET HORAIRE</w:t>
      </w:r>
      <w:r>
        <w:rPr>
          <w:noProof/>
        </w:rPr>
        <w:tab/>
      </w:r>
      <w:r w:rsidR="00F26731">
        <w:rPr>
          <w:noProof/>
        </w:rPr>
        <w:fldChar w:fldCharType="begin"/>
      </w:r>
      <w:r>
        <w:rPr>
          <w:noProof/>
        </w:rPr>
        <w:instrText xml:space="preserve"> PAGEREF _Toc451763051 \h </w:instrText>
      </w:r>
      <w:r w:rsidR="00F26731">
        <w:rPr>
          <w:noProof/>
        </w:rPr>
      </w:r>
      <w:r w:rsidR="00F26731">
        <w:rPr>
          <w:noProof/>
        </w:rPr>
        <w:fldChar w:fldCharType="separate"/>
      </w:r>
      <w:r w:rsidR="005A3AE4">
        <w:rPr>
          <w:noProof/>
        </w:rPr>
        <w:t>35</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3.5.</w:t>
      </w:r>
      <w:r w:rsidRPr="007039AF">
        <w:rPr>
          <w:rFonts w:ascii="Calibri" w:hAnsi="Calibri"/>
          <w:smallCaps w:val="0"/>
          <w:noProof/>
          <w:sz w:val="22"/>
          <w:szCs w:val="22"/>
        </w:rPr>
        <w:tab/>
      </w:r>
      <w:r>
        <w:rPr>
          <w:noProof/>
        </w:rPr>
        <w:t>LOGISTIQUE</w:t>
      </w:r>
      <w:r>
        <w:rPr>
          <w:noProof/>
        </w:rPr>
        <w:tab/>
      </w:r>
      <w:r w:rsidR="00F26731">
        <w:rPr>
          <w:noProof/>
        </w:rPr>
        <w:fldChar w:fldCharType="begin"/>
      </w:r>
      <w:r>
        <w:rPr>
          <w:noProof/>
        </w:rPr>
        <w:instrText xml:space="preserve"> PAGEREF _Toc451763052 \h </w:instrText>
      </w:r>
      <w:r w:rsidR="00F26731">
        <w:rPr>
          <w:noProof/>
        </w:rPr>
      </w:r>
      <w:r w:rsidR="00F26731">
        <w:rPr>
          <w:noProof/>
        </w:rPr>
        <w:fldChar w:fldCharType="separate"/>
      </w:r>
      <w:r w:rsidR="005A3AE4">
        <w:rPr>
          <w:noProof/>
        </w:rPr>
        <w:t>37</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3.5.1.</w:t>
      </w:r>
      <w:r w:rsidRPr="007039AF">
        <w:rPr>
          <w:rFonts w:ascii="Calibri" w:hAnsi="Calibri"/>
          <w:i w:val="0"/>
          <w:iCs w:val="0"/>
          <w:noProof/>
          <w:sz w:val="22"/>
          <w:szCs w:val="22"/>
        </w:rPr>
        <w:tab/>
      </w:r>
      <w:r>
        <w:rPr>
          <w:noProof/>
        </w:rPr>
        <w:t>Lieu de la formation et prise en charge des participants</w:t>
      </w:r>
      <w:r>
        <w:rPr>
          <w:noProof/>
        </w:rPr>
        <w:tab/>
      </w:r>
      <w:r w:rsidR="00F26731">
        <w:rPr>
          <w:noProof/>
        </w:rPr>
        <w:fldChar w:fldCharType="begin"/>
      </w:r>
      <w:r>
        <w:rPr>
          <w:noProof/>
        </w:rPr>
        <w:instrText xml:space="preserve"> PAGEREF _Toc451763053 \h </w:instrText>
      </w:r>
      <w:r w:rsidR="00F26731">
        <w:rPr>
          <w:noProof/>
        </w:rPr>
      </w:r>
      <w:r w:rsidR="00F26731">
        <w:rPr>
          <w:noProof/>
        </w:rPr>
        <w:fldChar w:fldCharType="separate"/>
      </w:r>
      <w:r w:rsidR="005A3AE4">
        <w:rPr>
          <w:noProof/>
        </w:rPr>
        <w:t>37</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3.5.2.</w:t>
      </w:r>
      <w:r w:rsidRPr="007039AF">
        <w:rPr>
          <w:rFonts w:ascii="Calibri" w:hAnsi="Calibri"/>
          <w:i w:val="0"/>
          <w:iCs w:val="0"/>
          <w:noProof/>
          <w:sz w:val="22"/>
          <w:szCs w:val="22"/>
        </w:rPr>
        <w:tab/>
      </w:r>
      <w:r>
        <w:rPr>
          <w:noProof/>
        </w:rPr>
        <w:t>Prise en charge des participants (restauration, hébergement, transport sur le lieu de la formation)</w:t>
      </w:r>
      <w:r>
        <w:rPr>
          <w:noProof/>
        </w:rPr>
        <w:tab/>
      </w:r>
      <w:r w:rsidR="00F26731">
        <w:rPr>
          <w:noProof/>
        </w:rPr>
        <w:fldChar w:fldCharType="begin"/>
      </w:r>
      <w:r>
        <w:rPr>
          <w:noProof/>
        </w:rPr>
        <w:instrText xml:space="preserve"> PAGEREF _Toc451763054 \h </w:instrText>
      </w:r>
      <w:r w:rsidR="00F26731">
        <w:rPr>
          <w:noProof/>
        </w:rPr>
      </w:r>
      <w:r w:rsidR="00F26731">
        <w:rPr>
          <w:noProof/>
        </w:rPr>
        <w:fldChar w:fldCharType="separate"/>
      </w:r>
      <w:r w:rsidR="005A3AE4">
        <w:rPr>
          <w:noProof/>
        </w:rPr>
        <w:t>37</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3.5.3.</w:t>
      </w:r>
      <w:r w:rsidRPr="007039AF">
        <w:rPr>
          <w:rFonts w:ascii="Calibri" w:hAnsi="Calibri"/>
          <w:i w:val="0"/>
          <w:iCs w:val="0"/>
          <w:noProof/>
          <w:sz w:val="22"/>
          <w:szCs w:val="22"/>
        </w:rPr>
        <w:tab/>
      </w:r>
      <w:r>
        <w:rPr>
          <w:noProof/>
        </w:rPr>
        <w:t>Matériel nécessaire</w:t>
      </w:r>
      <w:r>
        <w:rPr>
          <w:noProof/>
        </w:rPr>
        <w:tab/>
      </w:r>
      <w:r w:rsidR="00F26731">
        <w:rPr>
          <w:noProof/>
        </w:rPr>
        <w:fldChar w:fldCharType="begin"/>
      </w:r>
      <w:r>
        <w:rPr>
          <w:noProof/>
        </w:rPr>
        <w:instrText xml:space="preserve"> PAGEREF _Toc451763055 \h </w:instrText>
      </w:r>
      <w:r w:rsidR="00F26731">
        <w:rPr>
          <w:noProof/>
        </w:rPr>
      </w:r>
      <w:r w:rsidR="00F26731">
        <w:rPr>
          <w:noProof/>
        </w:rPr>
        <w:fldChar w:fldCharType="separate"/>
      </w:r>
      <w:r w:rsidR="005A3AE4">
        <w:rPr>
          <w:noProof/>
        </w:rPr>
        <w:t>37</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3.5.4.</w:t>
      </w:r>
      <w:r w:rsidRPr="007039AF">
        <w:rPr>
          <w:rFonts w:ascii="Calibri" w:hAnsi="Calibri"/>
          <w:i w:val="0"/>
          <w:iCs w:val="0"/>
          <w:noProof/>
          <w:sz w:val="22"/>
          <w:szCs w:val="22"/>
        </w:rPr>
        <w:tab/>
      </w:r>
      <w:r>
        <w:rPr>
          <w:noProof/>
        </w:rPr>
        <w:t>Contenu indicatif de la fiche de formation</w:t>
      </w:r>
      <w:r>
        <w:rPr>
          <w:noProof/>
        </w:rPr>
        <w:tab/>
      </w:r>
      <w:r w:rsidR="00F26731">
        <w:rPr>
          <w:noProof/>
        </w:rPr>
        <w:fldChar w:fldCharType="begin"/>
      </w:r>
      <w:r>
        <w:rPr>
          <w:noProof/>
        </w:rPr>
        <w:instrText xml:space="preserve"> PAGEREF _Toc451763056 \h </w:instrText>
      </w:r>
      <w:r w:rsidR="00F26731">
        <w:rPr>
          <w:noProof/>
        </w:rPr>
      </w:r>
      <w:r w:rsidR="00F26731">
        <w:rPr>
          <w:noProof/>
        </w:rPr>
        <w:fldChar w:fldCharType="separate"/>
      </w:r>
      <w:r w:rsidR="005A3AE4">
        <w:rPr>
          <w:noProof/>
        </w:rPr>
        <w:t>37</w:t>
      </w:r>
      <w:r w:rsidR="00F26731">
        <w:rPr>
          <w:noProof/>
        </w:rPr>
        <w:fldChar w:fldCharType="end"/>
      </w:r>
    </w:p>
    <w:p w:rsidR="00BC2FD8" w:rsidRPr="007039AF" w:rsidRDefault="00BC2FD8">
      <w:pPr>
        <w:pStyle w:val="TM1"/>
        <w:rPr>
          <w:rFonts w:ascii="Calibri" w:hAnsi="Calibri"/>
          <w:b w:val="0"/>
          <w:bCs w:val="0"/>
          <w:caps w:val="0"/>
          <w:noProof/>
          <w:sz w:val="22"/>
          <w:szCs w:val="22"/>
        </w:rPr>
      </w:pPr>
      <w:r>
        <w:rPr>
          <w:noProof/>
        </w:rPr>
        <w:t>4.</w:t>
      </w:r>
      <w:r w:rsidRPr="007039AF">
        <w:rPr>
          <w:rFonts w:ascii="Calibri" w:hAnsi="Calibri"/>
          <w:b w:val="0"/>
          <w:bCs w:val="0"/>
          <w:caps w:val="0"/>
          <w:noProof/>
          <w:sz w:val="22"/>
          <w:szCs w:val="22"/>
        </w:rPr>
        <w:tab/>
      </w:r>
      <w:r>
        <w:rPr>
          <w:noProof/>
        </w:rPr>
        <w:t>MODULE 3 : LA GESTION D’UN MARCHE DE COTON-GRAINE</w:t>
      </w:r>
      <w:r>
        <w:rPr>
          <w:noProof/>
        </w:rPr>
        <w:tab/>
      </w:r>
      <w:r w:rsidR="00F26731">
        <w:fldChar w:fldCharType="begin"/>
      </w:r>
      <w:r w:rsidR="00B4237B">
        <w:instrText xml:space="preserve"> PAGEREF _Toc451763057 \h </w:instrText>
      </w:r>
      <w:r w:rsidR="00F26731">
        <w:fldChar w:fldCharType="separate"/>
      </w:r>
      <w:r w:rsidR="005A3AE4">
        <w:rPr>
          <w:noProof/>
        </w:rPr>
        <w:t>38</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4.1.</w:t>
      </w:r>
      <w:r w:rsidRPr="007039AF">
        <w:rPr>
          <w:rFonts w:ascii="Calibri" w:hAnsi="Calibri"/>
          <w:smallCaps w:val="0"/>
          <w:noProof/>
          <w:sz w:val="22"/>
          <w:szCs w:val="22"/>
        </w:rPr>
        <w:tab/>
      </w:r>
      <w:r>
        <w:rPr>
          <w:noProof/>
        </w:rPr>
        <w:t>OBJECTIFS</w:t>
      </w:r>
      <w:r>
        <w:rPr>
          <w:noProof/>
        </w:rPr>
        <w:tab/>
      </w:r>
      <w:r w:rsidR="00F26731">
        <w:rPr>
          <w:noProof/>
        </w:rPr>
        <w:fldChar w:fldCharType="begin"/>
      </w:r>
      <w:r>
        <w:rPr>
          <w:noProof/>
        </w:rPr>
        <w:instrText xml:space="preserve"> PAGEREF _Toc451763058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4.2.</w:t>
      </w:r>
      <w:r w:rsidRPr="007039AF">
        <w:rPr>
          <w:rFonts w:ascii="Calibri" w:hAnsi="Calibri"/>
          <w:smallCaps w:val="0"/>
          <w:noProof/>
          <w:sz w:val="22"/>
          <w:szCs w:val="22"/>
        </w:rPr>
        <w:tab/>
      </w:r>
      <w:r>
        <w:rPr>
          <w:noProof/>
        </w:rPr>
        <w:t>OBJECTIFS SPECIFIQUES</w:t>
      </w:r>
      <w:r>
        <w:rPr>
          <w:noProof/>
        </w:rPr>
        <w:tab/>
      </w:r>
      <w:r w:rsidR="00F26731">
        <w:rPr>
          <w:noProof/>
        </w:rPr>
        <w:fldChar w:fldCharType="begin"/>
      </w:r>
      <w:r>
        <w:rPr>
          <w:noProof/>
        </w:rPr>
        <w:instrText xml:space="preserve"> PAGEREF _Toc451763059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4.3.</w:t>
      </w:r>
      <w:r w:rsidRPr="007039AF">
        <w:rPr>
          <w:rFonts w:ascii="Calibri" w:hAnsi="Calibri"/>
          <w:smallCaps w:val="0"/>
          <w:noProof/>
          <w:sz w:val="22"/>
          <w:szCs w:val="22"/>
        </w:rPr>
        <w:tab/>
      </w:r>
      <w:r>
        <w:rPr>
          <w:noProof/>
        </w:rPr>
        <w:t>CONTENU INDICATIVE DU MODULE DE FORMATION</w:t>
      </w:r>
      <w:r>
        <w:rPr>
          <w:noProof/>
        </w:rPr>
        <w:tab/>
      </w:r>
      <w:r w:rsidR="00F26731">
        <w:rPr>
          <w:noProof/>
        </w:rPr>
        <w:fldChar w:fldCharType="begin"/>
      </w:r>
      <w:r>
        <w:rPr>
          <w:noProof/>
        </w:rPr>
        <w:instrText xml:space="preserve"> PAGEREF _Toc451763060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4.3.1.</w:t>
      </w:r>
      <w:r w:rsidRPr="007039AF">
        <w:rPr>
          <w:rFonts w:ascii="Calibri" w:hAnsi="Calibri"/>
          <w:i w:val="0"/>
          <w:iCs w:val="0"/>
          <w:noProof/>
          <w:sz w:val="22"/>
          <w:szCs w:val="22"/>
        </w:rPr>
        <w:tab/>
      </w:r>
      <w:r>
        <w:rPr>
          <w:noProof/>
        </w:rPr>
        <w:t>Thème 1 : Préparation d’un marché de coton graine</w:t>
      </w:r>
      <w:r>
        <w:rPr>
          <w:noProof/>
        </w:rPr>
        <w:tab/>
      </w:r>
      <w:r w:rsidR="00F26731">
        <w:rPr>
          <w:noProof/>
        </w:rPr>
        <w:fldChar w:fldCharType="begin"/>
      </w:r>
      <w:r>
        <w:rPr>
          <w:noProof/>
        </w:rPr>
        <w:instrText xml:space="preserve"> PAGEREF _Toc451763061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b/>
          <w:noProof/>
        </w:rPr>
        <w:t>4.3.1.1.</w:t>
      </w:r>
      <w:r w:rsidRPr="007039AF">
        <w:rPr>
          <w:rFonts w:ascii="Calibri" w:hAnsi="Calibri"/>
          <w:noProof/>
          <w:sz w:val="22"/>
          <w:szCs w:val="22"/>
        </w:rPr>
        <w:tab/>
      </w:r>
      <w:r>
        <w:rPr>
          <w:noProof/>
        </w:rPr>
        <w:t>Objectifs du thème</w:t>
      </w:r>
      <w:r>
        <w:rPr>
          <w:noProof/>
        </w:rPr>
        <w:tab/>
      </w:r>
      <w:r w:rsidR="00F26731">
        <w:rPr>
          <w:noProof/>
        </w:rPr>
        <w:fldChar w:fldCharType="begin"/>
      </w:r>
      <w:r>
        <w:rPr>
          <w:noProof/>
        </w:rPr>
        <w:instrText xml:space="preserve"> PAGEREF _Toc451763062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4.3.1.2.</w:t>
      </w:r>
      <w:r w:rsidRPr="007039AF">
        <w:rPr>
          <w:rFonts w:ascii="Calibri" w:hAnsi="Calibri"/>
          <w:noProof/>
          <w:sz w:val="22"/>
          <w:szCs w:val="22"/>
        </w:rPr>
        <w:tab/>
      </w:r>
      <w:r>
        <w:rPr>
          <w:noProof/>
        </w:rPr>
        <w:t>Contenu indicatif du thème</w:t>
      </w:r>
      <w:r>
        <w:rPr>
          <w:noProof/>
        </w:rPr>
        <w:tab/>
      </w:r>
      <w:r w:rsidR="00F26731">
        <w:rPr>
          <w:noProof/>
        </w:rPr>
        <w:fldChar w:fldCharType="begin"/>
      </w:r>
      <w:r>
        <w:rPr>
          <w:noProof/>
        </w:rPr>
        <w:instrText xml:space="preserve"> PAGEREF _Toc451763063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4.3.1.3.</w:t>
      </w:r>
      <w:r w:rsidRPr="007039AF">
        <w:rPr>
          <w:rFonts w:ascii="Calibri" w:hAnsi="Calibri"/>
          <w:noProof/>
          <w:sz w:val="22"/>
          <w:szCs w:val="22"/>
        </w:rPr>
        <w:tab/>
      </w:r>
      <w:r w:rsidRPr="00557285">
        <w:rPr>
          <w:rFonts w:eastAsia="Calibri"/>
          <w:noProof/>
        </w:rPr>
        <w:t>Définition d’un marché de coton-graine</w:t>
      </w:r>
      <w:r>
        <w:rPr>
          <w:noProof/>
        </w:rPr>
        <w:tab/>
      </w:r>
      <w:r w:rsidR="00F26731">
        <w:rPr>
          <w:noProof/>
        </w:rPr>
        <w:fldChar w:fldCharType="begin"/>
      </w:r>
      <w:r>
        <w:rPr>
          <w:noProof/>
        </w:rPr>
        <w:instrText xml:space="preserve"> PAGEREF _Toc451763064 \h </w:instrText>
      </w:r>
      <w:r w:rsidR="00F26731">
        <w:rPr>
          <w:noProof/>
        </w:rPr>
      </w:r>
      <w:r w:rsidR="00F26731">
        <w:rPr>
          <w:noProof/>
        </w:rPr>
        <w:fldChar w:fldCharType="separate"/>
      </w:r>
      <w:r w:rsidR="005A3AE4">
        <w:rPr>
          <w:noProof/>
        </w:rPr>
        <w:t>38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4.3.1.4.</w:t>
      </w:r>
      <w:r w:rsidRPr="007039AF">
        <w:rPr>
          <w:rFonts w:ascii="Calibri" w:hAnsi="Calibri"/>
          <w:noProof/>
          <w:sz w:val="22"/>
          <w:szCs w:val="22"/>
        </w:rPr>
        <w:tab/>
      </w:r>
      <w:r w:rsidRPr="00557285">
        <w:rPr>
          <w:rFonts w:eastAsia="Calibri"/>
          <w:noProof/>
        </w:rPr>
        <w:t>Conditions de création d’un marché de coton-graine</w:t>
      </w:r>
      <w:r>
        <w:rPr>
          <w:noProof/>
        </w:rPr>
        <w:tab/>
      </w:r>
      <w:r w:rsidR="00F26731">
        <w:rPr>
          <w:noProof/>
        </w:rPr>
        <w:fldChar w:fldCharType="begin"/>
      </w:r>
      <w:r>
        <w:rPr>
          <w:noProof/>
        </w:rPr>
        <w:instrText xml:space="preserve"> PAGEREF _Toc451763065 \h </w:instrText>
      </w:r>
      <w:r w:rsidR="00F26731">
        <w:rPr>
          <w:noProof/>
        </w:rPr>
      </w:r>
      <w:r w:rsidR="00F26731">
        <w:rPr>
          <w:noProof/>
        </w:rPr>
        <w:fldChar w:fldCharType="separate"/>
      </w:r>
      <w:r w:rsidR="005A3AE4">
        <w:rPr>
          <w:noProof/>
        </w:rPr>
        <w:t>39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4.3.1.5.</w:t>
      </w:r>
      <w:r w:rsidRPr="007039AF">
        <w:rPr>
          <w:rFonts w:ascii="Calibri" w:hAnsi="Calibri"/>
          <w:noProof/>
          <w:sz w:val="22"/>
          <w:szCs w:val="22"/>
        </w:rPr>
        <w:tab/>
      </w:r>
      <w:r w:rsidRPr="00557285">
        <w:rPr>
          <w:rFonts w:eastAsia="Calibri"/>
          <w:noProof/>
        </w:rPr>
        <w:t>Les mesures de sécurité à observer sur l’aire de marché</w:t>
      </w:r>
      <w:r>
        <w:rPr>
          <w:noProof/>
        </w:rPr>
        <w:tab/>
      </w:r>
      <w:r w:rsidR="00F26731">
        <w:rPr>
          <w:noProof/>
        </w:rPr>
        <w:fldChar w:fldCharType="begin"/>
      </w:r>
      <w:r>
        <w:rPr>
          <w:noProof/>
        </w:rPr>
        <w:instrText xml:space="preserve"> PAGEREF _Toc451763066 \h </w:instrText>
      </w:r>
      <w:r w:rsidR="00F26731">
        <w:rPr>
          <w:noProof/>
        </w:rPr>
      </w:r>
      <w:r w:rsidR="00F26731">
        <w:rPr>
          <w:noProof/>
        </w:rPr>
        <w:fldChar w:fldCharType="separate"/>
      </w:r>
      <w:r w:rsidR="005A3AE4">
        <w:rPr>
          <w:noProof/>
        </w:rPr>
        <w:t>39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4.3.1.6.</w:t>
      </w:r>
      <w:r w:rsidRPr="007039AF">
        <w:rPr>
          <w:rFonts w:ascii="Calibri" w:hAnsi="Calibri"/>
          <w:noProof/>
          <w:sz w:val="22"/>
          <w:szCs w:val="22"/>
        </w:rPr>
        <w:tab/>
      </w:r>
      <w:r w:rsidRPr="00557285">
        <w:rPr>
          <w:rFonts w:eastAsia="Calibri"/>
          <w:noProof/>
        </w:rPr>
        <w:t>La constitution et la formation des équipes d’achat</w:t>
      </w:r>
      <w:r>
        <w:rPr>
          <w:noProof/>
        </w:rPr>
        <w:tab/>
      </w:r>
      <w:r w:rsidR="00F26731">
        <w:rPr>
          <w:noProof/>
        </w:rPr>
        <w:fldChar w:fldCharType="begin"/>
      </w:r>
      <w:r>
        <w:rPr>
          <w:noProof/>
        </w:rPr>
        <w:instrText xml:space="preserve"> PAGEREF _Toc451763067 \h </w:instrText>
      </w:r>
      <w:r w:rsidR="00F26731">
        <w:rPr>
          <w:noProof/>
        </w:rPr>
      </w:r>
      <w:r w:rsidR="00F26731">
        <w:rPr>
          <w:noProof/>
        </w:rPr>
        <w:fldChar w:fldCharType="separate"/>
      </w:r>
      <w:r w:rsidR="005A3AE4">
        <w:rPr>
          <w:noProof/>
        </w:rPr>
        <w:t>40</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4.3.1.7.</w:t>
      </w:r>
      <w:r w:rsidRPr="007039AF">
        <w:rPr>
          <w:rFonts w:ascii="Calibri" w:hAnsi="Calibri"/>
          <w:noProof/>
          <w:sz w:val="22"/>
          <w:szCs w:val="22"/>
        </w:rPr>
        <w:tab/>
      </w:r>
      <w:r w:rsidRPr="00557285">
        <w:rPr>
          <w:rFonts w:eastAsia="Calibri"/>
          <w:noProof/>
        </w:rPr>
        <w:t>Le regroupement des bascules pour la révision</w:t>
      </w:r>
      <w:r>
        <w:rPr>
          <w:noProof/>
        </w:rPr>
        <w:tab/>
      </w:r>
      <w:r w:rsidR="00F26731">
        <w:rPr>
          <w:noProof/>
        </w:rPr>
        <w:fldChar w:fldCharType="begin"/>
      </w:r>
      <w:r>
        <w:rPr>
          <w:noProof/>
        </w:rPr>
        <w:instrText xml:space="preserve"> PAGEREF _Toc451763068 \h </w:instrText>
      </w:r>
      <w:r w:rsidR="00F26731">
        <w:rPr>
          <w:noProof/>
        </w:rPr>
      </w:r>
      <w:r w:rsidR="00F26731">
        <w:rPr>
          <w:noProof/>
        </w:rPr>
        <w:fldChar w:fldCharType="separate"/>
      </w:r>
      <w:r w:rsidR="005A3AE4">
        <w:rPr>
          <w:noProof/>
        </w:rPr>
        <w:t>40</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4.3.1.8.</w:t>
      </w:r>
      <w:r w:rsidRPr="007039AF">
        <w:rPr>
          <w:rFonts w:ascii="Calibri" w:hAnsi="Calibri"/>
          <w:noProof/>
          <w:sz w:val="22"/>
          <w:szCs w:val="22"/>
        </w:rPr>
        <w:tab/>
      </w:r>
      <w:r w:rsidRPr="00557285">
        <w:rPr>
          <w:rFonts w:eastAsia="Calibri"/>
          <w:noProof/>
        </w:rPr>
        <w:t>Le suivi de la révision et du poinçonnage</w:t>
      </w:r>
      <w:r>
        <w:rPr>
          <w:noProof/>
        </w:rPr>
        <w:tab/>
      </w:r>
      <w:r w:rsidR="00F26731">
        <w:rPr>
          <w:noProof/>
        </w:rPr>
        <w:fldChar w:fldCharType="begin"/>
      </w:r>
      <w:r>
        <w:rPr>
          <w:noProof/>
        </w:rPr>
        <w:instrText xml:space="preserve"> PAGEREF _Toc451763069 \h </w:instrText>
      </w:r>
      <w:r w:rsidR="00F26731">
        <w:rPr>
          <w:noProof/>
        </w:rPr>
      </w:r>
      <w:r w:rsidR="00F26731">
        <w:rPr>
          <w:noProof/>
        </w:rPr>
        <w:fldChar w:fldCharType="separate"/>
      </w:r>
      <w:r w:rsidR="005A3AE4">
        <w:rPr>
          <w:noProof/>
        </w:rPr>
        <w:t>40</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4.3.1.9.</w:t>
      </w:r>
      <w:r w:rsidRPr="007039AF">
        <w:rPr>
          <w:rFonts w:ascii="Calibri" w:hAnsi="Calibri"/>
          <w:noProof/>
          <w:sz w:val="22"/>
          <w:szCs w:val="22"/>
        </w:rPr>
        <w:tab/>
      </w:r>
      <w:r w:rsidRPr="00557285">
        <w:rPr>
          <w:rFonts w:eastAsia="Calibri"/>
          <w:noProof/>
        </w:rPr>
        <w:t>Actualisation de la liste des marchés</w:t>
      </w:r>
      <w:r>
        <w:rPr>
          <w:noProof/>
        </w:rPr>
        <w:tab/>
      </w:r>
      <w:r w:rsidR="00F26731">
        <w:rPr>
          <w:noProof/>
        </w:rPr>
        <w:fldChar w:fldCharType="begin"/>
      </w:r>
      <w:r>
        <w:rPr>
          <w:noProof/>
        </w:rPr>
        <w:instrText xml:space="preserve"> PAGEREF _Toc451763070 \h </w:instrText>
      </w:r>
      <w:r w:rsidR="00F26731">
        <w:rPr>
          <w:noProof/>
        </w:rPr>
      </w:r>
      <w:r w:rsidR="00F26731">
        <w:rPr>
          <w:noProof/>
        </w:rPr>
        <w:fldChar w:fldCharType="separate"/>
      </w:r>
      <w:r w:rsidR="005A3AE4">
        <w:rPr>
          <w:noProof/>
        </w:rPr>
        <w:t>40</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4.3.1.10.</w:t>
      </w:r>
      <w:r w:rsidRPr="007039AF">
        <w:rPr>
          <w:rFonts w:ascii="Calibri" w:hAnsi="Calibri"/>
          <w:noProof/>
          <w:sz w:val="22"/>
          <w:szCs w:val="22"/>
        </w:rPr>
        <w:tab/>
      </w:r>
      <w:r w:rsidRPr="00557285">
        <w:rPr>
          <w:rFonts w:eastAsia="Calibri"/>
          <w:noProof/>
        </w:rPr>
        <w:t>Etablissement du calendrier des achats</w:t>
      </w:r>
      <w:r>
        <w:rPr>
          <w:noProof/>
        </w:rPr>
        <w:tab/>
      </w:r>
      <w:r w:rsidR="00F26731">
        <w:rPr>
          <w:noProof/>
        </w:rPr>
        <w:fldChar w:fldCharType="begin"/>
      </w:r>
      <w:r>
        <w:rPr>
          <w:noProof/>
        </w:rPr>
        <w:instrText xml:space="preserve"> PAGEREF _Toc451763071 \h </w:instrText>
      </w:r>
      <w:r w:rsidR="00F26731">
        <w:rPr>
          <w:noProof/>
        </w:rPr>
      </w:r>
      <w:r w:rsidR="00F26731">
        <w:rPr>
          <w:noProof/>
        </w:rPr>
        <w:fldChar w:fldCharType="separate"/>
      </w:r>
      <w:r w:rsidR="005A3AE4">
        <w:rPr>
          <w:noProof/>
        </w:rPr>
        <w:t>40</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4.3.1.11.</w:t>
      </w:r>
      <w:r w:rsidRPr="007039AF">
        <w:rPr>
          <w:rFonts w:ascii="Calibri" w:hAnsi="Calibri"/>
          <w:noProof/>
          <w:sz w:val="22"/>
          <w:szCs w:val="22"/>
        </w:rPr>
        <w:tab/>
      </w:r>
      <w:r w:rsidRPr="00557285">
        <w:rPr>
          <w:rFonts w:eastAsia="Calibri"/>
          <w:noProof/>
        </w:rPr>
        <w:t>Etablissement de la liste des pistes à entretenir</w:t>
      </w:r>
      <w:r>
        <w:rPr>
          <w:noProof/>
        </w:rPr>
        <w:tab/>
      </w:r>
      <w:r w:rsidR="00F26731">
        <w:rPr>
          <w:noProof/>
        </w:rPr>
        <w:fldChar w:fldCharType="begin"/>
      </w:r>
      <w:r>
        <w:rPr>
          <w:noProof/>
        </w:rPr>
        <w:instrText xml:space="preserve"> PAGEREF _Toc451763072 \h </w:instrText>
      </w:r>
      <w:r w:rsidR="00F26731">
        <w:rPr>
          <w:noProof/>
        </w:rPr>
      </w:r>
      <w:r w:rsidR="00F26731">
        <w:rPr>
          <w:noProof/>
        </w:rPr>
        <w:fldChar w:fldCharType="separate"/>
      </w:r>
      <w:r w:rsidR="005A3AE4">
        <w:rPr>
          <w:noProof/>
        </w:rPr>
        <w:t>41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4.3.1.12.</w:t>
      </w:r>
      <w:r w:rsidRPr="007039AF">
        <w:rPr>
          <w:rFonts w:ascii="Calibri" w:hAnsi="Calibri"/>
          <w:noProof/>
          <w:sz w:val="22"/>
          <w:szCs w:val="22"/>
        </w:rPr>
        <w:tab/>
      </w:r>
      <w:r w:rsidRPr="00557285">
        <w:rPr>
          <w:rFonts w:eastAsia="Calibri"/>
          <w:noProof/>
        </w:rPr>
        <w:t>Expression des besoins en facteurs de commercialisation</w:t>
      </w:r>
      <w:r>
        <w:rPr>
          <w:noProof/>
        </w:rPr>
        <w:tab/>
      </w:r>
      <w:r w:rsidR="00F26731">
        <w:rPr>
          <w:noProof/>
        </w:rPr>
        <w:fldChar w:fldCharType="begin"/>
      </w:r>
      <w:r>
        <w:rPr>
          <w:noProof/>
        </w:rPr>
        <w:instrText xml:space="preserve"> PAGEREF _Toc451763073 \h </w:instrText>
      </w:r>
      <w:r w:rsidR="00F26731">
        <w:rPr>
          <w:noProof/>
        </w:rPr>
      </w:r>
      <w:r w:rsidR="00F26731">
        <w:rPr>
          <w:noProof/>
        </w:rPr>
        <w:fldChar w:fldCharType="separate"/>
      </w:r>
      <w:r w:rsidR="005A3AE4">
        <w:rPr>
          <w:noProof/>
        </w:rPr>
        <w:t>41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4.3.1.13.</w:t>
      </w:r>
      <w:r w:rsidRPr="007039AF">
        <w:rPr>
          <w:rFonts w:ascii="Calibri" w:hAnsi="Calibri"/>
          <w:noProof/>
          <w:sz w:val="22"/>
          <w:szCs w:val="22"/>
        </w:rPr>
        <w:tab/>
      </w:r>
      <w:r w:rsidRPr="00557285">
        <w:rPr>
          <w:rFonts w:eastAsia="Calibri"/>
          <w:noProof/>
        </w:rPr>
        <w:t>Préparation des aires de marché</w:t>
      </w:r>
      <w:r>
        <w:rPr>
          <w:noProof/>
        </w:rPr>
        <w:tab/>
      </w:r>
      <w:r w:rsidR="00F26731">
        <w:rPr>
          <w:noProof/>
        </w:rPr>
        <w:fldChar w:fldCharType="begin"/>
      </w:r>
      <w:r>
        <w:rPr>
          <w:noProof/>
        </w:rPr>
        <w:instrText xml:space="preserve"> PAGEREF _Toc451763074 \h </w:instrText>
      </w:r>
      <w:r w:rsidR="00F26731">
        <w:rPr>
          <w:noProof/>
        </w:rPr>
      </w:r>
      <w:r w:rsidR="00F26731">
        <w:rPr>
          <w:noProof/>
        </w:rPr>
        <w:fldChar w:fldCharType="separate"/>
      </w:r>
      <w:r w:rsidR="005A3AE4">
        <w:rPr>
          <w:noProof/>
        </w:rPr>
        <w:t>41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4.3.1.14.</w:t>
      </w:r>
      <w:r w:rsidRPr="007039AF">
        <w:rPr>
          <w:rFonts w:ascii="Calibri" w:hAnsi="Calibri"/>
          <w:noProof/>
          <w:sz w:val="22"/>
          <w:szCs w:val="22"/>
        </w:rPr>
        <w:tab/>
      </w:r>
      <w:r w:rsidRPr="00557285">
        <w:rPr>
          <w:rFonts w:eastAsia="Calibri"/>
          <w:noProof/>
        </w:rPr>
        <w:t>Elaboration des points définitifs par producteur</w:t>
      </w:r>
      <w:r>
        <w:rPr>
          <w:noProof/>
        </w:rPr>
        <w:tab/>
      </w:r>
      <w:r w:rsidR="00F26731">
        <w:rPr>
          <w:noProof/>
        </w:rPr>
        <w:fldChar w:fldCharType="begin"/>
      </w:r>
      <w:r>
        <w:rPr>
          <w:noProof/>
        </w:rPr>
        <w:instrText xml:space="preserve"> PAGEREF _Toc451763075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4.3.1.15.</w:t>
      </w:r>
      <w:r w:rsidRPr="007039AF">
        <w:rPr>
          <w:rFonts w:ascii="Calibri" w:hAnsi="Calibri"/>
          <w:noProof/>
          <w:sz w:val="22"/>
          <w:szCs w:val="22"/>
        </w:rPr>
        <w:tab/>
      </w:r>
      <w:r w:rsidRPr="00557285">
        <w:rPr>
          <w:rFonts w:eastAsia="Calibri"/>
          <w:noProof/>
        </w:rPr>
        <w:t>Installation et formation des comités de suivi des opérations de commercialisation</w:t>
      </w:r>
      <w:r>
        <w:rPr>
          <w:noProof/>
        </w:rPr>
        <w:tab/>
      </w:r>
      <w:r w:rsidR="00F26731">
        <w:rPr>
          <w:noProof/>
        </w:rPr>
        <w:fldChar w:fldCharType="begin"/>
      </w:r>
      <w:r>
        <w:rPr>
          <w:noProof/>
        </w:rPr>
        <w:instrText xml:space="preserve"> PAGEREF _Toc451763076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4.3.2.</w:t>
      </w:r>
      <w:r w:rsidRPr="007039AF">
        <w:rPr>
          <w:rFonts w:ascii="Calibri" w:hAnsi="Calibri"/>
          <w:i w:val="0"/>
          <w:iCs w:val="0"/>
          <w:noProof/>
          <w:sz w:val="22"/>
          <w:szCs w:val="22"/>
        </w:rPr>
        <w:tab/>
      </w:r>
      <w:r>
        <w:rPr>
          <w:noProof/>
        </w:rPr>
        <w:t>Thème 2 : L’Animation d’un marché de coton graine</w:t>
      </w:r>
      <w:r>
        <w:rPr>
          <w:noProof/>
        </w:rPr>
        <w:tab/>
      </w:r>
      <w:r w:rsidR="00F26731">
        <w:rPr>
          <w:noProof/>
        </w:rPr>
        <w:fldChar w:fldCharType="begin"/>
      </w:r>
      <w:r>
        <w:rPr>
          <w:noProof/>
        </w:rPr>
        <w:instrText xml:space="preserve"> PAGEREF _Toc451763077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4.3.2.1.</w:t>
      </w:r>
      <w:r w:rsidRPr="007039AF">
        <w:rPr>
          <w:rFonts w:ascii="Calibri" w:hAnsi="Calibri"/>
          <w:noProof/>
          <w:sz w:val="22"/>
          <w:szCs w:val="22"/>
        </w:rPr>
        <w:tab/>
      </w:r>
      <w:r>
        <w:rPr>
          <w:noProof/>
        </w:rPr>
        <w:t>Objectifs du thème :</w:t>
      </w:r>
      <w:r>
        <w:rPr>
          <w:noProof/>
        </w:rPr>
        <w:tab/>
      </w:r>
      <w:r w:rsidR="00F26731">
        <w:rPr>
          <w:noProof/>
        </w:rPr>
        <w:fldChar w:fldCharType="begin"/>
      </w:r>
      <w:r>
        <w:rPr>
          <w:noProof/>
        </w:rPr>
        <w:instrText xml:space="preserve"> PAGEREF _Toc451763078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4.3.2.2.</w:t>
      </w:r>
      <w:r w:rsidRPr="007039AF">
        <w:rPr>
          <w:rFonts w:ascii="Calibri" w:hAnsi="Calibri"/>
          <w:noProof/>
          <w:sz w:val="22"/>
          <w:szCs w:val="22"/>
        </w:rPr>
        <w:tab/>
      </w:r>
      <w:r>
        <w:rPr>
          <w:noProof/>
        </w:rPr>
        <w:t>Contenu indicatif du thème</w:t>
      </w:r>
      <w:r>
        <w:rPr>
          <w:noProof/>
        </w:rPr>
        <w:tab/>
      </w:r>
      <w:r w:rsidR="00F26731">
        <w:rPr>
          <w:noProof/>
        </w:rPr>
        <w:fldChar w:fldCharType="begin"/>
      </w:r>
      <w:r>
        <w:rPr>
          <w:noProof/>
        </w:rPr>
        <w:instrText xml:space="preserve"> PAGEREF _Toc451763079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4.3.2.3.</w:t>
      </w:r>
      <w:r w:rsidRPr="007039AF">
        <w:rPr>
          <w:rFonts w:ascii="Calibri" w:hAnsi="Calibri"/>
          <w:noProof/>
          <w:sz w:val="22"/>
          <w:szCs w:val="22"/>
        </w:rPr>
        <w:tab/>
      </w:r>
      <w:r w:rsidRPr="00557285">
        <w:rPr>
          <w:rFonts w:eastAsia="Calibri"/>
          <w:noProof/>
        </w:rPr>
        <w:t>Le suivi de l’inspection du coton-graine</w:t>
      </w:r>
      <w:r>
        <w:rPr>
          <w:noProof/>
        </w:rPr>
        <w:tab/>
      </w:r>
      <w:r w:rsidR="00F26731">
        <w:rPr>
          <w:noProof/>
        </w:rPr>
        <w:fldChar w:fldCharType="begin"/>
      </w:r>
      <w:r>
        <w:rPr>
          <w:noProof/>
        </w:rPr>
        <w:instrText xml:space="preserve"> PAGEREF _Toc451763080 \h </w:instrText>
      </w:r>
      <w:r w:rsidR="00F26731">
        <w:rPr>
          <w:noProof/>
        </w:rPr>
      </w:r>
      <w:r w:rsidR="00F26731">
        <w:rPr>
          <w:noProof/>
        </w:rPr>
        <w:fldChar w:fldCharType="separate"/>
      </w:r>
      <w:r w:rsidR="005A3AE4">
        <w:rPr>
          <w:noProof/>
        </w:rPr>
        <w:t>42</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4.3.2.4.</w:t>
      </w:r>
      <w:r w:rsidRPr="007039AF">
        <w:rPr>
          <w:rFonts w:ascii="Calibri" w:hAnsi="Calibri"/>
          <w:noProof/>
          <w:sz w:val="22"/>
          <w:szCs w:val="22"/>
        </w:rPr>
        <w:tab/>
      </w:r>
      <w:r w:rsidRPr="00557285">
        <w:rPr>
          <w:rFonts w:eastAsia="Calibri"/>
          <w:noProof/>
        </w:rPr>
        <w:t>Les pesées</w:t>
      </w:r>
      <w:r>
        <w:rPr>
          <w:noProof/>
        </w:rPr>
        <w:tab/>
      </w:r>
      <w:r w:rsidR="00F26731">
        <w:rPr>
          <w:noProof/>
        </w:rPr>
        <w:fldChar w:fldCharType="begin"/>
      </w:r>
      <w:r>
        <w:rPr>
          <w:noProof/>
        </w:rPr>
        <w:instrText xml:space="preserve"> PAGEREF _Toc451763081 \h </w:instrText>
      </w:r>
      <w:r w:rsidR="00F26731">
        <w:rPr>
          <w:noProof/>
        </w:rPr>
      </w:r>
      <w:r w:rsidR="00F26731">
        <w:rPr>
          <w:noProof/>
        </w:rPr>
        <w:fldChar w:fldCharType="separate"/>
      </w:r>
      <w:r w:rsidR="005A3AE4">
        <w:rPr>
          <w:noProof/>
        </w:rPr>
        <w:t>43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4.3.2.5.</w:t>
      </w:r>
      <w:r w:rsidRPr="007039AF">
        <w:rPr>
          <w:rFonts w:ascii="Calibri" w:hAnsi="Calibri"/>
          <w:noProof/>
          <w:sz w:val="22"/>
          <w:szCs w:val="22"/>
        </w:rPr>
        <w:tab/>
      </w:r>
      <w:r w:rsidRPr="00557285">
        <w:rPr>
          <w:rFonts w:eastAsia="Calibri"/>
          <w:noProof/>
        </w:rPr>
        <w:t>Le remplissage des documents de commercialisation</w:t>
      </w:r>
      <w:r>
        <w:rPr>
          <w:noProof/>
        </w:rPr>
        <w:tab/>
      </w:r>
      <w:r w:rsidR="00F26731">
        <w:rPr>
          <w:noProof/>
        </w:rPr>
        <w:fldChar w:fldCharType="begin"/>
      </w:r>
      <w:r>
        <w:rPr>
          <w:noProof/>
        </w:rPr>
        <w:instrText xml:space="preserve"> PAGEREF _Toc451763082 \h </w:instrText>
      </w:r>
      <w:r w:rsidR="00F26731">
        <w:rPr>
          <w:noProof/>
        </w:rPr>
      </w:r>
      <w:r w:rsidR="00F26731">
        <w:rPr>
          <w:noProof/>
        </w:rPr>
        <w:fldChar w:fldCharType="separate"/>
      </w:r>
      <w:r w:rsidR="005A3AE4">
        <w:rPr>
          <w:noProof/>
        </w:rPr>
        <w:t>43</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4.3.2.6.</w:t>
      </w:r>
      <w:r w:rsidRPr="007039AF">
        <w:rPr>
          <w:rFonts w:ascii="Calibri" w:hAnsi="Calibri"/>
          <w:noProof/>
          <w:sz w:val="22"/>
          <w:szCs w:val="22"/>
        </w:rPr>
        <w:tab/>
      </w:r>
      <w:r w:rsidRPr="00557285">
        <w:rPr>
          <w:rFonts w:eastAsia="Calibri"/>
          <w:noProof/>
        </w:rPr>
        <w:t>Assurer le gardiennage</w:t>
      </w:r>
      <w:r>
        <w:rPr>
          <w:noProof/>
        </w:rPr>
        <w:tab/>
      </w:r>
      <w:r w:rsidR="00F26731">
        <w:rPr>
          <w:noProof/>
        </w:rPr>
        <w:fldChar w:fldCharType="begin"/>
      </w:r>
      <w:r>
        <w:rPr>
          <w:noProof/>
        </w:rPr>
        <w:instrText xml:space="preserve"> PAGEREF _Toc451763083 \h </w:instrText>
      </w:r>
      <w:r w:rsidR="00F26731">
        <w:rPr>
          <w:noProof/>
        </w:rPr>
      </w:r>
      <w:r w:rsidR="00F26731">
        <w:rPr>
          <w:noProof/>
        </w:rPr>
        <w:fldChar w:fldCharType="separate"/>
      </w:r>
      <w:r w:rsidR="005A3AE4">
        <w:rPr>
          <w:noProof/>
        </w:rPr>
        <w:t>46</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4.3.2.7.</w:t>
      </w:r>
      <w:r w:rsidRPr="007039AF">
        <w:rPr>
          <w:rFonts w:ascii="Calibri" w:hAnsi="Calibri"/>
          <w:noProof/>
          <w:sz w:val="22"/>
          <w:szCs w:val="22"/>
        </w:rPr>
        <w:tab/>
      </w:r>
      <w:r w:rsidRPr="00557285">
        <w:rPr>
          <w:rFonts w:eastAsia="Calibri"/>
          <w:noProof/>
        </w:rPr>
        <w:t>L’évacuation du coton-graine</w:t>
      </w:r>
      <w:r>
        <w:rPr>
          <w:noProof/>
        </w:rPr>
        <w:tab/>
      </w:r>
      <w:r w:rsidR="00F26731">
        <w:rPr>
          <w:noProof/>
        </w:rPr>
        <w:fldChar w:fldCharType="begin"/>
      </w:r>
      <w:r>
        <w:rPr>
          <w:noProof/>
        </w:rPr>
        <w:instrText xml:space="preserve"> PAGEREF _Toc451763084 \h </w:instrText>
      </w:r>
      <w:r w:rsidR="00F26731">
        <w:rPr>
          <w:noProof/>
        </w:rPr>
      </w:r>
      <w:r w:rsidR="00F26731">
        <w:rPr>
          <w:noProof/>
        </w:rPr>
        <w:fldChar w:fldCharType="separate"/>
      </w:r>
      <w:r w:rsidR="005A3AE4">
        <w:rPr>
          <w:noProof/>
        </w:rPr>
        <w:t>47</w:t>
      </w:r>
      <w:r w:rsidR="00F26731">
        <w:rPr>
          <w:noProof/>
        </w:rPr>
        <w:fldChar w:fldCharType="end"/>
      </w:r>
    </w:p>
    <w:p w:rsidR="00BC2FD8" w:rsidRPr="007039AF" w:rsidRDefault="00BC2FD8">
      <w:pPr>
        <w:pStyle w:val="TM1"/>
        <w:rPr>
          <w:rFonts w:ascii="Calibri" w:hAnsi="Calibri"/>
          <w:b w:val="0"/>
          <w:bCs w:val="0"/>
          <w:caps w:val="0"/>
          <w:noProof/>
          <w:sz w:val="22"/>
          <w:szCs w:val="22"/>
        </w:rPr>
      </w:pPr>
      <w:r>
        <w:rPr>
          <w:noProof/>
        </w:rPr>
        <w:t>5.</w:t>
      </w:r>
      <w:r w:rsidRPr="007039AF">
        <w:rPr>
          <w:rFonts w:ascii="Calibri" w:hAnsi="Calibri"/>
          <w:b w:val="0"/>
          <w:bCs w:val="0"/>
          <w:caps w:val="0"/>
          <w:noProof/>
          <w:sz w:val="22"/>
          <w:szCs w:val="22"/>
        </w:rPr>
        <w:tab/>
      </w:r>
      <w:r>
        <w:rPr>
          <w:noProof/>
        </w:rPr>
        <w:t>MODULE 4 : LES TECHNIQUES DE COMMUNICATION ET D’ANIMATION</w:t>
      </w:r>
      <w:r>
        <w:rPr>
          <w:noProof/>
        </w:rPr>
        <w:tab/>
      </w:r>
      <w:r w:rsidR="00F26731">
        <w:fldChar w:fldCharType="begin"/>
      </w:r>
      <w:r w:rsidR="00B4237B">
        <w:instrText xml:space="preserve"> PAGEREF _Toc451763085 \h </w:instrText>
      </w:r>
      <w:r w:rsidR="00F26731">
        <w:fldChar w:fldCharType="separate"/>
      </w:r>
      <w:r w:rsidR="005A3AE4">
        <w:rPr>
          <w:noProof/>
        </w:rPr>
        <w:t>48</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5.1.</w:t>
      </w:r>
      <w:r w:rsidRPr="007039AF">
        <w:rPr>
          <w:rFonts w:ascii="Calibri" w:hAnsi="Calibri"/>
          <w:smallCaps w:val="0"/>
          <w:noProof/>
          <w:sz w:val="22"/>
          <w:szCs w:val="22"/>
        </w:rPr>
        <w:tab/>
      </w:r>
      <w:r>
        <w:rPr>
          <w:noProof/>
        </w:rPr>
        <w:t>OBJECTIFS</w:t>
      </w:r>
      <w:r>
        <w:rPr>
          <w:noProof/>
        </w:rPr>
        <w:tab/>
      </w:r>
      <w:r w:rsidR="00F26731">
        <w:rPr>
          <w:noProof/>
        </w:rPr>
        <w:fldChar w:fldCharType="begin"/>
      </w:r>
      <w:r>
        <w:rPr>
          <w:noProof/>
        </w:rPr>
        <w:instrText xml:space="preserve"> PAGEREF _Toc451763086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5.2.</w:t>
      </w:r>
      <w:r w:rsidRPr="007039AF">
        <w:rPr>
          <w:rFonts w:ascii="Calibri" w:hAnsi="Calibri"/>
          <w:smallCaps w:val="0"/>
          <w:noProof/>
          <w:sz w:val="22"/>
          <w:szCs w:val="22"/>
        </w:rPr>
        <w:tab/>
      </w:r>
      <w:r>
        <w:rPr>
          <w:noProof/>
        </w:rPr>
        <w:t>OBJECTIFS SPECIFIQUES</w:t>
      </w:r>
      <w:r>
        <w:rPr>
          <w:noProof/>
        </w:rPr>
        <w:tab/>
      </w:r>
      <w:r w:rsidR="00F26731">
        <w:rPr>
          <w:noProof/>
        </w:rPr>
        <w:fldChar w:fldCharType="begin"/>
      </w:r>
      <w:r>
        <w:rPr>
          <w:noProof/>
        </w:rPr>
        <w:instrText xml:space="preserve"> PAGEREF _Toc451763087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5.3.</w:t>
      </w:r>
      <w:r w:rsidRPr="007039AF">
        <w:rPr>
          <w:rFonts w:ascii="Calibri" w:hAnsi="Calibri"/>
          <w:smallCaps w:val="0"/>
          <w:noProof/>
          <w:sz w:val="22"/>
          <w:szCs w:val="22"/>
        </w:rPr>
        <w:tab/>
      </w:r>
      <w:r>
        <w:rPr>
          <w:noProof/>
        </w:rPr>
        <w:t>CONTENU INDICATIVE DU MODULE DE FORMATION</w:t>
      </w:r>
      <w:r>
        <w:rPr>
          <w:noProof/>
        </w:rPr>
        <w:tab/>
      </w:r>
      <w:r w:rsidR="00F26731">
        <w:rPr>
          <w:noProof/>
        </w:rPr>
        <w:fldChar w:fldCharType="begin"/>
      </w:r>
      <w:r>
        <w:rPr>
          <w:noProof/>
        </w:rPr>
        <w:instrText xml:space="preserve"> PAGEREF _Toc451763088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5.3.1.</w:t>
      </w:r>
      <w:r w:rsidRPr="007039AF">
        <w:rPr>
          <w:rFonts w:ascii="Calibri" w:hAnsi="Calibri"/>
          <w:i w:val="0"/>
          <w:iCs w:val="0"/>
          <w:noProof/>
          <w:sz w:val="22"/>
          <w:szCs w:val="22"/>
        </w:rPr>
        <w:tab/>
      </w:r>
      <w:r>
        <w:rPr>
          <w:noProof/>
        </w:rPr>
        <w:t>Thème 1 : La technique de communiquer</w:t>
      </w:r>
      <w:r>
        <w:rPr>
          <w:noProof/>
        </w:rPr>
        <w:tab/>
      </w:r>
      <w:r w:rsidR="00F26731">
        <w:rPr>
          <w:noProof/>
        </w:rPr>
        <w:fldChar w:fldCharType="begin"/>
      </w:r>
      <w:r>
        <w:rPr>
          <w:noProof/>
        </w:rPr>
        <w:instrText xml:space="preserve"> PAGEREF _Toc451763089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5.3.1.1.</w:t>
      </w:r>
      <w:r w:rsidRPr="007039AF">
        <w:rPr>
          <w:rFonts w:ascii="Calibri" w:hAnsi="Calibri"/>
          <w:noProof/>
          <w:sz w:val="22"/>
          <w:szCs w:val="22"/>
        </w:rPr>
        <w:tab/>
      </w:r>
      <w:r w:rsidRPr="00557285">
        <w:rPr>
          <w:rFonts w:eastAsia="Calibri"/>
          <w:noProof/>
        </w:rPr>
        <w:t>Définition</w:t>
      </w:r>
      <w:r>
        <w:rPr>
          <w:noProof/>
        </w:rPr>
        <w:tab/>
      </w:r>
      <w:r w:rsidR="00F26731">
        <w:rPr>
          <w:noProof/>
        </w:rPr>
        <w:fldChar w:fldCharType="begin"/>
      </w:r>
      <w:r>
        <w:rPr>
          <w:noProof/>
        </w:rPr>
        <w:instrText xml:space="preserve"> PAGEREF _Toc451763090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5.3.1.2.</w:t>
      </w:r>
      <w:r w:rsidRPr="007039AF">
        <w:rPr>
          <w:rFonts w:ascii="Calibri" w:hAnsi="Calibri"/>
          <w:noProof/>
          <w:sz w:val="22"/>
          <w:szCs w:val="22"/>
        </w:rPr>
        <w:tab/>
      </w:r>
      <w:r>
        <w:rPr>
          <w:noProof/>
        </w:rPr>
        <w:t>Objectif du thème :</w:t>
      </w:r>
      <w:r>
        <w:rPr>
          <w:noProof/>
        </w:rPr>
        <w:tab/>
      </w:r>
      <w:r w:rsidR="00F26731">
        <w:rPr>
          <w:noProof/>
        </w:rPr>
        <w:fldChar w:fldCharType="begin"/>
      </w:r>
      <w:r>
        <w:rPr>
          <w:noProof/>
        </w:rPr>
        <w:instrText xml:space="preserve"> PAGEREF _Toc451763091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5.3.1.3.</w:t>
      </w:r>
      <w:r w:rsidRPr="007039AF">
        <w:rPr>
          <w:rFonts w:ascii="Calibri" w:hAnsi="Calibri"/>
          <w:noProof/>
          <w:sz w:val="22"/>
          <w:szCs w:val="22"/>
        </w:rPr>
        <w:tab/>
      </w:r>
      <w:r>
        <w:rPr>
          <w:noProof/>
        </w:rPr>
        <w:t>Contenu indicatif du thème</w:t>
      </w:r>
      <w:r>
        <w:rPr>
          <w:noProof/>
        </w:rPr>
        <w:tab/>
      </w:r>
      <w:r w:rsidR="00F26731">
        <w:rPr>
          <w:noProof/>
        </w:rPr>
        <w:fldChar w:fldCharType="begin"/>
      </w:r>
      <w:r>
        <w:rPr>
          <w:noProof/>
        </w:rPr>
        <w:instrText xml:space="preserve"> PAGEREF _Toc451763092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5.3.1.4.</w:t>
      </w:r>
      <w:r w:rsidRPr="007039AF">
        <w:rPr>
          <w:rFonts w:ascii="Calibri" w:hAnsi="Calibri"/>
          <w:noProof/>
          <w:sz w:val="22"/>
          <w:szCs w:val="22"/>
        </w:rPr>
        <w:tab/>
      </w:r>
      <w:r w:rsidRPr="00557285">
        <w:rPr>
          <w:rFonts w:eastAsia="Calibri"/>
          <w:noProof/>
        </w:rPr>
        <w:t>Comment préparer son intervention</w:t>
      </w:r>
      <w:r>
        <w:rPr>
          <w:noProof/>
        </w:rPr>
        <w:tab/>
      </w:r>
      <w:r w:rsidR="00F26731">
        <w:rPr>
          <w:noProof/>
        </w:rPr>
        <w:fldChar w:fldCharType="begin"/>
      </w:r>
      <w:r>
        <w:rPr>
          <w:noProof/>
        </w:rPr>
        <w:instrText xml:space="preserve"> PAGEREF _Toc451763093 \h </w:instrText>
      </w:r>
      <w:r w:rsidR="00F26731">
        <w:rPr>
          <w:noProof/>
        </w:rPr>
      </w:r>
      <w:r w:rsidR="00F26731">
        <w:rPr>
          <w:noProof/>
        </w:rPr>
        <w:fldChar w:fldCharType="separate"/>
      </w:r>
      <w:r w:rsidR="005A3AE4">
        <w:rPr>
          <w:noProof/>
        </w:rPr>
        <w:t>48</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lastRenderedPageBreak/>
        <w:t>5.3.1.5.</w:t>
      </w:r>
      <w:r w:rsidRPr="007039AF">
        <w:rPr>
          <w:rFonts w:ascii="Calibri" w:hAnsi="Calibri"/>
          <w:noProof/>
          <w:sz w:val="22"/>
          <w:szCs w:val="22"/>
        </w:rPr>
        <w:tab/>
      </w:r>
      <w:r w:rsidRPr="00557285">
        <w:rPr>
          <w:rFonts w:eastAsia="Calibri"/>
          <w:noProof/>
        </w:rPr>
        <w:t>Comment intervenir</w:t>
      </w:r>
      <w:r>
        <w:rPr>
          <w:noProof/>
        </w:rPr>
        <w:tab/>
      </w:r>
      <w:r w:rsidR="00F26731">
        <w:rPr>
          <w:noProof/>
        </w:rPr>
        <w:fldChar w:fldCharType="begin"/>
      </w:r>
      <w:r>
        <w:rPr>
          <w:noProof/>
        </w:rPr>
        <w:instrText xml:space="preserve"> PAGEREF _Toc451763094 \h </w:instrText>
      </w:r>
      <w:r w:rsidR="00F26731">
        <w:rPr>
          <w:noProof/>
        </w:rPr>
      </w:r>
      <w:r w:rsidR="00F26731">
        <w:rPr>
          <w:noProof/>
        </w:rPr>
        <w:fldChar w:fldCharType="separate"/>
      </w:r>
      <w:r w:rsidR="005A3AE4">
        <w:rPr>
          <w:noProof/>
        </w:rPr>
        <w:t>49</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5.3.2.</w:t>
      </w:r>
      <w:r w:rsidRPr="007039AF">
        <w:rPr>
          <w:rFonts w:ascii="Calibri" w:hAnsi="Calibri"/>
          <w:i w:val="0"/>
          <w:iCs w:val="0"/>
          <w:noProof/>
          <w:sz w:val="22"/>
          <w:szCs w:val="22"/>
        </w:rPr>
        <w:tab/>
      </w:r>
      <w:r>
        <w:rPr>
          <w:noProof/>
        </w:rPr>
        <w:t>Thème 1 : La préparation et l’animation d’une réunion</w:t>
      </w:r>
      <w:r>
        <w:rPr>
          <w:noProof/>
        </w:rPr>
        <w:tab/>
      </w:r>
      <w:r w:rsidR="00F26731">
        <w:rPr>
          <w:noProof/>
        </w:rPr>
        <w:fldChar w:fldCharType="begin"/>
      </w:r>
      <w:r>
        <w:rPr>
          <w:noProof/>
        </w:rPr>
        <w:instrText xml:space="preserve"> PAGEREF _Toc451763095 \h </w:instrText>
      </w:r>
      <w:r w:rsidR="00F26731">
        <w:rPr>
          <w:noProof/>
        </w:rPr>
      </w:r>
      <w:r w:rsidR="00F26731">
        <w:rPr>
          <w:noProof/>
        </w:rPr>
        <w:fldChar w:fldCharType="separate"/>
      </w:r>
      <w:r w:rsidR="005A3AE4">
        <w:rPr>
          <w:noProof/>
        </w:rPr>
        <w:t>49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5.3.2.1.</w:t>
      </w:r>
      <w:r w:rsidRPr="007039AF">
        <w:rPr>
          <w:rFonts w:ascii="Calibri" w:hAnsi="Calibri"/>
          <w:noProof/>
          <w:sz w:val="22"/>
          <w:szCs w:val="22"/>
        </w:rPr>
        <w:tab/>
      </w:r>
      <w:r>
        <w:rPr>
          <w:noProof/>
        </w:rPr>
        <w:t>Objectif du thème :</w:t>
      </w:r>
      <w:r>
        <w:rPr>
          <w:noProof/>
        </w:rPr>
        <w:tab/>
      </w:r>
      <w:r w:rsidR="00F26731">
        <w:rPr>
          <w:noProof/>
        </w:rPr>
        <w:fldChar w:fldCharType="begin"/>
      </w:r>
      <w:r>
        <w:rPr>
          <w:noProof/>
        </w:rPr>
        <w:instrText xml:space="preserve"> PAGEREF _Toc451763096 \h </w:instrText>
      </w:r>
      <w:r w:rsidR="00F26731">
        <w:rPr>
          <w:noProof/>
        </w:rPr>
      </w:r>
      <w:r w:rsidR="00F26731">
        <w:rPr>
          <w:noProof/>
        </w:rPr>
        <w:fldChar w:fldCharType="separate"/>
      </w:r>
      <w:r w:rsidR="005A3AE4">
        <w:rPr>
          <w:noProof/>
        </w:rPr>
        <w:t>49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5.3.2.2.</w:t>
      </w:r>
      <w:r w:rsidRPr="007039AF">
        <w:rPr>
          <w:rFonts w:ascii="Calibri" w:hAnsi="Calibri"/>
          <w:noProof/>
          <w:sz w:val="22"/>
          <w:szCs w:val="22"/>
        </w:rPr>
        <w:tab/>
      </w:r>
      <w:r>
        <w:rPr>
          <w:noProof/>
        </w:rPr>
        <w:t>Contenu indicatif du thème</w:t>
      </w:r>
      <w:r>
        <w:rPr>
          <w:noProof/>
        </w:rPr>
        <w:tab/>
      </w:r>
      <w:r w:rsidR="00F26731">
        <w:rPr>
          <w:noProof/>
        </w:rPr>
        <w:fldChar w:fldCharType="begin"/>
      </w:r>
      <w:r>
        <w:rPr>
          <w:noProof/>
        </w:rPr>
        <w:instrText xml:space="preserve"> PAGEREF _Toc451763097 \h </w:instrText>
      </w:r>
      <w:r w:rsidR="00F26731">
        <w:rPr>
          <w:noProof/>
        </w:rPr>
      </w:r>
      <w:r w:rsidR="00F26731">
        <w:rPr>
          <w:noProof/>
        </w:rPr>
        <w:fldChar w:fldCharType="separate"/>
      </w:r>
      <w:r w:rsidR="005A3AE4">
        <w:rPr>
          <w:noProof/>
        </w:rPr>
        <w:t>49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5.3.2.3.</w:t>
      </w:r>
      <w:r w:rsidRPr="007039AF">
        <w:rPr>
          <w:rFonts w:ascii="Calibri" w:hAnsi="Calibri"/>
          <w:noProof/>
          <w:sz w:val="22"/>
          <w:szCs w:val="22"/>
        </w:rPr>
        <w:tab/>
      </w:r>
      <w:r w:rsidRPr="00557285">
        <w:rPr>
          <w:rFonts w:eastAsia="Calibri"/>
          <w:noProof/>
        </w:rPr>
        <w:t>Les différents types de réunion</w:t>
      </w:r>
      <w:r>
        <w:rPr>
          <w:noProof/>
        </w:rPr>
        <w:tab/>
      </w:r>
      <w:r w:rsidR="00F26731">
        <w:rPr>
          <w:noProof/>
        </w:rPr>
        <w:fldChar w:fldCharType="begin"/>
      </w:r>
      <w:r>
        <w:rPr>
          <w:noProof/>
        </w:rPr>
        <w:instrText xml:space="preserve"> PAGEREF _Toc451763098 \h </w:instrText>
      </w:r>
      <w:r w:rsidR="00F26731">
        <w:rPr>
          <w:noProof/>
        </w:rPr>
      </w:r>
      <w:r w:rsidR="00F26731">
        <w:rPr>
          <w:noProof/>
        </w:rPr>
        <w:fldChar w:fldCharType="separate"/>
      </w:r>
      <w:r w:rsidR="005A3AE4">
        <w:rPr>
          <w:noProof/>
        </w:rPr>
        <w:t>49</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5.3.2.4.</w:t>
      </w:r>
      <w:r w:rsidRPr="007039AF">
        <w:rPr>
          <w:rFonts w:ascii="Calibri" w:hAnsi="Calibri"/>
          <w:noProof/>
          <w:sz w:val="22"/>
          <w:szCs w:val="22"/>
        </w:rPr>
        <w:tab/>
      </w:r>
      <w:r w:rsidRPr="00557285">
        <w:rPr>
          <w:rFonts w:eastAsia="Calibri"/>
          <w:noProof/>
        </w:rPr>
        <w:t>Le déroulement d’une réunion</w:t>
      </w:r>
      <w:r>
        <w:rPr>
          <w:noProof/>
        </w:rPr>
        <w:tab/>
      </w:r>
      <w:r w:rsidR="00F26731">
        <w:rPr>
          <w:noProof/>
        </w:rPr>
        <w:fldChar w:fldCharType="begin"/>
      </w:r>
      <w:r>
        <w:rPr>
          <w:noProof/>
        </w:rPr>
        <w:instrText xml:space="preserve"> PAGEREF _Toc451763099 \h </w:instrText>
      </w:r>
      <w:r w:rsidR="00F26731">
        <w:rPr>
          <w:noProof/>
        </w:rPr>
      </w:r>
      <w:r w:rsidR="00F26731">
        <w:rPr>
          <w:noProof/>
        </w:rPr>
        <w:fldChar w:fldCharType="separate"/>
      </w:r>
      <w:r w:rsidR="005A3AE4">
        <w:rPr>
          <w:noProof/>
        </w:rPr>
        <w:t>51</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5.3.2.5.</w:t>
      </w:r>
      <w:r w:rsidRPr="007039AF">
        <w:rPr>
          <w:rFonts w:ascii="Calibri" w:hAnsi="Calibri"/>
          <w:noProof/>
          <w:sz w:val="22"/>
          <w:szCs w:val="22"/>
        </w:rPr>
        <w:tab/>
      </w:r>
      <w:r>
        <w:rPr>
          <w:noProof/>
        </w:rPr>
        <w:t>Exemple d’animation d’une réunion : L’organisation d’une AG de coopérative</w:t>
      </w:r>
      <w:r>
        <w:rPr>
          <w:noProof/>
        </w:rPr>
        <w:tab/>
      </w:r>
      <w:r w:rsidR="00F26731">
        <w:rPr>
          <w:noProof/>
        </w:rPr>
        <w:fldChar w:fldCharType="begin"/>
      </w:r>
      <w:r>
        <w:rPr>
          <w:noProof/>
        </w:rPr>
        <w:instrText xml:space="preserve"> PAGEREF _Toc451763100 \h </w:instrText>
      </w:r>
      <w:r w:rsidR="00F26731">
        <w:rPr>
          <w:noProof/>
        </w:rPr>
      </w:r>
      <w:r w:rsidR="00F26731">
        <w:rPr>
          <w:noProof/>
        </w:rPr>
        <w:fldChar w:fldCharType="separate"/>
      </w:r>
      <w:r w:rsidR="005A3AE4">
        <w:rPr>
          <w:noProof/>
        </w:rPr>
        <w:t>53</w:t>
      </w:r>
      <w:r w:rsidR="00F26731">
        <w:rPr>
          <w:noProof/>
        </w:rPr>
        <w:fldChar w:fldCharType="end"/>
      </w:r>
    </w:p>
    <w:p w:rsidR="00BC2FD8" w:rsidRPr="007039AF" w:rsidRDefault="00BC2FD8">
      <w:pPr>
        <w:pStyle w:val="TM1"/>
        <w:rPr>
          <w:rFonts w:ascii="Calibri" w:hAnsi="Calibri"/>
          <w:b w:val="0"/>
          <w:bCs w:val="0"/>
          <w:caps w:val="0"/>
          <w:noProof/>
          <w:sz w:val="22"/>
          <w:szCs w:val="22"/>
        </w:rPr>
      </w:pPr>
      <w:r>
        <w:rPr>
          <w:noProof/>
        </w:rPr>
        <w:t>6.</w:t>
      </w:r>
      <w:r w:rsidRPr="007039AF">
        <w:rPr>
          <w:rFonts w:ascii="Calibri" w:hAnsi="Calibri"/>
          <w:b w:val="0"/>
          <w:bCs w:val="0"/>
          <w:caps w:val="0"/>
          <w:noProof/>
          <w:sz w:val="22"/>
          <w:szCs w:val="22"/>
        </w:rPr>
        <w:tab/>
      </w:r>
      <w:r>
        <w:rPr>
          <w:noProof/>
        </w:rPr>
        <w:t>MODULE 5 : LES TECHNIQUES DE GESTION D’UNE COOPERATIVE</w:t>
      </w:r>
      <w:r>
        <w:rPr>
          <w:noProof/>
        </w:rPr>
        <w:tab/>
      </w:r>
      <w:r w:rsidR="00F26731">
        <w:fldChar w:fldCharType="begin"/>
      </w:r>
      <w:r w:rsidR="00B4237B">
        <w:instrText xml:space="preserve"> PAGEREF _Toc451763101 \h </w:instrText>
      </w:r>
      <w:r w:rsidR="00F26731">
        <w:fldChar w:fldCharType="separate"/>
      </w:r>
      <w:r w:rsidR="005A3AE4">
        <w:rPr>
          <w:noProof/>
        </w:rPr>
        <w:t>55</w:t>
      </w:r>
      <w:r w:rsidR="00F26731">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6.1.</w:t>
      </w:r>
      <w:r w:rsidRPr="007039AF">
        <w:rPr>
          <w:rFonts w:ascii="Calibri" w:hAnsi="Calibri"/>
          <w:smallCaps w:val="0"/>
          <w:noProof/>
          <w:sz w:val="22"/>
          <w:szCs w:val="22"/>
        </w:rPr>
        <w:tab/>
      </w:r>
      <w:r>
        <w:rPr>
          <w:noProof/>
        </w:rPr>
        <w:t>OBJECTIFS</w:t>
      </w:r>
      <w:r>
        <w:rPr>
          <w:noProof/>
        </w:rPr>
        <w:tab/>
      </w:r>
      <w:r w:rsidR="00F26731">
        <w:rPr>
          <w:noProof/>
        </w:rPr>
        <w:fldChar w:fldCharType="begin"/>
      </w:r>
      <w:r>
        <w:rPr>
          <w:noProof/>
        </w:rPr>
        <w:instrText xml:space="preserve"> PAGEREF _Toc451763102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6.2.</w:t>
      </w:r>
      <w:r w:rsidRPr="007039AF">
        <w:rPr>
          <w:rFonts w:ascii="Calibri" w:hAnsi="Calibri"/>
          <w:smallCaps w:val="0"/>
          <w:noProof/>
          <w:sz w:val="22"/>
          <w:szCs w:val="22"/>
        </w:rPr>
        <w:tab/>
      </w:r>
      <w:r>
        <w:rPr>
          <w:noProof/>
        </w:rPr>
        <w:t>CONTENU INDICATIVE DU MODULE DE FORMATION</w:t>
      </w:r>
      <w:r>
        <w:rPr>
          <w:noProof/>
        </w:rPr>
        <w:tab/>
      </w:r>
      <w:r w:rsidR="00F26731">
        <w:rPr>
          <w:noProof/>
        </w:rPr>
        <w:fldChar w:fldCharType="begin"/>
      </w:r>
      <w:r>
        <w:rPr>
          <w:noProof/>
        </w:rPr>
        <w:instrText xml:space="preserve"> PAGEREF _Toc451763103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6.2.1.</w:t>
      </w:r>
      <w:r w:rsidRPr="007039AF">
        <w:rPr>
          <w:rFonts w:ascii="Calibri" w:hAnsi="Calibri"/>
          <w:i w:val="0"/>
          <w:iCs w:val="0"/>
          <w:noProof/>
          <w:sz w:val="22"/>
          <w:szCs w:val="22"/>
        </w:rPr>
        <w:tab/>
      </w:r>
      <w:r>
        <w:rPr>
          <w:noProof/>
        </w:rPr>
        <w:t>Thème 1 : Les exigences de la gestion</w:t>
      </w:r>
      <w:r>
        <w:rPr>
          <w:noProof/>
        </w:rPr>
        <w:tab/>
      </w:r>
      <w:r w:rsidR="00F26731">
        <w:rPr>
          <w:noProof/>
        </w:rPr>
        <w:fldChar w:fldCharType="begin"/>
      </w:r>
      <w:r>
        <w:rPr>
          <w:noProof/>
        </w:rPr>
        <w:instrText xml:space="preserve"> PAGEREF _Toc451763104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6.2.1.1.</w:t>
      </w:r>
      <w:r w:rsidRPr="007039AF">
        <w:rPr>
          <w:rFonts w:ascii="Calibri" w:hAnsi="Calibri"/>
          <w:noProof/>
          <w:sz w:val="22"/>
          <w:szCs w:val="22"/>
        </w:rPr>
        <w:tab/>
      </w:r>
      <w:r>
        <w:rPr>
          <w:noProof/>
        </w:rPr>
        <w:t>Objectif du thème :</w:t>
      </w:r>
      <w:r>
        <w:rPr>
          <w:noProof/>
        </w:rPr>
        <w:tab/>
      </w:r>
      <w:r w:rsidR="00F26731">
        <w:rPr>
          <w:noProof/>
        </w:rPr>
        <w:fldChar w:fldCharType="begin"/>
      </w:r>
      <w:r>
        <w:rPr>
          <w:noProof/>
        </w:rPr>
        <w:instrText xml:space="preserve"> PAGEREF _Toc451763105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6.2.1.2.</w:t>
      </w:r>
      <w:r w:rsidRPr="007039AF">
        <w:rPr>
          <w:rFonts w:ascii="Calibri" w:hAnsi="Calibri"/>
          <w:noProof/>
          <w:sz w:val="22"/>
          <w:szCs w:val="22"/>
        </w:rPr>
        <w:tab/>
      </w:r>
      <w:r>
        <w:rPr>
          <w:noProof/>
        </w:rPr>
        <w:t>Définition de la gestion</w:t>
      </w:r>
      <w:r>
        <w:rPr>
          <w:noProof/>
        </w:rPr>
        <w:tab/>
      </w:r>
      <w:r w:rsidR="00F26731">
        <w:rPr>
          <w:noProof/>
        </w:rPr>
        <w:fldChar w:fldCharType="begin"/>
      </w:r>
      <w:r>
        <w:rPr>
          <w:noProof/>
        </w:rPr>
        <w:instrText xml:space="preserve"> PAGEREF _Toc451763106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6.2.1.3.</w:t>
      </w:r>
      <w:r w:rsidRPr="007039AF">
        <w:rPr>
          <w:rFonts w:ascii="Calibri" w:hAnsi="Calibri"/>
          <w:noProof/>
          <w:sz w:val="22"/>
          <w:szCs w:val="22"/>
        </w:rPr>
        <w:tab/>
      </w:r>
      <w:r>
        <w:rPr>
          <w:noProof/>
        </w:rPr>
        <w:t>Importance de la bonne gestion</w:t>
      </w:r>
      <w:r>
        <w:rPr>
          <w:noProof/>
        </w:rPr>
        <w:tab/>
      </w:r>
      <w:r w:rsidR="00F26731">
        <w:rPr>
          <w:noProof/>
        </w:rPr>
        <w:fldChar w:fldCharType="begin"/>
      </w:r>
      <w:r>
        <w:rPr>
          <w:noProof/>
        </w:rPr>
        <w:instrText xml:space="preserve"> PAGEREF _Toc451763107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6.2.1.4.</w:t>
      </w:r>
      <w:r w:rsidRPr="007039AF">
        <w:rPr>
          <w:rFonts w:ascii="Calibri" w:hAnsi="Calibri"/>
          <w:noProof/>
          <w:sz w:val="22"/>
          <w:szCs w:val="22"/>
        </w:rPr>
        <w:tab/>
      </w:r>
      <w:r w:rsidRPr="00557285">
        <w:rPr>
          <w:rFonts w:eastAsia="Calibri"/>
          <w:noProof/>
        </w:rPr>
        <w:t>Les règles d’une bonne gestion</w:t>
      </w:r>
      <w:r>
        <w:rPr>
          <w:noProof/>
        </w:rPr>
        <w:tab/>
      </w:r>
      <w:r w:rsidR="00F26731">
        <w:rPr>
          <w:noProof/>
        </w:rPr>
        <w:fldChar w:fldCharType="begin"/>
      </w:r>
      <w:r>
        <w:rPr>
          <w:noProof/>
        </w:rPr>
        <w:instrText xml:space="preserve"> PAGEREF _Toc451763108 \h </w:instrText>
      </w:r>
      <w:r w:rsidR="00F26731">
        <w:rPr>
          <w:noProof/>
        </w:rPr>
      </w:r>
      <w:r w:rsidR="00F26731">
        <w:rPr>
          <w:noProof/>
        </w:rPr>
        <w:fldChar w:fldCharType="separate"/>
      </w:r>
      <w:r w:rsidR="005A3AE4">
        <w:rPr>
          <w:noProof/>
        </w:rPr>
        <w:t>55</w:t>
      </w:r>
      <w:r w:rsidR="00F26731">
        <w:rPr>
          <w:noProof/>
        </w:rPr>
        <w:fldChar w:fldCharType="end"/>
      </w:r>
    </w:p>
    <w:p w:rsidR="00BC2FD8" w:rsidRPr="007039AF" w:rsidRDefault="00BC2FD8">
      <w:pPr>
        <w:pStyle w:val="TM3"/>
        <w:tabs>
          <w:tab w:val="left" w:pos="1200"/>
          <w:tab w:val="right" w:leader="dot" w:pos="9062"/>
        </w:tabs>
        <w:rPr>
          <w:rFonts w:ascii="Calibri" w:hAnsi="Calibri"/>
          <w:i w:val="0"/>
          <w:iCs w:val="0"/>
          <w:noProof/>
          <w:sz w:val="22"/>
          <w:szCs w:val="22"/>
        </w:rPr>
      </w:pPr>
      <w:r>
        <w:rPr>
          <w:noProof/>
        </w:rPr>
        <w:t>6.2.2.</w:t>
      </w:r>
      <w:r w:rsidRPr="007039AF">
        <w:rPr>
          <w:rFonts w:ascii="Calibri" w:hAnsi="Calibri"/>
          <w:i w:val="0"/>
          <w:iCs w:val="0"/>
          <w:noProof/>
          <w:sz w:val="22"/>
          <w:szCs w:val="22"/>
        </w:rPr>
        <w:tab/>
      </w:r>
      <w:r>
        <w:rPr>
          <w:noProof/>
        </w:rPr>
        <w:t>Thème 2 : Les outils de gestion de la coopérative</w:t>
      </w:r>
      <w:r>
        <w:rPr>
          <w:noProof/>
        </w:rPr>
        <w:tab/>
      </w:r>
      <w:r w:rsidR="00F26731">
        <w:rPr>
          <w:noProof/>
        </w:rPr>
        <w:fldChar w:fldCharType="begin"/>
      </w:r>
      <w:r>
        <w:rPr>
          <w:noProof/>
        </w:rPr>
        <w:instrText xml:space="preserve"> PAGEREF _Toc451763109 \h </w:instrText>
      </w:r>
      <w:r w:rsidR="00F26731">
        <w:rPr>
          <w:noProof/>
        </w:rPr>
      </w:r>
      <w:r w:rsidR="00F26731">
        <w:rPr>
          <w:noProof/>
        </w:rPr>
        <w:fldChar w:fldCharType="separate"/>
      </w:r>
      <w:r w:rsidR="005A3AE4">
        <w:rPr>
          <w:noProof/>
        </w:rPr>
        <w:t>57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Pr>
          <w:noProof/>
        </w:rPr>
        <w:t>6.2.2.1.</w:t>
      </w:r>
      <w:r w:rsidRPr="007039AF">
        <w:rPr>
          <w:rFonts w:ascii="Calibri" w:hAnsi="Calibri"/>
          <w:noProof/>
          <w:sz w:val="22"/>
          <w:szCs w:val="22"/>
        </w:rPr>
        <w:tab/>
      </w:r>
      <w:r>
        <w:rPr>
          <w:noProof/>
        </w:rPr>
        <w:t>Objectif du thème :</w:t>
      </w:r>
      <w:r>
        <w:rPr>
          <w:noProof/>
        </w:rPr>
        <w:tab/>
      </w:r>
      <w:r w:rsidR="00F26731">
        <w:rPr>
          <w:noProof/>
        </w:rPr>
        <w:fldChar w:fldCharType="begin"/>
      </w:r>
      <w:r>
        <w:rPr>
          <w:noProof/>
        </w:rPr>
        <w:instrText xml:space="preserve"> PAGEREF _Toc451763110 \h </w:instrText>
      </w:r>
      <w:r w:rsidR="00F26731">
        <w:rPr>
          <w:noProof/>
        </w:rPr>
      </w:r>
      <w:r w:rsidR="00F26731">
        <w:rPr>
          <w:noProof/>
        </w:rPr>
        <w:fldChar w:fldCharType="separate"/>
      </w:r>
      <w:r w:rsidR="005A3AE4">
        <w:rPr>
          <w:noProof/>
        </w:rPr>
        <w:t>57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6.2.2.2.</w:t>
      </w:r>
      <w:r w:rsidRPr="007039AF">
        <w:rPr>
          <w:rFonts w:ascii="Calibri" w:hAnsi="Calibri"/>
          <w:noProof/>
          <w:sz w:val="22"/>
          <w:szCs w:val="22"/>
        </w:rPr>
        <w:tab/>
      </w:r>
      <w:r w:rsidRPr="00557285">
        <w:rPr>
          <w:rFonts w:eastAsia="Calibri"/>
          <w:noProof/>
        </w:rPr>
        <w:t>Outils de gestion administrative</w:t>
      </w:r>
      <w:r>
        <w:rPr>
          <w:noProof/>
        </w:rPr>
        <w:tab/>
      </w:r>
      <w:r w:rsidR="00F26731">
        <w:rPr>
          <w:noProof/>
        </w:rPr>
        <w:fldChar w:fldCharType="begin"/>
      </w:r>
      <w:r>
        <w:rPr>
          <w:noProof/>
        </w:rPr>
        <w:instrText xml:space="preserve"> PAGEREF _Toc451763111 \h </w:instrText>
      </w:r>
      <w:r w:rsidR="00F26731">
        <w:rPr>
          <w:noProof/>
        </w:rPr>
      </w:r>
      <w:r w:rsidR="00F26731">
        <w:rPr>
          <w:noProof/>
        </w:rPr>
        <w:fldChar w:fldCharType="separate"/>
      </w:r>
      <w:r w:rsidR="005A3AE4">
        <w:rPr>
          <w:noProof/>
        </w:rPr>
        <w:t>57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6.2.2.3.</w:t>
      </w:r>
      <w:r w:rsidRPr="007039AF">
        <w:rPr>
          <w:rFonts w:ascii="Calibri" w:hAnsi="Calibri"/>
          <w:noProof/>
          <w:sz w:val="22"/>
          <w:szCs w:val="22"/>
        </w:rPr>
        <w:tab/>
      </w:r>
      <w:r w:rsidRPr="00557285">
        <w:rPr>
          <w:rFonts w:eastAsia="Calibri"/>
          <w:noProof/>
        </w:rPr>
        <w:t>Outils de programmation</w:t>
      </w:r>
      <w:r>
        <w:rPr>
          <w:noProof/>
        </w:rPr>
        <w:tab/>
      </w:r>
      <w:r w:rsidR="00F26731">
        <w:rPr>
          <w:noProof/>
        </w:rPr>
        <w:fldChar w:fldCharType="begin"/>
      </w:r>
      <w:r>
        <w:rPr>
          <w:noProof/>
        </w:rPr>
        <w:instrText xml:space="preserve"> PAGEREF _Toc451763112 \h </w:instrText>
      </w:r>
      <w:r w:rsidR="00F26731">
        <w:rPr>
          <w:noProof/>
        </w:rPr>
      </w:r>
      <w:r w:rsidR="00F26731">
        <w:rPr>
          <w:noProof/>
        </w:rPr>
        <w:fldChar w:fldCharType="separate"/>
      </w:r>
      <w:r w:rsidR="005A3AE4">
        <w:rPr>
          <w:noProof/>
        </w:rPr>
        <w:t>57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6.2.2.4.</w:t>
      </w:r>
      <w:r w:rsidRPr="007039AF">
        <w:rPr>
          <w:rFonts w:ascii="Calibri" w:hAnsi="Calibri"/>
          <w:noProof/>
          <w:sz w:val="22"/>
          <w:szCs w:val="22"/>
        </w:rPr>
        <w:tab/>
      </w:r>
      <w:r w:rsidRPr="00557285">
        <w:rPr>
          <w:rFonts w:eastAsia="Calibri"/>
          <w:noProof/>
        </w:rPr>
        <w:t>Outils de comptabilité</w:t>
      </w:r>
      <w:r>
        <w:rPr>
          <w:noProof/>
        </w:rPr>
        <w:tab/>
      </w:r>
      <w:r w:rsidR="00F26731">
        <w:rPr>
          <w:noProof/>
        </w:rPr>
        <w:fldChar w:fldCharType="begin"/>
      </w:r>
      <w:r>
        <w:rPr>
          <w:noProof/>
        </w:rPr>
        <w:instrText xml:space="preserve"> PAGEREF _Toc451763113 \h </w:instrText>
      </w:r>
      <w:r w:rsidR="00F26731">
        <w:rPr>
          <w:noProof/>
        </w:rPr>
      </w:r>
      <w:r w:rsidR="00F26731">
        <w:rPr>
          <w:noProof/>
        </w:rPr>
        <w:fldChar w:fldCharType="separate"/>
      </w:r>
      <w:r w:rsidR="005A3AE4">
        <w:rPr>
          <w:noProof/>
        </w:rPr>
        <w:t>57</w:t>
      </w:r>
      <w:r w:rsidR="00F26731">
        <w:rPr>
          <w:noProof/>
        </w:rPr>
        <w:fldChar w:fldCharType="end"/>
      </w:r>
    </w:p>
    <w:p w:rsidR="00BC2FD8" w:rsidRPr="007039AF" w:rsidRDefault="00BC2FD8">
      <w:pPr>
        <w:pStyle w:val="TM4"/>
        <w:tabs>
          <w:tab w:val="left" w:pos="1680"/>
          <w:tab w:val="right" w:leader="dot" w:pos="9062"/>
        </w:tabs>
        <w:rPr>
          <w:rFonts w:ascii="Calibri" w:hAnsi="Calibri"/>
          <w:noProof/>
          <w:sz w:val="22"/>
          <w:szCs w:val="22"/>
        </w:rPr>
      </w:pPr>
      <w:r w:rsidRPr="00557285">
        <w:rPr>
          <w:rFonts w:eastAsia="Calibri"/>
          <w:noProof/>
        </w:rPr>
        <w:t>6.2.2.5.</w:t>
      </w:r>
      <w:r w:rsidRPr="007039AF">
        <w:rPr>
          <w:rFonts w:ascii="Calibri" w:hAnsi="Calibri"/>
          <w:noProof/>
          <w:sz w:val="22"/>
          <w:szCs w:val="22"/>
        </w:rPr>
        <w:tab/>
      </w:r>
      <w:r w:rsidRPr="00557285">
        <w:rPr>
          <w:rFonts w:eastAsia="Calibri"/>
          <w:noProof/>
        </w:rPr>
        <w:t>Outils des stocks et du patrimoine</w:t>
      </w:r>
      <w:r>
        <w:rPr>
          <w:noProof/>
        </w:rPr>
        <w:tab/>
      </w:r>
      <w:r w:rsidR="00F26731">
        <w:rPr>
          <w:noProof/>
        </w:rPr>
        <w:fldChar w:fldCharType="begin"/>
      </w:r>
      <w:r>
        <w:rPr>
          <w:noProof/>
        </w:rPr>
        <w:instrText xml:space="preserve"> PAGEREF _Toc451763114 \h </w:instrText>
      </w:r>
      <w:r w:rsidR="00F26731">
        <w:rPr>
          <w:noProof/>
        </w:rPr>
      </w:r>
      <w:r w:rsidR="00F26731">
        <w:rPr>
          <w:noProof/>
        </w:rPr>
        <w:fldChar w:fldCharType="separate"/>
      </w:r>
      <w:r w:rsidR="005A3AE4">
        <w:rPr>
          <w:noProof/>
        </w:rPr>
        <w:t>58</w:t>
      </w:r>
      <w:r w:rsidR="00F26731">
        <w:rPr>
          <w:noProof/>
        </w:rPr>
        <w:fldChar w:fldCharType="end"/>
      </w:r>
    </w:p>
    <w:p w:rsidR="00BC2FD8" w:rsidRPr="007039AF" w:rsidRDefault="00BC2FD8">
      <w:pPr>
        <w:pStyle w:val="TM2"/>
        <w:tabs>
          <w:tab w:val="left" w:pos="960"/>
          <w:tab w:val="right" w:leader="dot" w:pos="9062"/>
        </w:tabs>
        <w:rPr>
          <w:rFonts w:ascii="Calibri" w:hAnsi="Calibri"/>
          <w:smallCaps w:val="0"/>
          <w:noProof/>
          <w:sz w:val="22"/>
          <w:szCs w:val="22"/>
        </w:rPr>
      </w:pPr>
      <w:r>
        <w:rPr>
          <w:noProof/>
        </w:rPr>
        <w:t>6.3.</w:t>
      </w:r>
      <w:r w:rsidRPr="007039AF">
        <w:rPr>
          <w:rFonts w:ascii="Calibri" w:hAnsi="Calibri"/>
          <w:smallCaps w:val="0"/>
          <w:noProof/>
          <w:sz w:val="22"/>
          <w:szCs w:val="22"/>
        </w:rPr>
        <w:tab/>
      </w:r>
      <w:r>
        <w:rPr>
          <w:noProof/>
        </w:rPr>
        <w:t>SUPPORT ET OUTILS POUR LA FORMATION</w:t>
      </w:r>
      <w:r>
        <w:rPr>
          <w:noProof/>
        </w:rPr>
        <w:tab/>
      </w:r>
      <w:r w:rsidR="00F26731">
        <w:rPr>
          <w:noProof/>
        </w:rPr>
        <w:fldChar w:fldCharType="begin"/>
      </w:r>
      <w:r>
        <w:rPr>
          <w:noProof/>
        </w:rPr>
        <w:instrText xml:space="preserve"> PAGEREF _Toc451763115 \h </w:instrText>
      </w:r>
      <w:r w:rsidR="00F26731">
        <w:rPr>
          <w:noProof/>
        </w:rPr>
      </w:r>
      <w:r w:rsidR="00F26731">
        <w:rPr>
          <w:noProof/>
        </w:rPr>
        <w:fldChar w:fldCharType="separate"/>
      </w:r>
      <w:r w:rsidR="005A3AE4">
        <w:rPr>
          <w:noProof/>
        </w:rPr>
        <w:t>58</w:t>
      </w:r>
      <w:r w:rsidR="00F26731">
        <w:rPr>
          <w:noProof/>
        </w:rPr>
        <w:fldChar w:fldCharType="end"/>
      </w:r>
    </w:p>
    <w:p w:rsidR="00A42EF2" w:rsidRPr="005C7D23" w:rsidRDefault="00F26731" w:rsidP="00733438">
      <w:pPr>
        <w:pStyle w:val="PADYP1"/>
        <w:pageBreakBefore/>
        <w:ind w:left="425" w:hanging="425"/>
      </w:pPr>
      <w:r>
        <w:lastRenderedPageBreak/>
        <w:fldChar w:fldCharType="end"/>
      </w:r>
      <w:bookmarkStart w:id="2" w:name="_Toc432779750"/>
      <w:bookmarkStart w:id="3" w:name="_Toc448173705"/>
      <w:bookmarkStart w:id="4" w:name="_Toc448756899"/>
      <w:bookmarkStart w:id="5" w:name="_Toc451762982"/>
      <w:r w:rsidR="005C7D23" w:rsidRPr="005C7D23">
        <w:t>COMMENT PREPARER ET ANIMER UNE SESSION DE FORMATION EN MILIEU RURAL ?</w:t>
      </w:r>
      <w:bookmarkEnd w:id="2"/>
      <w:bookmarkEnd w:id="3"/>
      <w:bookmarkEnd w:id="4"/>
      <w:bookmarkEnd w:id="5"/>
    </w:p>
    <w:p w:rsidR="00EE1C95" w:rsidRPr="00A00B58" w:rsidRDefault="00CA16C9" w:rsidP="00CA16C9">
      <w:pPr>
        <w:pStyle w:val="PADYP2"/>
      </w:pPr>
      <w:bookmarkStart w:id="6" w:name="_Toc432779751"/>
      <w:bookmarkStart w:id="7" w:name="_Toc448173706"/>
      <w:bookmarkStart w:id="8" w:name="_Toc448756900"/>
      <w:bookmarkStart w:id="9" w:name="_Toc451762983"/>
      <w:r w:rsidRPr="00A00B58">
        <w:t>DEFINITION DE LA FORMATION</w:t>
      </w:r>
      <w:bookmarkEnd w:id="6"/>
      <w:bookmarkEnd w:id="7"/>
      <w:bookmarkEnd w:id="8"/>
      <w:bookmarkEnd w:id="9"/>
    </w:p>
    <w:p w:rsidR="00EE1C95" w:rsidRDefault="00EE1C95" w:rsidP="00CA16C9">
      <w:r w:rsidRPr="00356FAF">
        <w:t>L’accompagnement individuel est important, mais il est aussi très utile de regrouper le p</w:t>
      </w:r>
      <w:r w:rsidR="003D02FA" w:rsidRPr="00356FAF">
        <w:t>lus souvent possible les producteurs</w:t>
      </w:r>
      <w:r w:rsidRPr="00356FAF">
        <w:t xml:space="preserve"> </w:t>
      </w:r>
      <w:r w:rsidR="003D02FA" w:rsidRPr="00356FAF">
        <w:t>accompagnés</w:t>
      </w:r>
      <w:r w:rsidRPr="00356FAF">
        <w:t xml:space="preserve"> pour :</w:t>
      </w:r>
    </w:p>
    <w:p w:rsidR="00CA16C9" w:rsidRPr="00356FAF" w:rsidRDefault="00CA16C9" w:rsidP="00CA16C9"/>
    <w:p w:rsidR="00EE1C95" w:rsidRPr="00464FEC" w:rsidRDefault="00EE1C95" w:rsidP="00CA16C9">
      <w:pPr>
        <w:pStyle w:val="PUCE1"/>
      </w:pPr>
      <w:r w:rsidRPr="00464FEC">
        <w:t>faire passer le message clairement, en prenant tout le temps nécessaire ;</w:t>
      </w:r>
    </w:p>
    <w:p w:rsidR="00EE1C95" w:rsidRPr="00464FEC" w:rsidRDefault="00EE1C95" w:rsidP="00CA16C9">
      <w:pPr>
        <w:pStyle w:val="PUCE1"/>
      </w:pPr>
      <w:r w:rsidRPr="00464FEC">
        <w:t>diffuser plus rapidement le message à l’ensemble des paysans encadrés ;</w:t>
      </w:r>
    </w:p>
    <w:p w:rsidR="00EE1C95" w:rsidRDefault="00EE1C95" w:rsidP="00CA16C9">
      <w:pPr>
        <w:pStyle w:val="PUCE1"/>
      </w:pPr>
      <w:r w:rsidRPr="00464FEC">
        <w:t xml:space="preserve">faire échanger les </w:t>
      </w:r>
      <w:r w:rsidR="00430930" w:rsidRPr="00464FEC">
        <w:t xml:space="preserve">producteurs </w:t>
      </w:r>
      <w:r w:rsidRPr="00464FEC">
        <w:t>entre eux</w:t>
      </w:r>
      <w:r w:rsidR="00F85B4D">
        <w:t>.</w:t>
      </w:r>
    </w:p>
    <w:p w:rsidR="00CA16C9" w:rsidRPr="00464FEC" w:rsidRDefault="00CA16C9" w:rsidP="00CA16C9">
      <w:pPr>
        <w:pStyle w:val="PUCE1"/>
        <w:numPr>
          <w:ilvl w:val="0"/>
          <w:numId w:val="0"/>
        </w:numPr>
        <w:ind w:left="720"/>
      </w:pPr>
    </w:p>
    <w:p w:rsidR="00430930" w:rsidRDefault="00EE1C95" w:rsidP="00CA16C9">
      <w:r w:rsidRPr="00811503">
        <w:t xml:space="preserve">Cela peut être fait lors de visites d’échanges entre </w:t>
      </w:r>
      <w:r w:rsidR="00430930">
        <w:t xml:space="preserve">producteurs </w:t>
      </w:r>
      <w:r w:rsidRPr="00811503">
        <w:t>pour montrer aux autres la réussite ou l’innovation de l’un d’entre eux par exemple, ou lors de formations ciblées sur un thème.</w:t>
      </w:r>
    </w:p>
    <w:p w:rsidR="00CA16C9" w:rsidRDefault="00CA16C9" w:rsidP="00CA16C9"/>
    <w:p w:rsidR="00450D83" w:rsidRPr="0096511B" w:rsidRDefault="00430930" w:rsidP="00CA16C9">
      <w:r w:rsidRPr="0096511B">
        <w:t xml:space="preserve">La formation est </w:t>
      </w:r>
      <w:r w:rsidR="0096511B" w:rsidRPr="0096511B">
        <w:t>une technique de</w:t>
      </w:r>
      <w:r w:rsidRPr="0096511B">
        <w:t xml:space="preserve"> renforcement du </w:t>
      </w:r>
      <w:r w:rsidR="0096511B" w:rsidRPr="0096511B">
        <w:t xml:space="preserve">savoir, du </w:t>
      </w:r>
      <w:r w:rsidR="00A23CE4">
        <w:t>savoir-</w:t>
      </w:r>
      <w:r w:rsidRPr="0096511B">
        <w:t xml:space="preserve">faire et </w:t>
      </w:r>
      <w:r w:rsidR="0096511B" w:rsidRPr="0096511B">
        <w:t>du</w:t>
      </w:r>
      <w:r w:rsidR="001B67B3">
        <w:t xml:space="preserve"> </w:t>
      </w:r>
      <w:r w:rsidR="00A23CE4">
        <w:t>savoir-</w:t>
      </w:r>
      <w:r w:rsidRPr="0096511B">
        <w:t xml:space="preserve">être </w:t>
      </w:r>
      <w:r w:rsidR="0096511B" w:rsidRPr="0096511B">
        <w:t>des participants.</w:t>
      </w:r>
    </w:p>
    <w:p w:rsidR="009627FF" w:rsidRPr="00811503" w:rsidRDefault="00CA16C9" w:rsidP="00CA16C9">
      <w:pPr>
        <w:pStyle w:val="PADYP2"/>
      </w:pPr>
      <w:bookmarkStart w:id="10" w:name="_Toc432779752"/>
      <w:bookmarkStart w:id="11" w:name="_Toc448173707"/>
      <w:bookmarkStart w:id="12" w:name="_Toc448756901"/>
      <w:bookmarkStart w:id="13" w:name="_Toc451762984"/>
      <w:r w:rsidRPr="00811503">
        <w:t>COMMENT PREPARER UNE SESSION DE FORMATION ?</w:t>
      </w:r>
      <w:bookmarkEnd w:id="10"/>
      <w:bookmarkEnd w:id="11"/>
      <w:bookmarkEnd w:id="12"/>
      <w:bookmarkEnd w:id="13"/>
    </w:p>
    <w:p w:rsidR="0096381E" w:rsidRPr="0045312F" w:rsidRDefault="007901E4" w:rsidP="002C718F">
      <w:pPr>
        <w:pStyle w:val="PADYP3"/>
      </w:pPr>
      <w:bookmarkStart w:id="14" w:name="_Toc432779753"/>
      <w:bookmarkStart w:id="15" w:name="_Toc448173708"/>
      <w:bookmarkStart w:id="16" w:name="_Toc448756902"/>
      <w:bookmarkStart w:id="17" w:name="_Toc451762985"/>
      <w:r w:rsidRPr="0045312F">
        <w:t>Identification des thèmes de formation</w:t>
      </w:r>
      <w:bookmarkEnd w:id="14"/>
      <w:bookmarkEnd w:id="15"/>
      <w:bookmarkEnd w:id="16"/>
      <w:bookmarkEnd w:id="17"/>
    </w:p>
    <w:p w:rsidR="00D133A5" w:rsidRDefault="00D133A5" w:rsidP="00CA16C9">
      <w:r w:rsidRPr="00811503">
        <w:t xml:space="preserve">C’est </w:t>
      </w:r>
      <w:r w:rsidR="00BD3E83">
        <w:t>au c</w:t>
      </w:r>
      <w:r w:rsidR="0096381E" w:rsidRPr="00811503">
        <w:t xml:space="preserve">onseiller </w:t>
      </w:r>
      <w:r w:rsidRPr="00811503">
        <w:t xml:space="preserve">d’identifier les thèmes de formation qui aideront les </w:t>
      </w:r>
      <w:r w:rsidR="0096381E" w:rsidRPr="00811503">
        <w:t>responsables des OP à progresser</w:t>
      </w:r>
      <w:r w:rsidRPr="00811503">
        <w:t>. Il est souhaitable de demander aux paysans ce qu’ils s</w:t>
      </w:r>
      <w:r w:rsidR="00BD3E83">
        <w:t>ouhaitent ;</w:t>
      </w:r>
      <w:r w:rsidRPr="00811503">
        <w:t xml:space="preserve"> mais il est aussi</w:t>
      </w:r>
      <w:r w:rsidR="0096381E" w:rsidRPr="00811503">
        <w:t xml:space="preserve"> </w:t>
      </w:r>
      <w:r w:rsidRPr="00811503">
        <w:t>possible de deviner les besoins à partir de vos observations de terrain, des difficultés</w:t>
      </w:r>
      <w:r w:rsidR="0096381E" w:rsidRPr="00811503">
        <w:t xml:space="preserve"> </w:t>
      </w:r>
      <w:r w:rsidRPr="00811503">
        <w:t>rencontrées ou de votre expérience.</w:t>
      </w:r>
    </w:p>
    <w:p w:rsidR="00CA16C9" w:rsidRPr="00811503" w:rsidRDefault="00CA16C9" w:rsidP="00CA16C9"/>
    <w:p w:rsidR="0096381E" w:rsidRPr="0045312F" w:rsidRDefault="00D133A5" w:rsidP="00CA16C9">
      <w:r w:rsidRPr="00811503">
        <w:t>Ces rencontres doivent avoir un objectif clair et être bien préparées pour être efficaces, et il</w:t>
      </w:r>
      <w:r w:rsidR="0096381E" w:rsidRPr="00811503">
        <w:t xml:space="preserve"> f</w:t>
      </w:r>
      <w:r w:rsidRPr="00811503">
        <w:t>aut toujours évaluer ensuite leur l’impact.</w:t>
      </w:r>
    </w:p>
    <w:p w:rsidR="004A3054" w:rsidRPr="001419EC" w:rsidRDefault="004A3054" w:rsidP="002C718F">
      <w:pPr>
        <w:pStyle w:val="PADYP3"/>
      </w:pPr>
      <w:bookmarkStart w:id="18" w:name="_Toc432779754"/>
      <w:bookmarkStart w:id="19" w:name="_Toc448173709"/>
      <w:bookmarkStart w:id="20" w:name="_Toc448756903"/>
      <w:bookmarkStart w:id="21" w:name="_Toc451762986"/>
      <w:r w:rsidRPr="001419EC">
        <w:t>Définition des objectifs de la formation</w:t>
      </w:r>
      <w:bookmarkEnd w:id="18"/>
      <w:bookmarkEnd w:id="19"/>
      <w:bookmarkEnd w:id="20"/>
      <w:bookmarkEnd w:id="21"/>
    </w:p>
    <w:p w:rsidR="00A42EF2" w:rsidRPr="00811503" w:rsidRDefault="00863DC2" w:rsidP="00CA16C9">
      <w:r w:rsidRPr="00811503">
        <w:t>La première question</w:t>
      </w:r>
      <w:r w:rsidR="00BE5299" w:rsidRPr="00811503">
        <w:t xml:space="preserve"> à se poser lors de la préparation d’une session de formation</w:t>
      </w:r>
      <w:r w:rsidR="00D133A5" w:rsidRPr="00811503">
        <w:t xml:space="preserve"> est la suivante : </w:t>
      </w:r>
      <w:r w:rsidR="00A42EF2" w:rsidRPr="00811503">
        <w:t>"quels objectifs souhaitons-nous atteindre à la fin de la formation?". Les objectifs d’une formation peuvent porter sur quatre types de compétences à développer</w:t>
      </w:r>
      <w:r w:rsidR="0096381E" w:rsidRPr="00811503">
        <w:t> :</w:t>
      </w:r>
    </w:p>
    <w:p w:rsidR="0059647D" w:rsidRPr="00811503" w:rsidRDefault="0059647D" w:rsidP="00CA16C9">
      <w:pPr>
        <w:rPr>
          <w:rFonts w:ascii="Arial Narrow" w:hAnsi="Arial Narrow"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6"/>
        <w:gridCol w:w="4373"/>
        <w:gridCol w:w="3149"/>
      </w:tblGrid>
      <w:tr w:rsidR="007901E4" w:rsidRPr="00811503" w:rsidTr="009700E5">
        <w:trPr>
          <w:jc w:val="center"/>
        </w:trPr>
        <w:tc>
          <w:tcPr>
            <w:tcW w:w="951" w:type="pct"/>
            <w:vAlign w:val="center"/>
          </w:tcPr>
          <w:p w:rsidR="0096381E" w:rsidRPr="00003266" w:rsidRDefault="0096381E" w:rsidP="00003266">
            <w:pPr>
              <w:jc w:val="center"/>
              <w:rPr>
                <w:b/>
              </w:rPr>
            </w:pPr>
            <w:r w:rsidRPr="00003266">
              <w:rPr>
                <w:b/>
              </w:rPr>
              <w:t>Type de compétence</w:t>
            </w:r>
          </w:p>
        </w:tc>
        <w:tc>
          <w:tcPr>
            <w:tcW w:w="2354" w:type="pct"/>
            <w:vAlign w:val="center"/>
          </w:tcPr>
          <w:p w:rsidR="0096381E" w:rsidRPr="00003266" w:rsidRDefault="0096381E" w:rsidP="00003266">
            <w:pPr>
              <w:jc w:val="center"/>
              <w:rPr>
                <w:b/>
              </w:rPr>
            </w:pPr>
            <w:r w:rsidRPr="00003266">
              <w:rPr>
                <w:b/>
              </w:rPr>
              <w:t>Définition</w:t>
            </w:r>
          </w:p>
        </w:tc>
        <w:tc>
          <w:tcPr>
            <w:tcW w:w="1695" w:type="pct"/>
            <w:vAlign w:val="center"/>
          </w:tcPr>
          <w:p w:rsidR="0096381E" w:rsidRPr="00003266" w:rsidRDefault="0096381E" w:rsidP="00003266">
            <w:pPr>
              <w:jc w:val="center"/>
              <w:rPr>
                <w:b/>
              </w:rPr>
            </w:pPr>
            <w:r w:rsidRPr="00003266">
              <w:rPr>
                <w:b/>
              </w:rPr>
              <w:t>Exemple</w:t>
            </w:r>
          </w:p>
        </w:tc>
      </w:tr>
      <w:tr w:rsidR="007901E4" w:rsidRPr="00811503" w:rsidTr="009700E5">
        <w:trPr>
          <w:trHeight w:val="668"/>
          <w:jc w:val="center"/>
        </w:trPr>
        <w:tc>
          <w:tcPr>
            <w:tcW w:w="951" w:type="pct"/>
            <w:vAlign w:val="center"/>
          </w:tcPr>
          <w:p w:rsidR="0096381E" w:rsidRPr="00811503" w:rsidRDefault="0096381E" w:rsidP="00617582">
            <w:pPr>
              <w:jc w:val="left"/>
            </w:pPr>
            <w:r w:rsidRPr="00811503">
              <w:t>Compétences théoriques</w:t>
            </w:r>
          </w:p>
        </w:tc>
        <w:tc>
          <w:tcPr>
            <w:tcW w:w="2354" w:type="pct"/>
            <w:vAlign w:val="center"/>
          </w:tcPr>
          <w:p w:rsidR="00617582" w:rsidRDefault="00446231" w:rsidP="00617582">
            <w:pPr>
              <w:jc w:val="center"/>
            </w:pPr>
            <w:r w:rsidRPr="00811503">
              <w:rPr>
                <w:u w:val="single"/>
              </w:rPr>
              <w:t>Savoir</w:t>
            </w:r>
            <w:r w:rsidRPr="00811503">
              <w:t xml:space="preserve"> : </w:t>
            </w:r>
          </w:p>
          <w:p w:rsidR="0096381E" w:rsidRPr="00811503" w:rsidRDefault="007901E4" w:rsidP="00617582">
            <w:pPr>
              <w:jc w:val="center"/>
            </w:pPr>
            <w:r w:rsidRPr="00811503">
              <w:t>Concepts, définition, principes, règles</w:t>
            </w:r>
          </w:p>
        </w:tc>
        <w:tc>
          <w:tcPr>
            <w:tcW w:w="1695" w:type="pct"/>
            <w:vAlign w:val="center"/>
          </w:tcPr>
          <w:p w:rsidR="0096381E" w:rsidRPr="00811503" w:rsidRDefault="00E12887" w:rsidP="00617582">
            <w:pPr>
              <w:jc w:val="center"/>
            </w:pPr>
            <w:r w:rsidRPr="00811503">
              <w:t>Condition de la création d’une coopérative</w:t>
            </w:r>
          </w:p>
        </w:tc>
      </w:tr>
      <w:tr w:rsidR="007901E4" w:rsidRPr="00811503" w:rsidTr="009700E5">
        <w:trPr>
          <w:trHeight w:val="848"/>
          <w:jc w:val="center"/>
        </w:trPr>
        <w:tc>
          <w:tcPr>
            <w:tcW w:w="951" w:type="pct"/>
            <w:vAlign w:val="center"/>
          </w:tcPr>
          <w:p w:rsidR="0096381E" w:rsidRPr="00811503" w:rsidRDefault="00701288" w:rsidP="00617582">
            <w:pPr>
              <w:jc w:val="left"/>
            </w:pPr>
            <w:r w:rsidRPr="00811503">
              <w:t>Compétences pratiques</w:t>
            </w:r>
          </w:p>
        </w:tc>
        <w:tc>
          <w:tcPr>
            <w:tcW w:w="2354" w:type="pct"/>
            <w:vAlign w:val="center"/>
          </w:tcPr>
          <w:p w:rsidR="00617582" w:rsidRDefault="00446231" w:rsidP="00617582">
            <w:pPr>
              <w:jc w:val="center"/>
            </w:pPr>
            <w:r w:rsidRPr="00811503">
              <w:rPr>
                <w:u w:val="single"/>
              </w:rPr>
              <w:t>S</w:t>
            </w:r>
            <w:r w:rsidR="008F670A">
              <w:rPr>
                <w:u w:val="single"/>
              </w:rPr>
              <w:t>avoir-</w:t>
            </w:r>
            <w:r w:rsidR="00701288" w:rsidRPr="00811503">
              <w:rPr>
                <w:u w:val="single"/>
              </w:rPr>
              <w:t>faire</w:t>
            </w:r>
            <w:r w:rsidR="003C78AF" w:rsidRPr="00617582">
              <w:t> :</w:t>
            </w:r>
          </w:p>
          <w:p w:rsidR="0096381E" w:rsidRPr="00CA1B2D" w:rsidRDefault="00CA1B2D" w:rsidP="00617582">
            <w:pPr>
              <w:jc w:val="center"/>
            </w:pPr>
            <w:r w:rsidRPr="00617582">
              <w:t>mise</w:t>
            </w:r>
            <w:r>
              <w:t xml:space="preserve"> en pratique des connaissances acquises</w:t>
            </w:r>
          </w:p>
        </w:tc>
        <w:tc>
          <w:tcPr>
            <w:tcW w:w="1695" w:type="pct"/>
            <w:vAlign w:val="center"/>
          </w:tcPr>
          <w:p w:rsidR="0096381E" w:rsidRPr="00811503" w:rsidRDefault="00E12887" w:rsidP="00617582">
            <w:pPr>
              <w:jc w:val="center"/>
            </w:pPr>
            <w:r w:rsidRPr="00811503">
              <w:t>Documents, circuit d’enregistrement d’une coopérative</w:t>
            </w:r>
          </w:p>
        </w:tc>
      </w:tr>
      <w:tr w:rsidR="007901E4" w:rsidRPr="00811503" w:rsidTr="009700E5">
        <w:trPr>
          <w:trHeight w:val="956"/>
          <w:jc w:val="center"/>
        </w:trPr>
        <w:tc>
          <w:tcPr>
            <w:tcW w:w="951" w:type="pct"/>
            <w:vAlign w:val="center"/>
          </w:tcPr>
          <w:p w:rsidR="0096381E" w:rsidRPr="00811503" w:rsidRDefault="00701288" w:rsidP="00617582">
            <w:pPr>
              <w:jc w:val="left"/>
            </w:pPr>
            <w:r w:rsidRPr="00811503">
              <w:t>Compétences asservies</w:t>
            </w:r>
          </w:p>
        </w:tc>
        <w:tc>
          <w:tcPr>
            <w:tcW w:w="2354" w:type="pct"/>
            <w:vAlign w:val="center"/>
          </w:tcPr>
          <w:p w:rsidR="00617582" w:rsidRDefault="00701288" w:rsidP="00617582">
            <w:pPr>
              <w:jc w:val="center"/>
            </w:pPr>
            <w:r w:rsidRPr="00811503">
              <w:rPr>
                <w:u w:val="single"/>
              </w:rPr>
              <w:t>Prise de conscience</w:t>
            </w:r>
            <w:r w:rsidR="00446231" w:rsidRPr="00811503">
              <w:t xml:space="preserve"> : </w:t>
            </w:r>
          </w:p>
          <w:p w:rsidR="0096381E" w:rsidRPr="00811503" w:rsidRDefault="008F670A" w:rsidP="00617582">
            <w:pPr>
              <w:jc w:val="center"/>
            </w:pPr>
            <w:r>
              <w:t>pourquoi faire quelque chose</w:t>
            </w:r>
            <w:r w:rsidR="00701288" w:rsidRPr="00811503">
              <w:t> ?</w:t>
            </w:r>
            <w:r w:rsidR="00446231" w:rsidRPr="00811503">
              <w:t xml:space="preserve"> Capacités à expliquer une problématique</w:t>
            </w:r>
          </w:p>
        </w:tc>
        <w:tc>
          <w:tcPr>
            <w:tcW w:w="1695" w:type="pct"/>
            <w:vAlign w:val="center"/>
          </w:tcPr>
          <w:p w:rsidR="0096381E" w:rsidRPr="00811503" w:rsidRDefault="00E12887" w:rsidP="00617582">
            <w:pPr>
              <w:jc w:val="center"/>
            </w:pPr>
            <w:r w:rsidRPr="00811503">
              <w:t xml:space="preserve">Nécessité d’enregistrement d’une </w:t>
            </w:r>
            <w:r w:rsidR="007901E4" w:rsidRPr="00811503">
              <w:t>coopérative</w:t>
            </w:r>
          </w:p>
        </w:tc>
      </w:tr>
      <w:tr w:rsidR="007901E4" w:rsidRPr="00811503" w:rsidTr="009700E5">
        <w:trPr>
          <w:trHeight w:val="1038"/>
          <w:jc w:val="center"/>
        </w:trPr>
        <w:tc>
          <w:tcPr>
            <w:tcW w:w="951" w:type="pct"/>
            <w:vAlign w:val="center"/>
          </w:tcPr>
          <w:p w:rsidR="00701288" w:rsidRPr="00CA16C9" w:rsidRDefault="00701288" w:rsidP="00617582">
            <w:pPr>
              <w:jc w:val="left"/>
              <w:rPr>
                <w:highlight w:val="yellow"/>
              </w:rPr>
            </w:pPr>
            <w:r w:rsidRPr="00DC3C56">
              <w:t>Compétences de savoir faire-faire</w:t>
            </w:r>
          </w:p>
        </w:tc>
        <w:tc>
          <w:tcPr>
            <w:tcW w:w="2354" w:type="pct"/>
            <w:vAlign w:val="center"/>
          </w:tcPr>
          <w:p w:rsidR="00701288" w:rsidRPr="00811503" w:rsidRDefault="00B57881" w:rsidP="00617582">
            <w:pPr>
              <w:jc w:val="center"/>
            </w:pPr>
            <w:r w:rsidRPr="00811503">
              <w:t>Capacité des apprenants à restituer la formation ou raisonner une problématique (</w:t>
            </w:r>
            <w:r w:rsidRPr="009700E5">
              <w:rPr>
                <w:b/>
              </w:rPr>
              <w:t>paysans-formateurs</w:t>
            </w:r>
            <w:r w:rsidRPr="00811503">
              <w:t>)</w:t>
            </w:r>
          </w:p>
        </w:tc>
        <w:tc>
          <w:tcPr>
            <w:tcW w:w="1695" w:type="pct"/>
            <w:vAlign w:val="center"/>
          </w:tcPr>
          <w:p w:rsidR="00701288" w:rsidRPr="00811503" w:rsidRDefault="00A01EF9" w:rsidP="00617582">
            <w:pPr>
              <w:jc w:val="center"/>
            </w:pPr>
            <w:r w:rsidRPr="00811503">
              <w:t>Capacité à r</w:t>
            </w:r>
            <w:r w:rsidR="007901E4" w:rsidRPr="00811503">
              <w:t>estitu</w:t>
            </w:r>
            <w:r w:rsidRPr="00811503">
              <w:t>er</w:t>
            </w:r>
            <w:r w:rsidR="007901E4" w:rsidRPr="00811503">
              <w:t xml:space="preserve"> la formation sur la vie associative</w:t>
            </w:r>
          </w:p>
        </w:tc>
      </w:tr>
    </w:tbl>
    <w:p w:rsidR="00A42EF2" w:rsidRPr="00520FF2" w:rsidRDefault="0059647D" w:rsidP="002C718F">
      <w:pPr>
        <w:pStyle w:val="PADYP3"/>
      </w:pPr>
      <w:bookmarkStart w:id="22" w:name="_Toc432779755"/>
      <w:bookmarkStart w:id="23" w:name="_Toc448173710"/>
      <w:bookmarkStart w:id="24" w:name="_Toc448756904"/>
      <w:bookmarkStart w:id="25" w:name="_Toc451762987"/>
      <w:r w:rsidRPr="00520FF2">
        <w:lastRenderedPageBreak/>
        <w:t>C</w:t>
      </w:r>
      <w:r w:rsidR="00A42EF2" w:rsidRPr="00520FF2">
        <w:t>ontenu de la formation</w:t>
      </w:r>
      <w:bookmarkEnd w:id="22"/>
      <w:bookmarkEnd w:id="23"/>
      <w:bookmarkEnd w:id="24"/>
      <w:bookmarkEnd w:id="25"/>
      <w:r w:rsidR="00A42EF2" w:rsidRPr="00520FF2">
        <w:t xml:space="preserve"> </w:t>
      </w:r>
    </w:p>
    <w:p w:rsidR="0059647D" w:rsidRPr="00811503" w:rsidRDefault="0059647D" w:rsidP="002C718F">
      <w:pPr>
        <w:pStyle w:val="PADYP6"/>
      </w:pPr>
      <w:bookmarkStart w:id="26" w:name="_Toc448173711"/>
      <w:bookmarkStart w:id="27" w:name="_Toc448756905"/>
      <w:bookmarkStart w:id="28" w:name="_Toc451762988"/>
      <w:r w:rsidRPr="00811503">
        <w:t>Définition du contenu de la formation</w:t>
      </w:r>
      <w:bookmarkEnd w:id="26"/>
      <w:bookmarkEnd w:id="27"/>
      <w:bookmarkEnd w:id="28"/>
    </w:p>
    <w:p w:rsidR="00A42EF2" w:rsidRDefault="00A42EF2" w:rsidP="00CA16C9">
      <w:r w:rsidRPr="00811503">
        <w:t xml:space="preserve">Après avoir défini les objectifs de la formation, il faut </w:t>
      </w:r>
      <w:r w:rsidRPr="00811503">
        <w:rPr>
          <w:b/>
        </w:rPr>
        <w:t>définir le contenu des modules</w:t>
      </w:r>
      <w:r w:rsidR="00CA7466">
        <w:rPr>
          <w:b/>
        </w:rPr>
        <w:t xml:space="preserve"> </w:t>
      </w:r>
      <w:r w:rsidRPr="00811503">
        <w:rPr>
          <w:b/>
        </w:rPr>
        <w:t>pour atteindre ces objectifs</w:t>
      </w:r>
      <w:r w:rsidRPr="00811503">
        <w:t>. Le contenu sera défini à l'aide de la documentation, de l'expérience que l'on a sur le terrain, et de sa</w:t>
      </w:r>
      <w:r w:rsidR="00CA7466">
        <w:t xml:space="preserve"> </w:t>
      </w:r>
      <w:r w:rsidRPr="00811503">
        <w:t>pratique</w:t>
      </w:r>
      <w:r w:rsidR="00797C6C" w:rsidRPr="00811503">
        <w:t>.</w:t>
      </w:r>
    </w:p>
    <w:p w:rsidR="00CA16C9" w:rsidRDefault="00CA16C9" w:rsidP="00CA16C9"/>
    <w:p w:rsidR="00520FF2" w:rsidRPr="00811503" w:rsidRDefault="00A42EF2" w:rsidP="00CA16C9">
      <w:r w:rsidRPr="00811503">
        <w:t>Le contenu de la formation découle des objectifs à atteindre en fin de formation et des participants (niveau des participants, leur âge et leurs expér</w:t>
      </w:r>
      <w:r w:rsidR="00797C6C" w:rsidRPr="00811503">
        <w:t>i</w:t>
      </w:r>
      <w:r w:rsidR="0028392A" w:rsidRPr="00811503">
        <w:t>e</w:t>
      </w:r>
      <w:r w:rsidRPr="00811503">
        <w:t>nces pratique</w:t>
      </w:r>
      <w:r w:rsidR="00797C6C" w:rsidRPr="00811503">
        <w:t>)</w:t>
      </w:r>
      <w:r w:rsidRPr="00811503">
        <w:t xml:space="preserve">. </w:t>
      </w:r>
    </w:p>
    <w:p w:rsidR="00030DE7" w:rsidRPr="00811503" w:rsidRDefault="00030DE7" w:rsidP="002C718F">
      <w:pPr>
        <w:pStyle w:val="PADYP6"/>
      </w:pPr>
      <w:bookmarkStart w:id="29" w:name="_Toc448173712"/>
      <w:bookmarkStart w:id="30" w:name="_Toc448756906"/>
      <w:bookmarkStart w:id="31" w:name="_Toc451762989"/>
      <w:r w:rsidRPr="00811503">
        <w:t>Regroupement du</w:t>
      </w:r>
      <w:r w:rsidR="00CA7466">
        <w:t xml:space="preserve"> </w:t>
      </w:r>
      <w:r w:rsidRPr="00811503">
        <w:t>contenu par module / par temps de travail</w:t>
      </w:r>
      <w:bookmarkEnd w:id="29"/>
      <w:bookmarkEnd w:id="30"/>
      <w:bookmarkEnd w:id="31"/>
      <w:r w:rsidRPr="00811503">
        <w:t xml:space="preserve"> </w:t>
      </w:r>
    </w:p>
    <w:p w:rsidR="00A42EF2" w:rsidRPr="00811503" w:rsidRDefault="00A42EF2" w:rsidP="00CA16C9">
      <w:r w:rsidRPr="00811503">
        <w:t>Certains modules ou parties doivent être développés avant d’autres. Cela permet d’avoir une logique dans la succession des modules et</w:t>
      </w:r>
      <w:r w:rsidR="00CA7466">
        <w:t xml:space="preserve"> </w:t>
      </w:r>
      <w:r w:rsidRPr="00811503">
        <w:t>dans le déroulement de la formation</w:t>
      </w:r>
      <w:r w:rsidR="00356FAF">
        <w:t xml:space="preserve">. </w:t>
      </w:r>
      <w:r w:rsidRPr="00811503">
        <w:t>Il faut regrouper ces parties selon la cohérence, selon l'ordre dans lequel ils ser</w:t>
      </w:r>
      <w:r w:rsidR="00520FF2">
        <w:t>ont abordés durant la formation.</w:t>
      </w:r>
    </w:p>
    <w:p w:rsidR="00A42EF2" w:rsidRPr="00811503" w:rsidRDefault="002E52C0" w:rsidP="002C718F">
      <w:pPr>
        <w:pStyle w:val="PADYP3"/>
      </w:pPr>
      <w:bookmarkStart w:id="32" w:name="_Toc432779756"/>
      <w:bookmarkStart w:id="33" w:name="_Toc448173713"/>
      <w:bookmarkStart w:id="34" w:name="_Toc448756907"/>
      <w:bookmarkStart w:id="35" w:name="_Toc451762990"/>
      <w:r w:rsidRPr="00811503">
        <w:t>Forme de la formation</w:t>
      </w:r>
      <w:bookmarkEnd w:id="32"/>
      <w:bookmarkEnd w:id="33"/>
      <w:bookmarkEnd w:id="34"/>
      <w:bookmarkEnd w:id="35"/>
    </w:p>
    <w:p w:rsidR="00520FF2" w:rsidRDefault="00A42EF2" w:rsidP="00CA16C9">
      <w:r w:rsidRPr="00811503">
        <w:t xml:space="preserve">Maintenant que nous avons fait le travail sur le fond et regroupé par atelier ce que nous voulons </w:t>
      </w:r>
      <w:r w:rsidR="003D02FA">
        <w:t>faire passer comme information</w:t>
      </w:r>
      <w:r w:rsidR="001543C5">
        <w:t>s</w:t>
      </w:r>
      <w:r w:rsidR="003D02FA">
        <w:t xml:space="preserve"> </w:t>
      </w:r>
      <w:r w:rsidRPr="00811503">
        <w:t xml:space="preserve">durant la formation, nous pouvons nous focaliser sur </w:t>
      </w:r>
      <w:r w:rsidR="00E04918" w:rsidRPr="00811503">
        <w:rPr>
          <w:b/>
        </w:rPr>
        <w:t xml:space="preserve">la </w:t>
      </w:r>
      <w:r w:rsidR="00E04918" w:rsidRPr="00811503">
        <w:t xml:space="preserve">forme : </w:t>
      </w:r>
      <w:r w:rsidR="00297A9C" w:rsidRPr="00811503">
        <w:t>c'est-à-dire la manière de</w:t>
      </w:r>
      <w:r w:rsidRPr="00811503">
        <w:t xml:space="preserve"> condui</w:t>
      </w:r>
      <w:r w:rsidR="00297A9C" w:rsidRPr="00811503">
        <w:t>re les</w:t>
      </w:r>
      <w:r w:rsidRPr="00811503">
        <w:t xml:space="preserve"> ateliers</w:t>
      </w:r>
      <w:r w:rsidR="00304C6E">
        <w:t xml:space="preserve"> </w:t>
      </w:r>
      <w:r w:rsidR="00304C6E" w:rsidRPr="00304C6E">
        <w:rPr>
          <w:b/>
        </w:rPr>
        <w:t>(méthodologie)</w:t>
      </w:r>
      <w:r w:rsidR="00297A9C" w:rsidRPr="00304C6E">
        <w:rPr>
          <w:b/>
        </w:rPr>
        <w:t>.</w:t>
      </w:r>
      <w:r w:rsidR="00297A9C" w:rsidRPr="00811503">
        <w:rPr>
          <w:b/>
        </w:rPr>
        <w:t xml:space="preserve"> </w:t>
      </w:r>
      <w:r w:rsidR="00901FE8" w:rsidRPr="00811503">
        <w:t xml:space="preserve">La forme dépend du public visé. Les formations dispensées en milieu rural pour un public analphabète doivent être les plus visuelles et les plus pratiques possibles. </w:t>
      </w:r>
      <w:r w:rsidR="00297A9C" w:rsidRPr="00811503">
        <w:t>Les éléments suivant sont à prendre en compte dans la définit</w:t>
      </w:r>
      <w:r w:rsidR="00520FF2">
        <w:t>ion de la forme de la formation :</w:t>
      </w:r>
    </w:p>
    <w:p w:rsidR="00CA16C9" w:rsidRDefault="00CA16C9" w:rsidP="00CA16C9"/>
    <w:p w:rsidR="00AE6147" w:rsidRPr="00811503" w:rsidRDefault="001543C5" w:rsidP="00CA16C9">
      <w:pPr>
        <w:pStyle w:val="PUCE1"/>
      </w:pPr>
      <w:r>
        <w:t>les supports de formation ;</w:t>
      </w:r>
    </w:p>
    <w:p w:rsidR="00AE6147" w:rsidRPr="00811503" w:rsidRDefault="001543C5" w:rsidP="00CA16C9">
      <w:pPr>
        <w:pStyle w:val="PUCE1"/>
      </w:pPr>
      <w:r>
        <w:t>les animations ;</w:t>
      </w:r>
    </w:p>
    <w:p w:rsidR="00AE6147" w:rsidRPr="00811503" w:rsidRDefault="00AE6147" w:rsidP="00CA16C9">
      <w:pPr>
        <w:pStyle w:val="PUCE1"/>
      </w:pPr>
      <w:r w:rsidRPr="00811503">
        <w:t>les moyens de vérifier la compréhension.</w:t>
      </w:r>
    </w:p>
    <w:p w:rsidR="00AE6147" w:rsidRPr="00811503" w:rsidRDefault="00901FE8" w:rsidP="002C718F">
      <w:pPr>
        <w:pStyle w:val="PADYP6"/>
      </w:pPr>
      <w:bookmarkStart w:id="36" w:name="_Toc448173714"/>
      <w:bookmarkStart w:id="37" w:name="_Toc448756908"/>
      <w:bookmarkStart w:id="38" w:name="_Toc451762991"/>
      <w:r w:rsidRPr="00811503">
        <w:t>Les supports</w:t>
      </w:r>
      <w:r w:rsidR="005C4101" w:rsidRPr="00811503">
        <w:t>/outils</w:t>
      </w:r>
      <w:r w:rsidRPr="00811503">
        <w:t xml:space="preserve"> de formation</w:t>
      </w:r>
      <w:bookmarkEnd w:id="36"/>
      <w:bookmarkEnd w:id="37"/>
      <w:bookmarkEnd w:id="38"/>
    </w:p>
    <w:p w:rsidR="00C45EEF" w:rsidRDefault="00C45EEF" w:rsidP="00CA16C9">
      <w:r>
        <w:t>On peut citer parmi les supports ou outils de formation les suivants :</w:t>
      </w:r>
    </w:p>
    <w:p w:rsidR="00CA16C9" w:rsidRDefault="00CA16C9" w:rsidP="00CA16C9"/>
    <w:p w:rsidR="00E625CB" w:rsidRPr="00520FF2" w:rsidRDefault="001543C5" w:rsidP="00CA16C9">
      <w:pPr>
        <w:pStyle w:val="PUCE1"/>
      </w:pPr>
      <w:r>
        <w:t>d</w:t>
      </w:r>
      <w:r w:rsidR="00E625CB" w:rsidRPr="00520FF2">
        <w:t>ocument ou livre accompagnant la formation</w:t>
      </w:r>
      <w:r>
        <w:t> ;</w:t>
      </w:r>
    </w:p>
    <w:p w:rsidR="00E625CB" w:rsidRPr="00520FF2" w:rsidRDefault="001543C5" w:rsidP="00CA16C9">
      <w:pPr>
        <w:pStyle w:val="PUCE1"/>
      </w:pPr>
      <w:r>
        <w:t>d</w:t>
      </w:r>
      <w:r w:rsidR="00E625CB" w:rsidRPr="00520FF2">
        <w:t>ocument du formateur</w:t>
      </w:r>
      <w:r>
        <w:t> ;</w:t>
      </w:r>
      <w:r w:rsidR="00E625CB" w:rsidRPr="00520FF2">
        <w:t xml:space="preserve"> </w:t>
      </w:r>
    </w:p>
    <w:p w:rsidR="00E625CB" w:rsidRPr="00520FF2" w:rsidRDefault="001543C5" w:rsidP="00CA16C9">
      <w:pPr>
        <w:pStyle w:val="PUCE1"/>
      </w:pPr>
      <w:r>
        <w:t>s</w:t>
      </w:r>
      <w:r w:rsidR="00E625CB" w:rsidRPr="00520FF2">
        <w:t xml:space="preserve">upports de </w:t>
      </w:r>
      <w:r>
        <w:t>formation ;</w:t>
      </w:r>
    </w:p>
    <w:p w:rsidR="00E625CB" w:rsidRPr="00520FF2" w:rsidRDefault="001543C5" w:rsidP="00CA16C9">
      <w:pPr>
        <w:pStyle w:val="PUCE1"/>
      </w:pPr>
      <w:r>
        <w:t>a</w:t>
      </w:r>
      <w:r w:rsidR="005C7D23" w:rsidRPr="00520FF2">
        <w:t>ffiche</w:t>
      </w:r>
      <w:r w:rsidR="005C7D23">
        <w:t>s</w:t>
      </w:r>
      <w:r>
        <w:t> ;</w:t>
      </w:r>
      <w:r w:rsidR="00E625CB" w:rsidRPr="00520FF2">
        <w:t xml:space="preserve"> </w:t>
      </w:r>
    </w:p>
    <w:p w:rsidR="00E625CB" w:rsidRPr="00520FF2" w:rsidRDefault="001543C5" w:rsidP="00CA16C9">
      <w:pPr>
        <w:pStyle w:val="PUCE1"/>
      </w:pPr>
      <w:r>
        <w:t>l</w:t>
      </w:r>
      <w:r w:rsidR="00E625CB" w:rsidRPr="00520FF2">
        <w:t>ivret / documents pour le participants</w:t>
      </w:r>
      <w:r>
        <w:t> ;</w:t>
      </w:r>
      <w:r w:rsidR="00E625CB" w:rsidRPr="00520FF2">
        <w:t xml:space="preserve"> </w:t>
      </w:r>
    </w:p>
    <w:p w:rsidR="006E5B7C" w:rsidRPr="00520FF2" w:rsidRDefault="001543C5" w:rsidP="00CA16C9">
      <w:pPr>
        <w:pStyle w:val="PUCE1"/>
      </w:pPr>
      <w:r>
        <w:t>f</w:t>
      </w:r>
      <w:r w:rsidR="00E625CB" w:rsidRPr="00520FF2">
        <w:t>euilles d'exercice</w:t>
      </w:r>
      <w:r w:rsidR="00520FF2">
        <w:t>s</w:t>
      </w:r>
      <w:r>
        <w:t> ;</w:t>
      </w:r>
    </w:p>
    <w:p w:rsidR="00E625CB" w:rsidRPr="00520FF2" w:rsidRDefault="001543C5" w:rsidP="00CA16C9">
      <w:pPr>
        <w:pStyle w:val="PUCE1"/>
      </w:pPr>
      <w:r>
        <w:t>c</w:t>
      </w:r>
      <w:r w:rsidR="006E5B7C" w:rsidRPr="00520FF2">
        <w:t>ahier de note</w:t>
      </w:r>
      <w:r w:rsidR="00C45EEF">
        <w:t>.</w:t>
      </w:r>
      <w:r w:rsidR="00E625CB" w:rsidRPr="00520FF2">
        <w:t xml:space="preserve"> </w:t>
      </w:r>
    </w:p>
    <w:p w:rsidR="00297A9C" w:rsidRPr="00811503" w:rsidRDefault="00901FE8" w:rsidP="002C718F">
      <w:pPr>
        <w:pStyle w:val="PADYP6"/>
      </w:pPr>
      <w:bookmarkStart w:id="39" w:name="_Toc448173715"/>
      <w:bookmarkStart w:id="40" w:name="_Toc448756909"/>
      <w:bookmarkStart w:id="41" w:name="_Toc451762992"/>
      <w:r w:rsidRPr="00811503">
        <w:t>Les techniques d’animation de la formation</w:t>
      </w:r>
      <w:bookmarkEnd w:id="39"/>
      <w:bookmarkEnd w:id="40"/>
      <w:bookmarkEnd w:id="41"/>
    </w:p>
    <w:p w:rsidR="00210CE3" w:rsidRDefault="007E097D" w:rsidP="00CA16C9">
      <w:r>
        <w:t>Diverses techniques d'animation</w:t>
      </w:r>
      <w:r w:rsidR="00520FF2">
        <w:t xml:space="preserve"> pourront a</w:t>
      </w:r>
      <w:r>
        <w:t>lors être</w:t>
      </w:r>
      <w:r w:rsidR="00520FF2">
        <w:t xml:space="preserve"> choisies :</w:t>
      </w:r>
    </w:p>
    <w:p w:rsidR="00CA16C9" w:rsidRDefault="00CA16C9" w:rsidP="00CA16C9"/>
    <w:p w:rsidR="00520FF2" w:rsidRPr="00811503" w:rsidRDefault="00520FF2" w:rsidP="00CA16C9">
      <w:pPr>
        <w:pStyle w:val="PUCE1"/>
      </w:pPr>
      <w:r w:rsidRPr="00811503">
        <w:t>Brainstorming</w:t>
      </w:r>
      <w:r w:rsidR="007E097D">
        <w:t> ;</w:t>
      </w:r>
    </w:p>
    <w:p w:rsidR="00520FF2" w:rsidRPr="00811503" w:rsidRDefault="00520FF2" w:rsidP="00CA16C9">
      <w:pPr>
        <w:pStyle w:val="PUCE1"/>
      </w:pPr>
      <w:r w:rsidRPr="00811503">
        <w:t>Exposé</w:t>
      </w:r>
      <w:r w:rsidR="007E097D">
        <w:t> ;</w:t>
      </w:r>
    </w:p>
    <w:p w:rsidR="00520FF2" w:rsidRDefault="00520FF2" w:rsidP="00CA16C9">
      <w:pPr>
        <w:pStyle w:val="PUCE1"/>
      </w:pPr>
      <w:r w:rsidRPr="00811503">
        <w:t>Exercice pratique</w:t>
      </w:r>
      <w:r w:rsidR="007E097D">
        <w:t> ;</w:t>
      </w:r>
    </w:p>
    <w:p w:rsidR="00520FF2" w:rsidRPr="00811503" w:rsidRDefault="00520FF2" w:rsidP="00CA16C9">
      <w:pPr>
        <w:pStyle w:val="PUCE1"/>
      </w:pPr>
      <w:r>
        <w:t>Etc.</w:t>
      </w:r>
    </w:p>
    <w:p w:rsidR="00520FF2" w:rsidRPr="00811503" w:rsidRDefault="00520FF2" w:rsidP="00CA16C9"/>
    <w:p w:rsidR="00210CE3" w:rsidRDefault="00210CE3" w:rsidP="00CA16C9">
      <w:r w:rsidRPr="00811503">
        <w:t>Il faut aussi veiller également à ce que les participants soient</w:t>
      </w:r>
      <w:r w:rsidR="00CA7466">
        <w:t xml:space="preserve"> </w:t>
      </w:r>
      <w:r w:rsidRPr="00811503">
        <w:t>acteur</w:t>
      </w:r>
      <w:r w:rsidR="00304C6E">
        <w:t>s</w:t>
      </w:r>
      <w:r w:rsidRPr="00811503">
        <w:t xml:space="preserve"> dans la formation et non passif</w:t>
      </w:r>
      <w:r w:rsidR="001201F9">
        <w:t>s</w:t>
      </w:r>
      <w:r w:rsidRPr="00811503">
        <w:t>.</w:t>
      </w:r>
      <w:r w:rsidR="00520FF2">
        <w:t xml:space="preserve"> Le tableau suivant présente quelques exemples d’utilisation.</w:t>
      </w:r>
    </w:p>
    <w:p w:rsidR="00BC44C7" w:rsidRPr="00811503" w:rsidRDefault="00BC44C7" w:rsidP="00CA16C9"/>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3"/>
        <w:gridCol w:w="7525"/>
      </w:tblGrid>
      <w:tr w:rsidR="001201F9" w:rsidRPr="00811503" w:rsidTr="00150F0F">
        <w:trPr>
          <w:trHeight w:val="455"/>
          <w:jc w:val="center"/>
        </w:trPr>
        <w:tc>
          <w:tcPr>
            <w:tcW w:w="949" w:type="pct"/>
            <w:vAlign w:val="center"/>
          </w:tcPr>
          <w:p w:rsidR="001201F9" w:rsidRPr="00003266" w:rsidRDefault="001201F9" w:rsidP="00E95B7A">
            <w:pPr>
              <w:jc w:val="left"/>
              <w:rPr>
                <w:b/>
              </w:rPr>
            </w:pPr>
            <w:r w:rsidRPr="00003266">
              <w:rPr>
                <w:b/>
              </w:rPr>
              <w:t>Type</w:t>
            </w:r>
          </w:p>
        </w:tc>
        <w:tc>
          <w:tcPr>
            <w:tcW w:w="4051" w:type="pct"/>
            <w:vAlign w:val="center"/>
          </w:tcPr>
          <w:p w:rsidR="001201F9" w:rsidRPr="00003266" w:rsidRDefault="001201F9" w:rsidP="00E95B7A">
            <w:pPr>
              <w:jc w:val="left"/>
              <w:rPr>
                <w:b/>
              </w:rPr>
            </w:pPr>
            <w:r w:rsidRPr="00003266">
              <w:rPr>
                <w:b/>
              </w:rPr>
              <w:t>Exemple d’utilisation</w:t>
            </w:r>
          </w:p>
        </w:tc>
      </w:tr>
      <w:tr w:rsidR="001201F9" w:rsidRPr="00811503" w:rsidTr="00150F0F">
        <w:trPr>
          <w:trHeight w:val="885"/>
          <w:jc w:val="center"/>
        </w:trPr>
        <w:tc>
          <w:tcPr>
            <w:tcW w:w="949" w:type="pct"/>
            <w:vAlign w:val="center"/>
          </w:tcPr>
          <w:p w:rsidR="001201F9" w:rsidRPr="00811503" w:rsidRDefault="001201F9" w:rsidP="00E95B7A">
            <w:pPr>
              <w:jc w:val="left"/>
            </w:pPr>
            <w:r w:rsidRPr="00811503">
              <w:t>Brainstorming</w:t>
            </w:r>
          </w:p>
        </w:tc>
        <w:tc>
          <w:tcPr>
            <w:tcW w:w="4051" w:type="pct"/>
            <w:vAlign w:val="center"/>
          </w:tcPr>
          <w:p w:rsidR="001201F9" w:rsidRPr="00811503" w:rsidRDefault="001201F9" w:rsidP="00E95B7A">
            <w:pPr>
              <w:jc w:val="left"/>
            </w:pPr>
            <w:r w:rsidRPr="00811503">
              <w:t>Recueille des attentes des participants</w:t>
            </w:r>
          </w:p>
          <w:p w:rsidR="001201F9" w:rsidRPr="00811503" w:rsidRDefault="001201F9" w:rsidP="00E95B7A">
            <w:pPr>
              <w:jc w:val="left"/>
            </w:pPr>
            <w:r w:rsidRPr="00811503">
              <w:t xml:space="preserve">Evaluation du niveau de connaissance des participants sur un concept </w:t>
            </w:r>
          </w:p>
          <w:p w:rsidR="001201F9" w:rsidRPr="00811503" w:rsidRDefault="001201F9" w:rsidP="00E95B7A">
            <w:pPr>
              <w:jc w:val="left"/>
            </w:pPr>
            <w:r w:rsidRPr="00811503">
              <w:t>Exercice de synthèse</w:t>
            </w:r>
          </w:p>
        </w:tc>
      </w:tr>
      <w:tr w:rsidR="001201F9" w:rsidRPr="00811503" w:rsidTr="00150F0F">
        <w:trPr>
          <w:trHeight w:val="645"/>
          <w:jc w:val="center"/>
        </w:trPr>
        <w:tc>
          <w:tcPr>
            <w:tcW w:w="949" w:type="pct"/>
            <w:vAlign w:val="center"/>
          </w:tcPr>
          <w:p w:rsidR="001201F9" w:rsidRPr="00811503" w:rsidRDefault="001201F9" w:rsidP="00E95B7A">
            <w:pPr>
              <w:jc w:val="left"/>
            </w:pPr>
            <w:r w:rsidRPr="00811503">
              <w:t>Exposé</w:t>
            </w:r>
          </w:p>
          <w:p w:rsidR="001201F9" w:rsidRPr="00811503" w:rsidRDefault="001201F9" w:rsidP="00E95B7A">
            <w:pPr>
              <w:jc w:val="left"/>
            </w:pPr>
          </w:p>
        </w:tc>
        <w:tc>
          <w:tcPr>
            <w:tcW w:w="4051" w:type="pct"/>
            <w:vAlign w:val="center"/>
          </w:tcPr>
          <w:p w:rsidR="001201F9" w:rsidRPr="00811503" w:rsidRDefault="001201F9" w:rsidP="00E95B7A">
            <w:pPr>
              <w:jc w:val="left"/>
            </w:pPr>
            <w:r w:rsidRPr="00811503">
              <w:t>Rappel du contexte de la formation</w:t>
            </w:r>
          </w:p>
          <w:p w:rsidR="001201F9" w:rsidRPr="00811503" w:rsidRDefault="001201F9" w:rsidP="00E95B7A">
            <w:pPr>
              <w:jc w:val="left"/>
            </w:pPr>
            <w:r w:rsidRPr="00811503">
              <w:t>Définition de concept</w:t>
            </w:r>
          </w:p>
        </w:tc>
      </w:tr>
      <w:tr w:rsidR="001201F9" w:rsidRPr="00811503" w:rsidTr="00150F0F">
        <w:trPr>
          <w:trHeight w:val="696"/>
          <w:jc w:val="center"/>
        </w:trPr>
        <w:tc>
          <w:tcPr>
            <w:tcW w:w="949" w:type="pct"/>
            <w:vAlign w:val="center"/>
          </w:tcPr>
          <w:p w:rsidR="001201F9" w:rsidRPr="00811503" w:rsidRDefault="001201F9" w:rsidP="00E95B7A">
            <w:pPr>
              <w:jc w:val="left"/>
            </w:pPr>
            <w:r w:rsidRPr="00811503">
              <w:t>Exercice pratique</w:t>
            </w:r>
          </w:p>
        </w:tc>
        <w:tc>
          <w:tcPr>
            <w:tcW w:w="4051" w:type="pct"/>
            <w:vAlign w:val="center"/>
          </w:tcPr>
          <w:p w:rsidR="001201F9" w:rsidRPr="00811503" w:rsidRDefault="001201F9" w:rsidP="00E95B7A">
            <w:pPr>
              <w:jc w:val="left"/>
            </w:pPr>
            <w:r w:rsidRPr="00811503">
              <w:t>Exercice de remplissage du journal de caisse</w:t>
            </w:r>
          </w:p>
          <w:p w:rsidR="001201F9" w:rsidRPr="00811503" w:rsidRDefault="001201F9" w:rsidP="00E95B7A">
            <w:pPr>
              <w:jc w:val="left"/>
            </w:pPr>
            <w:r w:rsidRPr="00811503">
              <w:t>Jeu de rôle</w:t>
            </w:r>
          </w:p>
        </w:tc>
      </w:tr>
    </w:tbl>
    <w:p w:rsidR="001201F9" w:rsidRDefault="001201F9" w:rsidP="00CA16C9">
      <w:pPr>
        <w:rPr>
          <w:rFonts w:ascii="Arial Narrow" w:hAnsi="Arial Narrow" w:cs="Arial"/>
        </w:rPr>
      </w:pPr>
    </w:p>
    <w:p w:rsidR="009D3238" w:rsidRPr="00767EDD" w:rsidRDefault="009D3238" w:rsidP="00003266">
      <w:r w:rsidRPr="00767EDD">
        <w:t xml:space="preserve">Il faudra veiller à </w:t>
      </w:r>
      <w:r w:rsidRPr="00767EDD">
        <w:rPr>
          <w:b/>
        </w:rPr>
        <w:t xml:space="preserve">varier ces techniques d'animation </w:t>
      </w:r>
      <w:r w:rsidRPr="00767EDD">
        <w:t>pour rendre la formation dynamique.</w:t>
      </w:r>
    </w:p>
    <w:p w:rsidR="00210CE3" w:rsidRPr="00811503" w:rsidRDefault="00210CE3" w:rsidP="002C718F">
      <w:pPr>
        <w:pStyle w:val="PADYP6"/>
      </w:pPr>
      <w:bookmarkStart w:id="42" w:name="_Toc448173716"/>
      <w:bookmarkStart w:id="43" w:name="_Toc448756910"/>
      <w:bookmarkStart w:id="44" w:name="_Toc451762993"/>
      <w:r w:rsidRPr="00811503">
        <w:t>Evaluation de la formation</w:t>
      </w:r>
      <w:bookmarkEnd w:id="42"/>
      <w:bookmarkEnd w:id="43"/>
      <w:bookmarkEnd w:id="44"/>
      <w:r w:rsidRPr="00811503">
        <w:t xml:space="preserve"> </w:t>
      </w:r>
    </w:p>
    <w:p w:rsidR="00A9766C" w:rsidRDefault="00210CE3" w:rsidP="00CA16C9">
      <w:r w:rsidRPr="00811503">
        <w:t>Il constitue un moyen de vérifier la compréhension des participants. L'acquisition du contenu de la formation ainsi que la qualité de la formation (et du travail du formateur) doivent être évaluées afin de faire progresser le module de formation que vous avez mis en place et vos compétences de formateur. L’évaluation peut se faire par :</w:t>
      </w:r>
    </w:p>
    <w:p w:rsidR="00CA16C9" w:rsidRDefault="00CA16C9" w:rsidP="00CA16C9"/>
    <w:p w:rsidR="00210CE3" w:rsidRPr="00811503" w:rsidRDefault="00210CE3" w:rsidP="00CA16C9">
      <w:pPr>
        <w:pStyle w:val="PUCE1"/>
      </w:pPr>
      <w:r w:rsidRPr="00811503">
        <w:t>des évaluations intermédiaires</w:t>
      </w:r>
      <w:r w:rsidR="0012117C">
        <w:t> ;</w:t>
      </w:r>
      <w:r w:rsidRPr="00811503">
        <w:t xml:space="preserve"> </w:t>
      </w:r>
    </w:p>
    <w:p w:rsidR="00210CE3" w:rsidRPr="00811503" w:rsidRDefault="00210CE3" w:rsidP="00CA16C9">
      <w:pPr>
        <w:pStyle w:val="PUCE1"/>
      </w:pPr>
      <w:r w:rsidRPr="00811503">
        <w:t>des exercices de synthèse (un appr</w:t>
      </w:r>
      <w:r w:rsidR="00520FF2">
        <w:t xml:space="preserve">enant peut résumer un débat/une </w:t>
      </w:r>
      <w:r w:rsidRPr="00811503">
        <w:t>discussion) ou une partie de la formation)</w:t>
      </w:r>
      <w:r w:rsidR="0012117C">
        <w:t> ;</w:t>
      </w:r>
    </w:p>
    <w:p w:rsidR="00210CE3" w:rsidRPr="00811503" w:rsidRDefault="00210CE3" w:rsidP="00CA16C9">
      <w:pPr>
        <w:pStyle w:val="PUCE1"/>
      </w:pPr>
      <w:r w:rsidRPr="00811503">
        <w:t>évaluation à chaud (par tous les participants) : examiner avec tous les participants si les attentes</w:t>
      </w:r>
      <w:r w:rsidR="00C45EEF">
        <w:t xml:space="preserve"> exprimées ont été sati</w:t>
      </w:r>
      <w:r w:rsidR="0012117C">
        <w:t>sfaites ;</w:t>
      </w:r>
    </w:p>
    <w:p w:rsidR="00210CE3" w:rsidRDefault="00210CE3" w:rsidP="00CA16C9">
      <w:pPr>
        <w:pStyle w:val="PUCE1"/>
      </w:pPr>
      <w:r w:rsidRPr="00811503">
        <w:t>évaluation individuelle à l’aide d’un formulaire.</w:t>
      </w:r>
    </w:p>
    <w:p w:rsidR="00520FF2" w:rsidRPr="00811503" w:rsidRDefault="00520FF2" w:rsidP="00CA16C9"/>
    <w:p w:rsidR="00520FF2" w:rsidRPr="00811503" w:rsidRDefault="00210CE3" w:rsidP="00CA16C9">
      <w:r w:rsidRPr="00811503">
        <w:t>Chaque objectif doit pouvoir être évalué en fin de formation pour s'assurer que les participants ont bien développé la compétence sur laquelle porte la formation. Chaque objectif doit être réalisable pendant la durée de la formation ou pendant une période défini</w:t>
      </w:r>
      <w:r w:rsidR="00B71E2C">
        <w:t>e</w:t>
      </w:r>
      <w:r w:rsidRPr="00811503">
        <w:t xml:space="preserve"> suivant la formation. </w:t>
      </w:r>
    </w:p>
    <w:p w:rsidR="00A42EF2" w:rsidRPr="00811503" w:rsidRDefault="00A42EF2" w:rsidP="002C718F">
      <w:pPr>
        <w:pStyle w:val="PADYP3"/>
      </w:pPr>
      <w:bookmarkStart w:id="45" w:name="_Toc432779757"/>
      <w:bookmarkStart w:id="46" w:name="_Toc448173717"/>
      <w:bookmarkStart w:id="47" w:name="_Toc448756911"/>
      <w:bookmarkStart w:id="48" w:name="_Toc451762994"/>
      <w:r w:rsidRPr="00811503">
        <w:t>Horaire de la formation</w:t>
      </w:r>
      <w:bookmarkEnd w:id="45"/>
      <w:bookmarkEnd w:id="46"/>
      <w:bookmarkEnd w:id="47"/>
      <w:bookmarkEnd w:id="48"/>
      <w:r w:rsidRPr="00811503">
        <w:t xml:space="preserve"> </w:t>
      </w:r>
    </w:p>
    <w:p w:rsidR="00520FF2" w:rsidRDefault="00A42EF2" w:rsidP="00CA16C9">
      <w:r w:rsidRPr="00811503">
        <w:t>Pour chaque module nous pouvons maintenant évaluer le temps à prévoir et puis le report</w:t>
      </w:r>
      <w:r w:rsidR="00CA16C9">
        <w:t>er sur un horaire de formation.</w:t>
      </w:r>
    </w:p>
    <w:p w:rsidR="00CA16C9" w:rsidRPr="00811503" w:rsidRDefault="00CA16C9" w:rsidP="00CA16C9"/>
    <w:p w:rsidR="00A42EF2" w:rsidRDefault="00A42EF2" w:rsidP="00CA16C9">
      <w:r w:rsidRPr="00811503">
        <w:t>Pensez à prendre du temps pour</w:t>
      </w:r>
      <w:r w:rsidR="00F07C45" w:rsidRPr="00811503">
        <w:t xml:space="preserve"> </w:t>
      </w:r>
      <w:r w:rsidR="00CA16C9">
        <w:t>:</w:t>
      </w:r>
    </w:p>
    <w:p w:rsidR="00CA16C9" w:rsidRPr="00811503" w:rsidRDefault="00CA16C9" w:rsidP="00CA16C9"/>
    <w:p w:rsidR="00A42EF2" w:rsidRPr="00811503" w:rsidRDefault="00A42EF2" w:rsidP="00CA16C9">
      <w:pPr>
        <w:pStyle w:val="PUCE1"/>
      </w:pPr>
      <w:r w:rsidRPr="00811503">
        <w:t>l'accueil des participants</w:t>
      </w:r>
      <w:r w:rsidR="00965527">
        <w:t> ;</w:t>
      </w:r>
    </w:p>
    <w:p w:rsidR="00A42EF2" w:rsidRPr="00811503" w:rsidRDefault="00A42EF2" w:rsidP="00CA16C9">
      <w:pPr>
        <w:pStyle w:val="PUCE1"/>
      </w:pPr>
      <w:r w:rsidRPr="00811503">
        <w:t>demander leurs attentes durant la formation</w:t>
      </w:r>
      <w:r w:rsidR="00965527">
        <w:t> ;</w:t>
      </w:r>
    </w:p>
    <w:p w:rsidR="00A42EF2" w:rsidRPr="00811503" w:rsidRDefault="00A42EF2" w:rsidP="00CA16C9">
      <w:pPr>
        <w:pStyle w:val="PUCE1"/>
      </w:pPr>
      <w:r w:rsidRPr="00811503">
        <w:t>présenter vos attentes</w:t>
      </w:r>
      <w:r w:rsidR="00965527">
        <w:t> ;</w:t>
      </w:r>
      <w:r w:rsidRPr="00811503">
        <w:t xml:space="preserve"> </w:t>
      </w:r>
    </w:p>
    <w:p w:rsidR="00A42EF2" w:rsidRPr="00811503" w:rsidRDefault="00A42EF2" w:rsidP="00CA16C9">
      <w:pPr>
        <w:pStyle w:val="PUCE1"/>
      </w:pPr>
      <w:r w:rsidRPr="00811503">
        <w:t>exposer les règles de fonctionnement</w:t>
      </w:r>
      <w:r w:rsidR="00965527">
        <w:t> ;</w:t>
      </w:r>
      <w:r w:rsidRPr="00811503">
        <w:t xml:space="preserve"> </w:t>
      </w:r>
    </w:p>
    <w:p w:rsidR="00A42EF2" w:rsidRPr="00811503" w:rsidRDefault="00A42EF2" w:rsidP="00CA16C9">
      <w:pPr>
        <w:pStyle w:val="PUCE1"/>
      </w:pPr>
      <w:r w:rsidRPr="00811503">
        <w:t>réaliser des synthèses (principalement en fin et en début de journée)</w:t>
      </w:r>
      <w:r w:rsidR="00965527">
        <w:t> ;</w:t>
      </w:r>
    </w:p>
    <w:p w:rsidR="00A42EF2" w:rsidRPr="00811503" w:rsidRDefault="00A42EF2" w:rsidP="00CA16C9">
      <w:pPr>
        <w:pStyle w:val="PUCE1"/>
      </w:pPr>
      <w:r w:rsidRPr="00811503">
        <w:t>faire des pauses (trop de temps les participants ne sont plus attentifs)</w:t>
      </w:r>
      <w:r w:rsidR="00965527">
        <w:t> ;</w:t>
      </w:r>
    </w:p>
    <w:p w:rsidR="00A42EF2" w:rsidRPr="00811503" w:rsidRDefault="00A42EF2" w:rsidP="00CA16C9">
      <w:pPr>
        <w:pStyle w:val="PUCE1"/>
      </w:pPr>
      <w:r w:rsidRPr="00811503">
        <w:t>permettre aux participants de poser des questions</w:t>
      </w:r>
      <w:r w:rsidR="00965527">
        <w:t> ;</w:t>
      </w:r>
      <w:r w:rsidRPr="00811503">
        <w:t xml:space="preserve"> </w:t>
      </w:r>
    </w:p>
    <w:p w:rsidR="00A42EF2" w:rsidRPr="00811503" w:rsidRDefault="00A42EF2" w:rsidP="00CA16C9">
      <w:pPr>
        <w:pStyle w:val="PUCE1"/>
      </w:pPr>
      <w:r w:rsidRPr="00811503">
        <w:t>évaluer la formation (évaluer le degré d'acquisition du contenu par les participants)</w:t>
      </w:r>
      <w:r w:rsidR="00965527">
        <w:t> ;</w:t>
      </w:r>
    </w:p>
    <w:p w:rsidR="006411C6" w:rsidRDefault="00A42EF2" w:rsidP="00CA16C9">
      <w:pPr>
        <w:pStyle w:val="PUCE1"/>
      </w:pPr>
      <w:r w:rsidRPr="00811503">
        <w:t>évaluer la manière dont les participants perçoivent la formation</w:t>
      </w:r>
      <w:r w:rsidR="00520FF2">
        <w:t>.</w:t>
      </w:r>
    </w:p>
    <w:p w:rsidR="00965527" w:rsidRPr="000B3212" w:rsidRDefault="001E1750" w:rsidP="00733438">
      <w:pPr>
        <w:pageBreakBefore/>
        <w:jc w:val="center"/>
        <w:rPr>
          <w:b/>
        </w:rPr>
      </w:pPr>
      <w:r w:rsidRPr="000B3212">
        <w:rPr>
          <w:b/>
        </w:rPr>
        <w:lastRenderedPageBreak/>
        <w:t>Exemple de canevas d’horaire de formation :</w:t>
      </w:r>
    </w:p>
    <w:p w:rsidR="00965527" w:rsidRPr="00811503" w:rsidRDefault="00965527" w:rsidP="00CA16C9">
      <w:pPr>
        <w:rPr>
          <w:rFonts w:ascii="Arial Narrow" w:hAnsi="Arial Narrow" w:cs="Arial"/>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8"/>
        <w:gridCol w:w="5346"/>
        <w:gridCol w:w="2374"/>
      </w:tblGrid>
      <w:tr w:rsidR="00965527" w:rsidRPr="00B71E2C" w:rsidTr="000B3212">
        <w:trPr>
          <w:trHeight w:val="629"/>
          <w:jc w:val="center"/>
        </w:trPr>
        <w:tc>
          <w:tcPr>
            <w:tcW w:w="5000" w:type="pct"/>
            <w:gridSpan w:val="3"/>
            <w:vAlign w:val="center"/>
          </w:tcPr>
          <w:p w:rsidR="00900742" w:rsidRPr="00900742" w:rsidRDefault="00900742" w:rsidP="00900742">
            <w:pPr>
              <w:jc w:val="center"/>
              <w:rPr>
                <w:u w:val="single"/>
              </w:rPr>
            </w:pPr>
            <w:r w:rsidRPr="00900742">
              <w:rPr>
                <w:u w:val="single"/>
              </w:rPr>
              <w:t>Intitulé de la formation</w:t>
            </w:r>
          </w:p>
          <w:p w:rsidR="00900742" w:rsidRPr="00ED3196" w:rsidRDefault="00965527" w:rsidP="00900742">
            <w:pPr>
              <w:jc w:val="center"/>
            </w:pPr>
            <w:r w:rsidRPr="00ED3196">
              <w:t xml:space="preserve">Formation des secrétaires CVPC </w:t>
            </w:r>
            <w:r w:rsidR="006A5981" w:rsidRPr="00ED3196">
              <w:t>sur les techniques de rédaction</w:t>
            </w:r>
            <w:r w:rsidRPr="00ED3196">
              <w:t xml:space="preserve"> d’un PV de réunion</w:t>
            </w:r>
          </w:p>
        </w:tc>
      </w:tr>
      <w:tr w:rsidR="00965527" w:rsidRPr="00B71E2C" w:rsidTr="000B3212">
        <w:trPr>
          <w:trHeight w:val="538"/>
          <w:jc w:val="center"/>
        </w:trPr>
        <w:tc>
          <w:tcPr>
            <w:tcW w:w="844" w:type="pct"/>
            <w:vAlign w:val="center"/>
          </w:tcPr>
          <w:p w:rsidR="00965527" w:rsidRPr="00900742" w:rsidRDefault="00965527" w:rsidP="009A0E72">
            <w:pPr>
              <w:jc w:val="left"/>
              <w:rPr>
                <w:b/>
              </w:rPr>
            </w:pPr>
            <w:r w:rsidRPr="00900742">
              <w:rPr>
                <w:b/>
              </w:rPr>
              <w:t>Date et heures</w:t>
            </w:r>
          </w:p>
        </w:tc>
        <w:tc>
          <w:tcPr>
            <w:tcW w:w="2878" w:type="pct"/>
            <w:vAlign w:val="center"/>
          </w:tcPr>
          <w:p w:rsidR="00965527" w:rsidRPr="00900742" w:rsidRDefault="00965527" w:rsidP="009A0E72">
            <w:pPr>
              <w:rPr>
                <w:b/>
              </w:rPr>
            </w:pPr>
            <w:r w:rsidRPr="00900742">
              <w:rPr>
                <w:b/>
              </w:rPr>
              <w:t>Thème/cours</w:t>
            </w:r>
          </w:p>
        </w:tc>
        <w:tc>
          <w:tcPr>
            <w:tcW w:w="1278" w:type="pct"/>
            <w:vAlign w:val="center"/>
          </w:tcPr>
          <w:p w:rsidR="00965527" w:rsidRPr="00900742" w:rsidRDefault="00965527" w:rsidP="00900742">
            <w:pPr>
              <w:jc w:val="center"/>
              <w:rPr>
                <w:b/>
              </w:rPr>
            </w:pPr>
            <w:r w:rsidRPr="00900742">
              <w:rPr>
                <w:b/>
              </w:rPr>
              <w:t>Personnes responsables</w:t>
            </w:r>
          </w:p>
        </w:tc>
      </w:tr>
      <w:tr w:rsidR="00CA16C9" w:rsidRPr="00B71E2C" w:rsidTr="000B3212">
        <w:trPr>
          <w:trHeight w:val="574"/>
          <w:jc w:val="center"/>
        </w:trPr>
        <w:tc>
          <w:tcPr>
            <w:tcW w:w="844" w:type="pct"/>
            <w:vAlign w:val="center"/>
          </w:tcPr>
          <w:p w:rsidR="00CA16C9" w:rsidRPr="00B71E2C" w:rsidRDefault="00CA16C9" w:rsidP="00900742">
            <w:pPr>
              <w:jc w:val="left"/>
              <w:rPr>
                <w:b/>
              </w:rPr>
            </w:pPr>
            <w:r w:rsidRPr="00B71E2C">
              <w:t>Jour 1</w:t>
            </w:r>
          </w:p>
        </w:tc>
        <w:tc>
          <w:tcPr>
            <w:tcW w:w="2878" w:type="pct"/>
            <w:vAlign w:val="center"/>
          </w:tcPr>
          <w:p w:rsidR="00CA16C9" w:rsidRPr="00B71E2C" w:rsidRDefault="00CA16C9" w:rsidP="00900742">
            <w:pPr>
              <w:jc w:val="left"/>
            </w:pPr>
            <w:r w:rsidRPr="00B71E2C">
              <w:t>Accueil et installation des participants</w:t>
            </w:r>
          </w:p>
          <w:p w:rsidR="00CA16C9" w:rsidRPr="00B71E2C" w:rsidRDefault="00CA16C9" w:rsidP="00900742">
            <w:pPr>
              <w:jc w:val="left"/>
            </w:pPr>
            <w:r w:rsidRPr="00B71E2C">
              <w:t>Présentation des participants</w:t>
            </w:r>
          </w:p>
        </w:tc>
        <w:tc>
          <w:tcPr>
            <w:tcW w:w="1278" w:type="pct"/>
            <w:vAlign w:val="center"/>
          </w:tcPr>
          <w:p w:rsidR="00CA16C9" w:rsidRPr="00B71E2C" w:rsidRDefault="00CA16C9" w:rsidP="00900742">
            <w:pPr>
              <w:jc w:val="center"/>
              <w:rPr>
                <w:b/>
              </w:rPr>
            </w:pPr>
          </w:p>
        </w:tc>
      </w:tr>
      <w:tr w:rsidR="00CA16C9" w:rsidRPr="00B71E2C" w:rsidTr="000B3212">
        <w:trPr>
          <w:trHeight w:val="554"/>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CA16C9" w:rsidP="00900742">
            <w:pPr>
              <w:jc w:val="left"/>
            </w:pPr>
            <w:r>
              <w:t>Recueil</w:t>
            </w:r>
            <w:r w:rsidRPr="00B71E2C">
              <w:t xml:space="preserve"> des attentes des participants</w:t>
            </w:r>
          </w:p>
          <w:p w:rsidR="00CA16C9" w:rsidRPr="00B71E2C" w:rsidRDefault="00CA16C9" w:rsidP="00900742">
            <w:pPr>
              <w:jc w:val="left"/>
            </w:pPr>
            <w:r w:rsidRPr="00B71E2C">
              <w:t>Objectifs du Cours</w:t>
            </w:r>
          </w:p>
        </w:tc>
        <w:tc>
          <w:tcPr>
            <w:tcW w:w="1278" w:type="pct"/>
            <w:vAlign w:val="center"/>
          </w:tcPr>
          <w:p w:rsidR="00CA16C9" w:rsidRPr="00B71E2C" w:rsidRDefault="00CA16C9" w:rsidP="00900742">
            <w:pPr>
              <w:jc w:val="center"/>
              <w:rPr>
                <w:b/>
              </w:rPr>
            </w:pP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CA16C9" w:rsidP="00900742">
            <w:pPr>
              <w:jc w:val="left"/>
            </w:pPr>
            <w:r w:rsidRPr="00B71E2C">
              <w:t>Code de bonne conduite (règles de fonctionnement)</w:t>
            </w:r>
          </w:p>
        </w:tc>
        <w:tc>
          <w:tcPr>
            <w:tcW w:w="1278" w:type="pct"/>
            <w:vAlign w:val="center"/>
          </w:tcPr>
          <w:p w:rsidR="00CA16C9" w:rsidRPr="00B71E2C" w:rsidRDefault="00CA16C9" w:rsidP="00900742">
            <w:pPr>
              <w:jc w:val="center"/>
              <w:rPr>
                <w:b/>
              </w:rPr>
            </w:pPr>
            <w:r w:rsidRPr="00B71E2C">
              <w:t>Participants</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150F0F">
              <w:t>Atelier 1</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150F0F">
              <w:t>Atelier 2</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CA16C9" w:rsidRPr="00B71E2C">
              <w:t>Pause-Café</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150F0F">
              <w:t>Atelier 3</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CA16C9" w:rsidRPr="00B71E2C">
              <w:t>Pause-déjeuner</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CA16C9" w:rsidRPr="00B71E2C">
              <w:t>Atelier 4</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8B462D" w:rsidP="00900742">
            <w:pPr>
              <w:jc w:val="left"/>
            </w:pPr>
            <w:r>
              <w:t xml:space="preserve">     </w:t>
            </w:r>
            <w:r w:rsidR="00CA16C9" w:rsidRPr="00B71E2C">
              <w:t>Atelier 5</w:t>
            </w:r>
          </w:p>
        </w:tc>
        <w:tc>
          <w:tcPr>
            <w:tcW w:w="1278" w:type="pct"/>
            <w:vAlign w:val="center"/>
          </w:tcPr>
          <w:p w:rsidR="00CA16C9" w:rsidRPr="00B71E2C" w:rsidRDefault="00CA16C9" w:rsidP="00900742">
            <w:pPr>
              <w:jc w:val="center"/>
              <w:rPr>
                <w:b/>
              </w:rPr>
            </w:pPr>
            <w:r w:rsidRPr="00B71E2C">
              <w:t>Conseiller</w:t>
            </w:r>
          </w:p>
        </w:tc>
      </w:tr>
      <w:tr w:rsidR="00CA16C9" w:rsidRPr="00B71E2C" w:rsidTr="000B3212">
        <w:trPr>
          <w:trHeight w:val="766"/>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CA16C9" w:rsidP="00900742">
            <w:pPr>
              <w:jc w:val="left"/>
            </w:pPr>
            <w:r w:rsidRPr="00B71E2C">
              <w:t>Fin de la journée</w:t>
            </w:r>
          </w:p>
          <w:p w:rsidR="00CA16C9" w:rsidRPr="00B71E2C" w:rsidRDefault="00CA16C9" w:rsidP="00900742">
            <w:pPr>
              <w:jc w:val="left"/>
            </w:pPr>
            <w:r w:rsidRPr="00B71E2C">
              <w:t>Evaluation de la journée</w:t>
            </w:r>
          </w:p>
          <w:p w:rsidR="00CA16C9" w:rsidRPr="00B71E2C" w:rsidRDefault="00CA16C9" w:rsidP="00900742">
            <w:pPr>
              <w:jc w:val="left"/>
            </w:pPr>
            <w:r w:rsidRPr="00B71E2C">
              <w:t>Présentation du programme de la deuxième journée</w:t>
            </w:r>
          </w:p>
        </w:tc>
        <w:tc>
          <w:tcPr>
            <w:tcW w:w="1278" w:type="pct"/>
            <w:vAlign w:val="center"/>
          </w:tcPr>
          <w:p w:rsidR="00CA16C9" w:rsidRPr="00B71E2C" w:rsidRDefault="00CA16C9" w:rsidP="00900742">
            <w:pPr>
              <w:jc w:val="center"/>
              <w:rPr>
                <w:b/>
              </w:rPr>
            </w:pPr>
            <w:r w:rsidRPr="00B71E2C">
              <w:t>Participants</w:t>
            </w:r>
          </w:p>
        </w:tc>
      </w:tr>
      <w:tr w:rsidR="00CA16C9" w:rsidRPr="00B71E2C" w:rsidTr="000B3212">
        <w:trPr>
          <w:jc w:val="center"/>
        </w:trPr>
        <w:tc>
          <w:tcPr>
            <w:tcW w:w="844" w:type="pct"/>
            <w:vAlign w:val="center"/>
          </w:tcPr>
          <w:p w:rsidR="00CA16C9" w:rsidRPr="00B71E2C" w:rsidRDefault="00CA16C9" w:rsidP="00900742">
            <w:pPr>
              <w:jc w:val="left"/>
              <w:rPr>
                <w:b/>
              </w:rPr>
            </w:pPr>
            <w:r w:rsidRPr="00B71E2C">
              <w:t>Jour 2</w:t>
            </w:r>
          </w:p>
        </w:tc>
        <w:tc>
          <w:tcPr>
            <w:tcW w:w="2878" w:type="pct"/>
            <w:vAlign w:val="center"/>
          </w:tcPr>
          <w:p w:rsidR="00CA16C9" w:rsidRPr="00B71E2C" w:rsidRDefault="00CA16C9" w:rsidP="00900742">
            <w:pPr>
              <w:jc w:val="left"/>
            </w:pPr>
            <w:r w:rsidRPr="00B71E2C">
              <w:t>Rappel de la première journée</w:t>
            </w:r>
          </w:p>
        </w:tc>
        <w:tc>
          <w:tcPr>
            <w:tcW w:w="1278" w:type="pct"/>
            <w:vAlign w:val="center"/>
          </w:tcPr>
          <w:p w:rsidR="00CA16C9" w:rsidRPr="00B71E2C" w:rsidRDefault="00CA16C9" w:rsidP="00900742">
            <w:pPr>
              <w:jc w:val="left"/>
              <w:rPr>
                <w:b/>
              </w:rPr>
            </w:pPr>
          </w:p>
        </w:tc>
      </w:tr>
      <w:tr w:rsidR="00CA16C9" w:rsidRPr="00B71E2C" w:rsidTr="000B3212">
        <w:trPr>
          <w:trHeight w:val="289"/>
          <w:jc w:val="center"/>
        </w:trPr>
        <w:tc>
          <w:tcPr>
            <w:tcW w:w="844" w:type="pct"/>
            <w:vAlign w:val="center"/>
          </w:tcPr>
          <w:p w:rsidR="00CA16C9" w:rsidRPr="00B71E2C" w:rsidRDefault="00CA16C9" w:rsidP="00900742">
            <w:pPr>
              <w:jc w:val="left"/>
              <w:rPr>
                <w:b/>
              </w:rPr>
            </w:pPr>
          </w:p>
        </w:tc>
        <w:tc>
          <w:tcPr>
            <w:tcW w:w="2878" w:type="pct"/>
            <w:vAlign w:val="center"/>
          </w:tcPr>
          <w:p w:rsidR="00CA16C9" w:rsidRPr="00B71E2C" w:rsidRDefault="00CA16C9" w:rsidP="00900742">
            <w:pPr>
              <w:jc w:val="left"/>
            </w:pPr>
            <w:r w:rsidRPr="00B71E2C">
              <w:t>Atelier 1</w:t>
            </w:r>
          </w:p>
        </w:tc>
        <w:tc>
          <w:tcPr>
            <w:tcW w:w="1278" w:type="pct"/>
            <w:vAlign w:val="center"/>
          </w:tcPr>
          <w:p w:rsidR="00CA16C9" w:rsidRPr="00B71E2C" w:rsidRDefault="00CA16C9" w:rsidP="00900742">
            <w:pPr>
              <w:jc w:val="left"/>
              <w:rPr>
                <w:b/>
              </w:rPr>
            </w:pPr>
          </w:p>
        </w:tc>
      </w:tr>
    </w:tbl>
    <w:p w:rsidR="00F07C45" w:rsidRPr="007E444F" w:rsidRDefault="00EA2EF9" w:rsidP="002C718F">
      <w:pPr>
        <w:pStyle w:val="PADYP3"/>
      </w:pPr>
      <w:bookmarkStart w:id="49" w:name="_Toc432779758"/>
      <w:bookmarkStart w:id="50" w:name="_Toc448173718"/>
      <w:bookmarkStart w:id="51" w:name="_Toc448756912"/>
      <w:bookmarkStart w:id="52" w:name="_Toc451762995"/>
      <w:r w:rsidRPr="007E444F">
        <w:t>L</w:t>
      </w:r>
      <w:r w:rsidR="00D0314A" w:rsidRPr="007E444F">
        <w:t>ogistique</w:t>
      </w:r>
      <w:bookmarkEnd w:id="49"/>
      <w:bookmarkEnd w:id="50"/>
      <w:bookmarkEnd w:id="51"/>
      <w:bookmarkEnd w:id="52"/>
      <w:r w:rsidRPr="007E444F">
        <w:t xml:space="preserve"> </w:t>
      </w:r>
    </w:p>
    <w:p w:rsidR="00A42EF2" w:rsidRPr="00811503" w:rsidRDefault="00F07C45" w:rsidP="002C718F">
      <w:pPr>
        <w:pStyle w:val="PADYP6"/>
      </w:pPr>
      <w:bookmarkStart w:id="53" w:name="_Toc448173719"/>
      <w:bookmarkStart w:id="54" w:name="_Toc448756913"/>
      <w:bookmarkStart w:id="55" w:name="_Toc451762996"/>
      <w:r w:rsidRPr="00811503">
        <w:t>L</w:t>
      </w:r>
      <w:r w:rsidR="00EA2EF9" w:rsidRPr="00811503">
        <w:t>ieu de la formation et p</w:t>
      </w:r>
      <w:r w:rsidR="007578A8">
        <w:t>rise en charge des participants</w:t>
      </w:r>
      <w:bookmarkEnd w:id="53"/>
      <w:bookmarkEnd w:id="54"/>
      <w:bookmarkEnd w:id="55"/>
    </w:p>
    <w:p w:rsidR="002421EE" w:rsidRPr="00811503" w:rsidRDefault="000B7B16" w:rsidP="00CA16C9">
      <w:r w:rsidRPr="00811503">
        <w:t>Le lieu exact d</w:t>
      </w:r>
      <w:r w:rsidR="00211851">
        <w:t>e la formation c'est-à-dire la c</w:t>
      </w:r>
      <w:r w:rsidRPr="00811503">
        <w:t>ommune, l’arrondissement, le village et la structure qui accueille</w:t>
      </w:r>
      <w:r w:rsidR="00DC738D">
        <w:t xml:space="preserve">nt </w:t>
      </w:r>
      <w:r w:rsidRPr="00811503">
        <w:t>les participants doivent être bien choisi</w:t>
      </w:r>
      <w:r w:rsidR="00EA2EF9" w:rsidRPr="00811503">
        <w:t>s</w:t>
      </w:r>
      <w:r w:rsidRPr="00811503">
        <w:t xml:space="preserve">. Il </w:t>
      </w:r>
      <w:r w:rsidR="00EA2EF9" w:rsidRPr="00811503">
        <w:t>convient de vérifier</w:t>
      </w:r>
      <w:r w:rsidRPr="00811503">
        <w:t xml:space="preserve"> la disponibilité d’une salle de réunion pouvant accueillir tous les participants pendant toute la durée prévue de la formation.</w:t>
      </w:r>
    </w:p>
    <w:p w:rsidR="00DB02DD" w:rsidRPr="007E444F" w:rsidRDefault="00F07C45" w:rsidP="002C718F">
      <w:pPr>
        <w:pStyle w:val="PADYP6"/>
      </w:pPr>
      <w:bookmarkStart w:id="56" w:name="_Toc448173720"/>
      <w:bookmarkStart w:id="57" w:name="_Toc448756914"/>
      <w:bookmarkStart w:id="58" w:name="_Toc451762997"/>
      <w:r w:rsidRPr="007E444F">
        <w:t xml:space="preserve">Prise en charge des participants (restauration, hébergement, transport sur le </w:t>
      </w:r>
      <w:r w:rsidR="007E444F" w:rsidRPr="007E444F">
        <w:t xml:space="preserve">lieu </w:t>
      </w:r>
      <w:r w:rsidRPr="007E444F">
        <w:t xml:space="preserve">de la </w:t>
      </w:r>
      <w:r w:rsidRPr="001B212C">
        <w:t>formation</w:t>
      </w:r>
      <w:r w:rsidRPr="007E444F">
        <w:t>)</w:t>
      </w:r>
      <w:bookmarkEnd w:id="56"/>
      <w:bookmarkEnd w:id="57"/>
      <w:bookmarkEnd w:id="58"/>
      <w:r w:rsidR="00B10223" w:rsidRPr="007E444F">
        <w:tab/>
      </w:r>
    </w:p>
    <w:p w:rsidR="00F07C45" w:rsidRDefault="00F07C45" w:rsidP="00CA16C9">
      <w:r w:rsidRPr="00F429E7">
        <w:t>Dans le cas d’une formation résidentielle, il est nécessaire de choisir le ou les endroits où les participants seront hébergés. Afin de limiter les temps de trajet et assurer la ponctu</w:t>
      </w:r>
      <w:r w:rsidR="00623BA4">
        <w:t xml:space="preserve">alité, </w:t>
      </w:r>
      <w:r w:rsidR="00211851">
        <w:t>au</w:t>
      </w:r>
      <w:r w:rsidRPr="00F429E7">
        <w:t xml:space="preserve">tant que possible, tous les participants pourront être hébergés au même endroit ou le plus proche du lieu </w:t>
      </w:r>
      <w:r w:rsidR="00F85B4D">
        <w:t xml:space="preserve">de </w:t>
      </w:r>
      <w:r w:rsidR="001B212C">
        <w:t>déroulement de la formation.</w:t>
      </w:r>
    </w:p>
    <w:p w:rsidR="001B212C" w:rsidRPr="00F429E7" w:rsidRDefault="001B212C" w:rsidP="00CA16C9"/>
    <w:p w:rsidR="000B7B16" w:rsidRDefault="00B10223" w:rsidP="00CA16C9">
      <w:r w:rsidRPr="00F429E7">
        <w:t>Les dispositions concernant la restauration des participants doivent être également prises.</w:t>
      </w:r>
      <w:r w:rsidR="00F07C45" w:rsidRPr="00F429E7">
        <w:t xml:space="preserve"> Il est préférable que pendant les heures de formation, les repas soient collectifs pour éviter la dispersion des participants et assurer leur ponctualité aux différents ateliers.</w:t>
      </w:r>
    </w:p>
    <w:p w:rsidR="001B212C" w:rsidRDefault="001B212C" w:rsidP="00CA16C9"/>
    <w:p w:rsidR="00210CE3" w:rsidRPr="008C4022" w:rsidRDefault="00F85B4D" w:rsidP="00CA16C9">
      <w:r w:rsidRPr="00B001D0">
        <w:t>Les modalités de prises en charge des participants (restauration, hébergement, transport) notamment  au niveau financier sont définies en fonction de la grille de prise en charge des participants  du PADYP.</w:t>
      </w:r>
    </w:p>
    <w:p w:rsidR="00210CE3" w:rsidRPr="00811503" w:rsidRDefault="00210CE3" w:rsidP="00733438">
      <w:pPr>
        <w:pStyle w:val="PADYP6"/>
        <w:pageBreakBefore/>
      </w:pPr>
      <w:bookmarkStart w:id="59" w:name="_Toc448173721"/>
      <w:bookmarkStart w:id="60" w:name="_Toc448756915"/>
      <w:bookmarkStart w:id="61" w:name="_Toc451762998"/>
      <w:r w:rsidRPr="00811503">
        <w:lastRenderedPageBreak/>
        <w:t>Matériel nécessaire</w:t>
      </w:r>
      <w:bookmarkEnd w:id="59"/>
      <w:bookmarkEnd w:id="60"/>
      <w:bookmarkEnd w:id="61"/>
      <w:r w:rsidRPr="00811503">
        <w:t xml:space="preserve"> </w:t>
      </w:r>
    </w:p>
    <w:p w:rsidR="00210CE3" w:rsidRDefault="00210CE3" w:rsidP="00CA16C9">
      <w:r w:rsidRPr="00811503">
        <w:t xml:space="preserve">Avant la formation, faites la liste du matériel nécessaire pour l'animation de votre formation et assurez-vous que celui-ci est préparé avant la formation. </w:t>
      </w:r>
    </w:p>
    <w:p w:rsidR="001B212C" w:rsidRPr="00811503" w:rsidRDefault="001B212C" w:rsidP="00CA16C9"/>
    <w:p w:rsidR="00F429E7" w:rsidRDefault="00210CE3" w:rsidP="00CA16C9">
      <w:r w:rsidRPr="001E1750">
        <w:rPr>
          <w:u w:val="single"/>
        </w:rPr>
        <w:t>Exemple de matériel</w:t>
      </w:r>
      <w:r w:rsidRPr="001E1750">
        <w:t> :</w:t>
      </w:r>
      <w:r w:rsidRPr="00811503">
        <w:t xml:space="preserve"> (tableau</w:t>
      </w:r>
      <w:r w:rsidR="00D52757" w:rsidRPr="00811503">
        <w:t xml:space="preserve">, marqueurs, </w:t>
      </w:r>
      <w:r w:rsidR="00F145BE" w:rsidRPr="00811503">
        <w:t xml:space="preserve">craie, </w:t>
      </w:r>
      <w:r w:rsidR="00D52757" w:rsidRPr="00811503">
        <w:t>fiche de formation</w:t>
      </w:r>
      <w:r w:rsidR="00F145BE" w:rsidRPr="00811503">
        <w:t>, les documents du forma</w:t>
      </w:r>
      <w:r w:rsidR="001B6837">
        <w:t>teur, les supports de formation</w:t>
      </w:r>
      <w:r w:rsidR="00F145BE" w:rsidRPr="00811503">
        <w:t>, document ou livre accompagnant la formation, affiches, chemises du participant, liste de présence, état de paiement</w:t>
      </w:r>
      <w:r w:rsidR="00D52757" w:rsidRPr="00811503">
        <w:t>)</w:t>
      </w:r>
      <w:r w:rsidR="00DB02DD" w:rsidRPr="00811503">
        <w:t xml:space="preserve">. </w:t>
      </w:r>
      <w:r w:rsidR="00A42EF2" w:rsidRPr="00811503">
        <w:t xml:space="preserve">La fiche de formation </w:t>
      </w:r>
      <w:r w:rsidR="00F145BE" w:rsidRPr="00811503">
        <w:t>comprendra les éléments ci-après :</w:t>
      </w:r>
    </w:p>
    <w:p w:rsidR="001B212C" w:rsidRPr="00811503" w:rsidRDefault="001B212C" w:rsidP="00CA16C9"/>
    <w:p w:rsidR="00A42EF2" w:rsidRPr="00811503" w:rsidRDefault="00A42EF2" w:rsidP="001B212C">
      <w:pPr>
        <w:pStyle w:val="PUCE1"/>
      </w:pPr>
      <w:r w:rsidRPr="00811503">
        <w:t xml:space="preserve"> </w:t>
      </w:r>
      <w:r w:rsidR="001B6837">
        <w:t>i</w:t>
      </w:r>
      <w:r w:rsidRPr="00811503">
        <w:t>ntitulé de la formation</w:t>
      </w:r>
      <w:r w:rsidR="001B6837">
        <w:t> ;</w:t>
      </w:r>
    </w:p>
    <w:p w:rsidR="00A42EF2" w:rsidRPr="00811503" w:rsidRDefault="001B6837" w:rsidP="001B212C">
      <w:pPr>
        <w:pStyle w:val="PUCE1"/>
      </w:pPr>
      <w:r>
        <w:t xml:space="preserve"> d</w:t>
      </w:r>
      <w:r w:rsidR="00A42EF2" w:rsidRPr="00811503">
        <w:t>escription de la formation</w:t>
      </w:r>
      <w:r>
        <w:t> ;</w:t>
      </w:r>
    </w:p>
    <w:p w:rsidR="00A42EF2" w:rsidRPr="00811503" w:rsidRDefault="001B6837" w:rsidP="001B212C">
      <w:pPr>
        <w:pStyle w:val="PUCE1"/>
      </w:pPr>
      <w:r>
        <w:t xml:space="preserve"> p</w:t>
      </w:r>
      <w:r w:rsidR="00A42EF2" w:rsidRPr="00811503">
        <w:t xml:space="preserve">our qui la formation est-elle destinée? </w:t>
      </w:r>
    </w:p>
    <w:p w:rsidR="00A42EF2" w:rsidRPr="00811503" w:rsidRDefault="001B6837" w:rsidP="001B212C">
      <w:pPr>
        <w:pStyle w:val="PUCE1"/>
      </w:pPr>
      <w:r>
        <w:t xml:space="preserve"> q</w:t>
      </w:r>
      <w:r w:rsidR="00A42EF2" w:rsidRPr="00811503">
        <w:t xml:space="preserve">u'est-ce qui sera vu durant la formation? </w:t>
      </w:r>
    </w:p>
    <w:p w:rsidR="00A42EF2" w:rsidRPr="00811503" w:rsidRDefault="00A42EF2" w:rsidP="001B212C">
      <w:pPr>
        <w:pStyle w:val="PUCE1"/>
      </w:pPr>
      <w:r w:rsidRPr="00811503">
        <w:t xml:space="preserve"> </w:t>
      </w:r>
      <w:r w:rsidR="001B6837">
        <w:t>d</w:t>
      </w:r>
      <w:r w:rsidRPr="00811503">
        <w:t>urée de la formation</w:t>
      </w:r>
      <w:r w:rsidR="001B6837">
        <w:t> ;</w:t>
      </w:r>
    </w:p>
    <w:p w:rsidR="00A42EF2" w:rsidRPr="00811503" w:rsidRDefault="001B6837" w:rsidP="001B212C">
      <w:pPr>
        <w:pStyle w:val="PUCE1"/>
      </w:pPr>
      <w:r>
        <w:t xml:space="preserve"> h</w:t>
      </w:r>
      <w:r w:rsidR="00A42EF2" w:rsidRPr="00811503">
        <w:t>oraire de la formation</w:t>
      </w:r>
      <w:r>
        <w:t> ;</w:t>
      </w:r>
      <w:r w:rsidR="00A42EF2" w:rsidRPr="00811503">
        <w:t xml:space="preserve"> </w:t>
      </w:r>
    </w:p>
    <w:p w:rsidR="00A42EF2" w:rsidRPr="00811503" w:rsidRDefault="001B6837" w:rsidP="001B212C">
      <w:pPr>
        <w:pStyle w:val="PUCE1"/>
      </w:pPr>
      <w:r>
        <w:t xml:space="preserve"> n</w:t>
      </w:r>
      <w:r w:rsidR="00A42EF2" w:rsidRPr="00811503">
        <w:t>ombre de participants</w:t>
      </w:r>
      <w:r>
        <w:t> ;</w:t>
      </w:r>
      <w:r w:rsidR="00A42EF2" w:rsidRPr="00811503">
        <w:t xml:space="preserve"> </w:t>
      </w:r>
    </w:p>
    <w:p w:rsidR="00A42EF2" w:rsidRDefault="001B6837" w:rsidP="001B212C">
      <w:pPr>
        <w:pStyle w:val="PUCE1"/>
      </w:pPr>
      <w:r>
        <w:t xml:space="preserve"> n</w:t>
      </w:r>
      <w:r w:rsidR="00A42EF2" w:rsidRPr="00811503">
        <w:t>iveau requis pour participer à la formation</w:t>
      </w:r>
      <w:r w:rsidR="00623BA4">
        <w:t>.</w:t>
      </w:r>
      <w:r w:rsidR="00A42EF2" w:rsidRPr="00811503">
        <w:t xml:space="preserve"> </w:t>
      </w:r>
    </w:p>
    <w:p w:rsidR="0028392A" w:rsidRPr="00811503" w:rsidRDefault="001B212C" w:rsidP="001B212C">
      <w:pPr>
        <w:pStyle w:val="PADYP2"/>
      </w:pPr>
      <w:bookmarkStart w:id="62" w:name="_Toc432779759"/>
      <w:bookmarkStart w:id="63" w:name="_Toc448173722"/>
      <w:bookmarkStart w:id="64" w:name="_Toc448756916"/>
      <w:bookmarkStart w:id="65" w:name="_Toc451762999"/>
      <w:r w:rsidRPr="00811503">
        <w:t>COMMENT ANIMER UNE SESSION DE FORMATION ?</w:t>
      </w:r>
      <w:bookmarkEnd w:id="62"/>
      <w:bookmarkEnd w:id="63"/>
      <w:bookmarkEnd w:id="64"/>
      <w:bookmarkEnd w:id="65"/>
    </w:p>
    <w:p w:rsidR="00925D8B" w:rsidRPr="00811503" w:rsidRDefault="00925D8B" w:rsidP="002C718F">
      <w:pPr>
        <w:pStyle w:val="PADYP3"/>
      </w:pPr>
      <w:bookmarkStart w:id="66" w:name="_Toc432779760"/>
      <w:bookmarkStart w:id="67" w:name="_Toc448173723"/>
      <w:bookmarkStart w:id="68" w:name="_Toc448756917"/>
      <w:bookmarkStart w:id="69" w:name="_Toc451763000"/>
      <w:r w:rsidRPr="00811503">
        <w:t>Démarrer la session de formation</w:t>
      </w:r>
      <w:bookmarkEnd w:id="66"/>
      <w:bookmarkEnd w:id="67"/>
      <w:bookmarkEnd w:id="68"/>
      <w:bookmarkEnd w:id="69"/>
    </w:p>
    <w:p w:rsidR="00E14A55" w:rsidRDefault="00925D8B" w:rsidP="00FE535B">
      <w:pPr>
        <w:pStyle w:val="PUCE1"/>
      </w:pPr>
      <w:r w:rsidRPr="00811503">
        <w:t>Mot de bienvenu</w:t>
      </w:r>
      <w:r w:rsidR="00F85B4D">
        <w:t>e</w:t>
      </w:r>
      <w:r w:rsidR="00FE535B">
        <w:t> : a</w:t>
      </w:r>
      <w:r w:rsidRPr="00811503">
        <w:t>vant de démarrer, il faut souhaiter la bienvenue aux participants</w:t>
      </w:r>
      <w:r w:rsidR="00C5023D" w:rsidRPr="00811503">
        <w:t xml:space="preserve"> et rappeler le thème, les objectifs globaux et la durée de la session ;</w:t>
      </w:r>
    </w:p>
    <w:p w:rsidR="00C5023D" w:rsidRDefault="00C5023D" w:rsidP="00FE535B">
      <w:pPr>
        <w:pStyle w:val="PUCE1"/>
      </w:pPr>
      <w:r w:rsidRPr="00811503">
        <w:t>Tour de table</w:t>
      </w:r>
      <w:r w:rsidR="00FE535B">
        <w:t xml:space="preserve"> : </w:t>
      </w:r>
      <w:r w:rsidR="00FE535B" w:rsidRPr="00FE535B">
        <w:t>f</w:t>
      </w:r>
      <w:r w:rsidRPr="00FE535B">
        <w:t>aire</w:t>
      </w:r>
      <w:r w:rsidRPr="00811503">
        <w:t xml:space="preserve"> un tour de table pour une présentation de chacun des participants (</w:t>
      </w:r>
      <w:r w:rsidR="00125880" w:rsidRPr="00811503">
        <w:t>Ex.</w:t>
      </w:r>
      <w:r w:rsidR="00F53111">
        <w:t xml:space="preserve"> </w:t>
      </w:r>
      <w:r w:rsidRPr="00811503">
        <w:t xml:space="preserve">nom, prénoms, </w:t>
      </w:r>
      <w:r w:rsidR="00F85B4D">
        <w:t>C</w:t>
      </w:r>
      <w:r w:rsidRPr="00811503">
        <w:t xml:space="preserve">VPC de provenance, fonction au sein du </w:t>
      </w:r>
      <w:r w:rsidR="00F85B4D">
        <w:t>C</w:t>
      </w:r>
      <w:r w:rsidRPr="00811503">
        <w:t>VPC)</w:t>
      </w:r>
      <w:r w:rsidR="00F53111">
        <w:t>. A</w:t>
      </w:r>
      <w:r w:rsidR="00125880" w:rsidRPr="00811503">
        <w:t>u bes</w:t>
      </w:r>
      <w:r w:rsidR="00F53111">
        <w:t>oin distribuer une feuille pliée</w:t>
      </w:r>
      <w:r w:rsidR="00125880" w:rsidRPr="00811503">
        <w:t xml:space="preserve"> à chaque participants pour y inscrire nom et prénoms à poser au bord de la table, se présenter soi-même ;</w:t>
      </w:r>
    </w:p>
    <w:p w:rsidR="00125880" w:rsidRDefault="00125880" w:rsidP="00FE535B">
      <w:pPr>
        <w:pStyle w:val="PUCE1"/>
      </w:pPr>
      <w:r w:rsidRPr="00811503">
        <w:t>Recueillir les attentes des participants</w:t>
      </w:r>
      <w:r w:rsidR="00FE535B">
        <w:t xml:space="preserve"> : </w:t>
      </w:r>
      <w:r w:rsidR="00FE535B" w:rsidRPr="00FE535B">
        <w:t>s</w:t>
      </w:r>
      <w:r w:rsidRPr="00FE535B">
        <w:t>oit</w:t>
      </w:r>
      <w:r w:rsidRPr="00811503">
        <w:t xml:space="preserve"> lors du tour de table ou à une tranche horaire réservée à cet effet, noter soigneusement ces attentes sur un tableau ou des p</w:t>
      </w:r>
      <w:r w:rsidR="00F53111">
        <w:t>apiers de visualisation adaptés. Elles</w:t>
      </w:r>
      <w:r w:rsidRPr="00811503">
        <w:t xml:space="preserve"> pourront servir aux exercices d’évaluation afin d’apprécier le degré de satisfaction des participants ;</w:t>
      </w:r>
    </w:p>
    <w:p w:rsidR="00733BEA" w:rsidRDefault="00FE535B" w:rsidP="00FE535B">
      <w:pPr>
        <w:pStyle w:val="PUCE1"/>
      </w:pPr>
      <w:r>
        <w:t>A</w:t>
      </w:r>
      <w:r w:rsidR="00125880" w:rsidRPr="00811503">
        <w:t xml:space="preserve">dopter le code de bonne conduite (règle de fonctionnement) et désigner un ou deux participants </w:t>
      </w:r>
      <w:r w:rsidR="004871F5">
        <w:t>pour veiller à son application.</w:t>
      </w:r>
    </w:p>
    <w:p w:rsidR="008C4022" w:rsidRDefault="008C4022" w:rsidP="00CA16C9"/>
    <w:p w:rsidR="00FE535B" w:rsidRPr="00FE535B" w:rsidRDefault="00815300" w:rsidP="00FE535B">
      <w:pPr>
        <w:pBdr>
          <w:top w:val="single" w:sz="4" w:space="4" w:color="auto"/>
          <w:left w:val="single" w:sz="4" w:space="4" w:color="auto"/>
          <w:bottom w:val="single" w:sz="4" w:space="4" w:color="auto"/>
          <w:right w:val="single" w:sz="4" w:space="4" w:color="auto"/>
        </w:pBdr>
        <w:jc w:val="center"/>
      </w:pPr>
      <w:r w:rsidRPr="00796DFC">
        <w:rPr>
          <w:b/>
        </w:rPr>
        <w:t>Exemple de code de bonne conduite</w:t>
      </w:r>
      <w:r w:rsidRPr="00FE535B">
        <w:t> :</w:t>
      </w:r>
    </w:p>
    <w:p w:rsidR="00796DFC" w:rsidRDefault="00796DFC" w:rsidP="00FE535B">
      <w:pPr>
        <w:pBdr>
          <w:top w:val="single" w:sz="4" w:space="4" w:color="auto"/>
          <w:left w:val="single" w:sz="4" w:space="4" w:color="auto"/>
          <w:bottom w:val="single" w:sz="4" w:space="4" w:color="auto"/>
          <w:right w:val="single" w:sz="4" w:space="4" w:color="auto"/>
        </w:pBdr>
        <w:jc w:val="left"/>
      </w:pPr>
    </w:p>
    <w:p w:rsidR="00FE535B" w:rsidRDefault="00815300" w:rsidP="00E35F24">
      <w:pPr>
        <w:pBdr>
          <w:top w:val="single" w:sz="4" w:space="4" w:color="auto"/>
          <w:left w:val="single" w:sz="4" w:space="4" w:color="auto"/>
          <w:bottom w:val="single" w:sz="4" w:space="4" w:color="auto"/>
          <w:right w:val="single" w:sz="4" w:space="4" w:color="auto"/>
        </w:pBdr>
        <w:jc w:val="center"/>
      </w:pPr>
      <w:r w:rsidRPr="00733BEA">
        <w:t>Etre ponctuel</w:t>
      </w:r>
      <w:r>
        <w:t> : respecter les horaires de formation ;</w:t>
      </w:r>
    </w:p>
    <w:p w:rsidR="00FE535B" w:rsidRDefault="00815300" w:rsidP="00E35F24">
      <w:pPr>
        <w:pBdr>
          <w:top w:val="single" w:sz="4" w:space="4" w:color="auto"/>
          <w:left w:val="single" w:sz="4" w:space="4" w:color="auto"/>
          <w:bottom w:val="single" w:sz="4" w:space="4" w:color="auto"/>
          <w:right w:val="single" w:sz="4" w:space="4" w:color="auto"/>
        </w:pBdr>
        <w:jc w:val="center"/>
      </w:pPr>
      <w:r w:rsidRPr="00733BEA">
        <w:t>Mettre les téléphones portables sous vibreur ou les éteindre</w:t>
      </w:r>
      <w:r>
        <w:t> ;</w:t>
      </w:r>
    </w:p>
    <w:p w:rsidR="00FE535B" w:rsidRDefault="00815300" w:rsidP="00E35F24">
      <w:pPr>
        <w:pBdr>
          <w:top w:val="single" w:sz="4" w:space="4" w:color="auto"/>
          <w:left w:val="single" w:sz="4" w:space="4" w:color="auto"/>
          <w:bottom w:val="single" w:sz="4" w:space="4" w:color="auto"/>
          <w:right w:val="single" w:sz="4" w:space="4" w:color="auto"/>
        </w:pBdr>
        <w:jc w:val="center"/>
      </w:pPr>
      <w:r w:rsidRPr="00733BEA">
        <w:t>Respect mutuel : ne pas s’interrompre mutuellement</w:t>
      </w:r>
      <w:r>
        <w:t> ;</w:t>
      </w:r>
    </w:p>
    <w:p w:rsidR="00815300" w:rsidRPr="00733BEA" w:rsidRDefault="00815300" w:rsidP="00E35F24">
      <w:pPr>
        <w:pBdr>
          <w:top w:val="single" w:sz="4" w:space="4" w:color="auto"/>
          <w:left w:val="single" w:sz="4" w:space="4" w:color="auto"/>
          <w:bottom w:val="single" w:sz="4" w:space="4" w:color="auto"/>
          <w:right w:val="single" w:sz="4" w:space="4" w:color="auto"/>
        </w:pBdr>
        <w:jc w:val="center"/>
      </w:pPr>
      <w:r w:rsidRPr="00733BEA">
        <w:t>Ne pas prendre la parole sans qu</w:t>
      </w:r>
      <w:r>
        <w:t>’</w:t>
      </w:r>
      <w:r w:rsidRPr="00733BEA">
        <w:t>elle ne vous soit accordée</w:t>
      </w:r>
      <w:r>
        <w:t>.</w:t>
      </w:r>
    </w:p>
    <w:p w:rsidR="00733BEA" w:rsidRPr="00811503" w:rsidRDefault="00733BEA" w:rsidP="00CA16C9">
      <w:pPr>
        <w:rPr>
          <w:rFonts w:ascii="Arial Narrow" w:hAnsi="Arial Narrow" w:cs="Comic Sans MS"/>
          <w:szCs w:val="22"/>
        </w:rPr>
      </w:pPr>
    </w:p>
    <w:p w:rsidR="00E14A55" w:rsidRDefault="00F85B4D" w:rsidP="00FE535B">
      <w:pPr>
        <w:pStyle w:val="PUCE1"/>
      </w:pPr>
      <w:r>
        <w:t>P</w:t>
      </w:r>
      <w:r w:rsidR="00E14A55" w:rsidRPr="0012105E">
        <w:t>résenter de façon détaillée le programme en y incluant les attentes de dernière minute</w:t>
      </w:r>
      <w:r w:rsidR="00F159AB">
        <w:t> ;</w:t>
      </w:r>
    </w:p>
    <w:p w:rsidR="00E14A55" w:rsidRDefault="00B001D0" w:rsidP="00FE535B">
      <w:pPr>
        <w:pStyle w:val="PUCE1"/>
      </w:pPr>
      <w:r>
        <w:t>É</w:t>
      </w:r>
      <w:r w:rsidRPr="0012105E">
        <w:t>crire</w:t>
      </w:r>
      <w:r w:rsidR="00E14A55" w:rsidRPr="0012105E">
        <w:t xml:space="preserve"> le programme sur un tableau pour affichage permanent</w:t>
      </w:r>
      <w:r w:rsidR="00F159AB">
        <w:t> ;</w:t>
      </w:r>
      <w:r w:rsidR="00E14A55" w:rsidRPr="0012105E">
        <w:t xml:space="preserve"> </w:t>
      </w:r>
    </w:p>
    <w:p w:rsidR="00E14A55" w:rsidRDefault="00F85B4D" w:rsidP="00FE535B">
      <w:pPr>
        <w:pStyle w:val="PUCE1"/>
      </w:pPr>
      <w:r>
        <w:t>C</w:t>
      </w:r>
      <w:r w:rsidR="00E14A55" w:rsidRPr="0012105E">
        <w:t>larifier immédiatement d'éventuels malentendus ou désaccords</w:t>
      </w:r>
      <w:r w:rsidR="00F159AB">
        <w:t> ;</w:t>
      </w:r>
    </w:p>
    <w:p w:rsidR="00FF0D2D" w:rsidRDefault="00F85B4D" w:rsidP="00FE535B">
      <w:pPr>
        <w:pStyle w:val="PUCE1"/>
      </w:pPr>
      <w:r>
        <w:t>P</w:t>
      </w:r>
      <w:r w:rsidR="00E14A55" w:rsidRPr="0012105E">
        <w:t>réciser les horaires, pauses, repas, hébergement, ressources du lieu (télévision, bibliothèqu</w:t>
      </w:r>
      <w:r w:rsidR="00FE2FEC">
        <w:t>e, etc.</w:t>
      </w:r>
      <w:r w:rsidR="00E14A55" w:rsidRPr="0012105E">
        <w:t>) et activités en soirée. Négocier des adaptations si elles sont demandées et réalistes</w:t>
      </w:r>
      <w:r w:rsidR="00F159AB">
        <w:t> ;</w:t>
      </w:r>
    </w:p>
    <w:p w:rsidR="000E4BBD" w:rsidRDefault="00F85B4D" w:rsidP="00FE535B">
      <w:pPr>
        <w:pStyle w:val="PUCE1"/>
      </w:pPr>
      <w:r>
        <w:lastRenderedPageBreak/>
        <w:t>D</w:t>
      </w:r>
      <w:r w:rsidR="000E4BBD" w:rsidRPr="0012105E">
        <w:t>onner des informations sur la logistique (hébergement, restauration), autres informations utiles sur les personnes à contacter en cas de besoin spécifique (problème de santé, autres)</w:t>
      </w:r>
      <w:r w:rsidR="00F159AB">
        <w:t> ;</w:t>
      </w:r>
    </w:p>
    <w:p w:rsidR="00DB02DD" w:rsidRDefault="00F85B4D" w:rsidP="00FE535B">
      <w:pPr>
        <w:pStyle w:val="PUCE1"/>
      </w:pPr>
      <w:r>
        <w:t>D</w:t>
      </w:r>
      <w:r w:rsidR="000E4BBD" w:rsidRPr="0012105E">
        <w:t>onner le programme de formation aux personnes chargées de la restauration</w:t>
      </w:r>
      <w:r w:rsidR="00F159AB">
        <w:t> ;</w:t>
      </w:r>
    </w:p>
    <w:p w:rsidR="00FF0D2D" w:rsidRPr="0012105E" w:rsidRDefault="00FF0D2D" w:rsidP="00FF0D2D">
      <w:pPr>
        <w:pStyle w:val="PUCE3"/>
        <w:numPr>
          <w:ilvl w:val="0"/>
          <w:numId w:val="0"/>
        </w:numPr>
      </w:pPr>
    </w:p>
    <w:p w:rsidR="00DB02DD" w:rsidRDefault="00F85B4D" w:rsidP="00FE535B">
      <w:pPr>
        <w:pStyle w:val="PUCE1"/>
      </w:pPr>
      <w:r>
        <w:t>F</w:t>
      </w:r>
      <w:r w:rsidR="00DB02DD" w:rsidRPr="0012105E">
        <w:t xml:space="preserve">aire </w:t>
      </w:r>
      <w:r w:rsidR="00FE2FEC">
        <w:t>circuler les listes de présence</w:t>
      </w:r>
      <w:r w:rsidR="00F159AB">
        <w:t> ;</w:t>
      </w:r>
    </w:p>
    <w:p w:rsidR="00E14A55" w:rsidRPr="0012105E" w:rsidRDefault="00F85B4D" w:rsidP="00FE535B">
      <w:pPr>
        <w:pStyle w:val="PUCE1"/>
      </w:pPr>
      <w:r>
        <w:t>V</w:t>
      </w:r>
      <w:r w:rsidR="00DB02DD" w:rsidRPr="0012105E">
        <w:t>érifier avant chaque atelier le nombre de participants et questionner les autres sur les éventuels absents</w:t>
      </w:r>
      <w:r w:rsidR="00E14A55" w:rsidRPr="0012105E">
        <w:t xml:space="preserve">. </w:t>
      </w:r>
    </w:p>
    <w:p w:rsidR="00E14A55" w:rsidRPr="0012105E" w:rsidRDefault="00DC385F" w:rsidP="002C718F">
      <w:pPr>
        <w:pStyle w:val="PADYP3"/>
      </w:pPr>
      <w:bookmarkStart w:id="70" w:name="_Toc432779761"/>
      <w:bookmarkStart w:id="71" w:name="_Toc448173724"/>
      <w:bookmarkStart w:id="72" w:name="_Toc448756918"/>
      <w:bookmarkStart w:id="73" w:name="_Toc451763001"/>
      <w:r w:rsidRPr="0012105E">
        <w:t>Animer la session</w:t>
      </w:r>
      <w:bookmarkEnd w:id="70"/>
      <w:bookmarkEnd w:id="71"/>
      <w:bookmarkEnd w:id="72"/>
      <w:bookmarkEnd w:id="73"/>
    </w:p>
    <w:p w:rsidR="00FF0D2D" w:rsidRPr="0012105E" w:rsidRDefault="00420FCF" w:rsidP="00FE535B">
      <w:pPr>
        <w:pStyle w:val="PUCE1"/>
      </w:pPr>
      <w:r w:rsidRPr="0012105E">
        <w:t xml:space="preserve">S’appuyer </w:t>
      </w:r>
      <w:r w:rsidR="005B27BC" w:rsidRPr="0012105E">
        <w:t>sur une préparation rigoureuse, des</w:t>
      </w:r>
      <w:r w:rsidR="00CA7466">
        <w:t xml:space="preserve"> </w:t>
      </w:r>
      <w:r w:rsidR="005B27BC" w:rsidRPr="0012105E">
        <w:t>horaires réalistes mais sou</w:t>
      </w:r>
      <w:r w:rsidRPr="0012105E">
        <w:t>ple</w:t>
      </w:r>
      <w:r w:rsidR="00D32913">
        <w:t>s</w:t>
      </w:r>
      <w:r w:rsidRPr="0012105E">
        <w:t xml:space="preserve"> sans dépassements excessifs ;</w:t>
      </w:r>
    </w:p>
    <w:p w:rsidR="00FF0D2D" w:rsidRPr="00811503" w:rsidRDefault="00420FCF" w:rsidP="00FE535B">
      <w:pPr>
        <w:pStyle w:val="PUCE1"/>
      </w:pPr>
      <w:r w:rsidRPr="00811503">
        <w:t>Annoncer clairement et donner des consignes claires pour chaque atelier en particulier les</w:t>
      </w:r>
      <w:r w:rsidR="00CA7466">
        <w:t xml:space="preserve"> </w:t>
      </w:r>
      <w:r w:rsidR="005B27BC" w:rsidRPr="00811503">
        <w:t>exercices pratiques</w:t>
      </w:r>
      <w:r w:rsidRPr="00811503">
        <w:t> ;</w:t>
      </w:r>
    </w:p>
    <w:p w:rsidR="00FF0D2D" w:rsidRPr="00811503" w:rsidRDefault="00BC4684" w:rsidP="00FE535B">
      <w:pPr>
        <w:pStyle w:val="PUCE1"/>
      </w:pPr>
      <w:r w:rsidRPr="00811503">
        <w:t>Faire le point de la connaissance des participan</w:t>
      </w:r>
      <w:r w:rsidR="00D32913">
        <w:t>ts sur chaque thème/atelier (</w:t>
      </w:r>
      <w:r w:rsidRPr="00811503">
        <w:t xml:space="preserve">y a-t-il un participant qui a déjà suivi </w:t>
      </w:r>
      <w:r w:rsidR="00D32913">
        <w:t xml:space="preserve">une formation sur ce thème ? </w:t>
      </w:r>
      <w:r w:rsidRPr="00811503">
        <w:t xml:space="preserve">y a-t-il un participant qui pratique un outil de gestion que vous </w:t>
      </w:r>
      <w:r w:rsidR="00D32913">
        <w:t>vous apprêtez à dérouler ? D</w:t>
      </w:r>
      <w:r w:rsidRPr="00811503">
        <w:t>emander à ce participant d’en parler un peu et compléter à partir de ce qui a été dit) ;</w:t>
      </w:r>
    </w:p>
    <w:p w:rsidR="00FF0D2D" w:rsidRPr="00811503" w:rsidRDefault="0012105E" w:rsidP="00FE535B">
      <w:pPr>
        <w:pStyle w:val="PUCE1"/>
      </w:pPr>
      <w:r>
        <w:t>F</w:t>
      </w:r>
      <w:r w:rsidR="00BC4684" w:rsidRPr="00811503">
        <w:t>avoriser les échanges formels et informels entre participants : travaux en sous-groupes, paire ; pauses et repas pris en commun ; participation aux activités en soirée ;</w:t>
      </w:r>
    </w:p>
    <w:p w:rsidR="00FF0D2D" w:rsidRPr="00811503" w:rsidRDefault="0012105E" w:rsidP="00FE535B">
      <w:pPr>
        <w:pStyle w:val="PUCE1"/>
      </w:pPr>
      <w:r>
        <w:t>L</w:t>
      </w:r>
      <w:r w:rsidR="00BC4684" w:rsidRPr="00811503">
        <w:t>imiter le temps des bavards, stimuler les passifs, désamorcer les conflits en acceptant et faisant accepter les divergences, maintenir la cohésion ;</w:t>
      </w:r>
    </w:p>
    <w:p w:rsidR="00E14A55" w:rsidRDefault="00420FCF" w:rsidP="00FE535B">
      <w:pPr>
        <w:pStyle w:val="PUCE1"/>
      </w:pPr>
      <w:r w:rsidRPr="00811503">
        <w:t>P</w:t>
      </w:r>
      <w:r w:rsidR="00E14A55" w:rsidRPr="00811503">
        <w:t xml:space="preserve">révoir </w:t>
      </w:r>
      <w:r w:rsidRPr="00811503">
        <w:t>des</w:t>
      </w:r>
      <w:r w:rsidR="00E14A55" w:rsidRPr="00811503">
        <w:t xml:space="preserve"> synthèse</w:t>
      </w:r>
      <w:r w:rsidRPr="00811503">
        <w:t>s</w:t>
      </w:r>
      <w:r w:rsidR="00E14A55" w:rsidRPr="00811503">
        <w:t xml:space="preserve"> avec de "nouveaux mots", reformulation qui permette d'introduire la suite</w:t>
      </w:r>
      <w:r w:rsidR="00BC4684" w:rsidRPr="00811503">
        <w:t> ;</w:t>
      </w:r>
      <w:r w:rsidR="00E14A55" w:rsidRPr="00811503">
        <w:t xml:space="preserve"> </w:t>
      </w:r>
    </w:p>
    <w:p w:rsidR="00DB02DD" w:rsidRPr="00811503" w:rsidRDefault="00DB02DD" w:rsidP="00FE535B">
      <w:pPr>
        <w:pStyle w:val="PUCE1"/>
      </w:pPr>
      <w:r w:rsidRPr="00811503">
        <w:t>Pour les formations de plus d’une journée</w:t>
      </w:r>
      <w:r w:rsidR="0010778F">
        <w:t>,</w:t>
      </w:r>
      <w:r w:rsidRPr="00811503">
        <w:t xml:space="preserve"> dé</w:t>
      </w:r>
      <w:r w:rsidR="0010778F">
        <w:t>sign</w:t>
      </w:r>
      <w:r w:rsidRPr="00811503">
        <w:t>e</w:t>
      </w:r>
      <w:r w:rsidR="0010778F">
        <w:t>r</w:t>
      </w:r>
      <w:r w:rsidRPr="00811503">
        <w:t xml:space="preserve"> des participants pour les synthèses journalières avant le démarrage des travaux de la journée suivante ;</w:t>
      </w:r>
    </w:p>
    <w:p w:rsidR="00BC4684" w:rsidRPr="00811503" w:rsidRDefault="0012105E" w:rsidP="00FE535B">
      <w:pPr>
        <w:pStyle w:val="PUCE1"/>
      </w:pPr>
      <w:r>
        <w:t>A</w:t>
      </w:r>
      <w:r w:rsidR="00E14A55" w:rsidRPr="00811503">
        <w:t>ider ou faire aider ceux qui ont des difficultés à s'intégrer au groupe ou à progresser dans l'apprentissage</w:t>
      </w:r>
      <w:r w:rsidR="00BC4684" w:rsidRPr="00811503">
        <w:t> ;</w:t>
      </w:r>
      <w:r w:rsidR="00E14A55" w:rsidRPr="00811503">
        <w:t xml:space="preserve"> </w:t>
      </w:r>
    </w:p>
    <w:p w:rsidR="00E14A55" w:rsidRPr="00811503" w:rsidRDefault="00BC4684" w:rsidP="00FE535B">
      <w:pPr>
        <w:pStyle w:val="PUCE1"/>
      </w:pPr>
      <w:r w:rsidRPr="00811503">
        <w:t>S</w:t>
      </w:r>
      <w:r w:rsidR="00E14A55" w:rsidRPr="00811503">
        <w:t>'adapter aux valeurs des participants. Si possible, "bien" connaître l</w:t>
      </w:r>
      <w:r w:rsidRPr="00811503">
        <w:t>e public avant de le rencontrer ;</w:t>
      </w:r>
    </w:p>
    <w:p w:rsidR="00E14A55" w:rsidRPr="00811503" w:rsidRDefault="00BC4684" w:rsidP="00FE535B">
      <w:pPr>
        <w:pStyle w:val="PUCE1"/>
      </w:pPr>
      <w:r w:rsidRPr="00811503">
        <w:t>A</w:t>
      </w:r>
      <w:r w:rsidR="00E14A55" w:rsidRPr="00811503">
        <w:t>voir une attitude de respect, d'ouverture, de confiance vis-à-vis de chacun</w:t>
      </w:r>
      <w:r w:rsidR="0010778F">
        <w:t> ;</w:t>
      </w:r>
      <w:r w:rsidR="00E14A55" w:rsidRPr="00811503">
        <w:t xml:space="preserve"> </w:t>
      </w:r>
    </w:p>
    <w:p w:rsidR="00FF0D2D" w:rsidRDefault="00BC4684" w:rsidP="00FE535B">
      <w:pPr>
        <w:pStyle w:val="PUCE1"/>
      </w:pPr>
      <w:r w:rsidRPr="00811503">
        <w:t>P</w:t>
      </w:r>
      <w:r w:rsidR="00E14A55" w:rsidRPr="00811503">
        <w:t>rendre en considération les questions et difficultés de chacun (ex. : noter et traiter au fur et à mesure les interventions ; ne pas oublier de revenir sur une proposition si on a promis de le faire)</w:t>
      </w:r>
      <w:r w:rsidR="00623BA4">
        <w:t> ;</w:t>
      </w:r>
    </w:p>
    <w:p w:rsidR="00E14A55" w:rsidRPr="00811503" w:rsidRDefault="00BC4684" w:rsidP="00FE535B">
      <w:pPr>
        <w:pStyle w:val="PUCE1"/>
      </w:pPr>
      <w:r w:rsidRPr="00811503">
        <w:t>S</w:t>
      </w:r>
      <w:r w:rsidR="00E14A55" w:rsidRPr="00811503">
        <w:t>avoir questionner, susciter les questions, écouter, reformuler, répondre ou faire répondre par les participants</w:t>
      </w:r>
      <w:r w:rsidR="00623BA4">
        <w:t> ;</w:t>
      </w:r>
      <w:r w:rsidR="00E14A55" w:rsidRPr="00811503">
        <w:t xml:space="preserve"> </w:t>
      </w:r>
    </w:p>
    <w:p w:rsidR="00E14A55" w:rsidRPr="00811503" w:rsidRDefault="00BC4684" w:rsidP="00FE535B">
      <w:pPr>
        <w:pStyle w:val="PUCE1"/>
      </w:pPr>
      <w:r w:rsidRPr="00811503">
        <w:t>F</w:t>
      </w:r>
      <w:r w:rsidR="00E14A55" w:rsidRPr="00811503">
        <w:t>aire participer, produire, se mouvoir pour faire progresser le groupe</w:t>
      </w:r>
      <w:r w:rsidR="001D0ACC">
        <w:t> ;</w:t>
      </w:r>
      <w:r w:rsidR="00E14A55" w:rsidRPr="00811503">
        <w:t xml:space="preserve"> </w:t>
      </w:r>
    </w:p>
    <w:p w:rsidR="00FF0D2D" w:rsidRDefault="00BC4684" w:rsidP="00FE535B">
      <w:pPr>
        <w:pStyle w:val="PUCE1"/>
      </w:pPr>
      <w:r w:rsidRPr="00811503">
        <w:t>I</w:t>
      </w:r>
      <w:r w:rsidR="00E14A55" w:rsidRPr="00811503">
        <w:t>nsister sur les exemples et le vécu de chacun(e)</w:t>
      </w:r>
      <w:r w:rsidR="00DB02DD" w:rsidRPr="00811503">
        <w:t> ;</w:t>
      </w:r>
    </w:p>
    <w:p w:rsidR="00E14A55" w:rsidRPr="00811503" w:rsidRDefault="00DB02DD" w:rsidP="00FE535B">
      <w:pPr>
        <w:pStyle w:val="PUCE1"/>
      </w:pPr>
      <w:r w:rsidRPr="00811503">
        <w:t xml:space="preserve">Faire </w:t>
      </w:r>
      <w:r w:rsidR="001D0ACC">
        <w:t>faire des exercices de synthèse</w:t>
      </w:r>
      <w:r w:rsidRPr="00811503">
        <w:t xml:space="preserve"> par les participants.</w:t>
      </w:r>
      <w:r w:rsidR="00E14A55" w:rsidRPr="00811503">
        <w:t xml:space="preserve"> </w:t>
      </w:r>
    </w:p>
    <w:p w:rsidR="00E14A55" w:rsidRDefault="00DB02DD" w:rsidP="002C718F">
      <w:pPr>
        <w:pStyle w:val="PADYP3"/>
      </w:pPr>
      <w:bookmarkStart w:id="74" w:name="_Toc432779762"/>
      <w:bookmarkStart w:id="75" w:name="_Toc448173725"/>
      <w:bookmarkStart w:id="76" w:name="_Toc448756919"/>
      <w:bookmarkStart w:id="77" w:name="_Toc451763002"/>
      <w:r w:rsidRPr="0012105E">
        <w:t>Clôturer la session</w:t>
      </w:r>
      <w:bookmarkEnd w:id="74"/>
      <w:bookmarkEnd w:id="75"/>
      <w:bookmarkEnd w:id="76"/>
      <w:bookmarkEnd w:id="77"/>
      <w:r w:rsidR="00E14A55" w:rsidRPr="0012105E">
        <w:t xml:space="preserve"> </w:t>
      </w:r>
    </w:p>
    <w:p w:rsidR="009B7990" w:rsidRDefault="009B7990" w:rsidP="00CA16C9">
      <w:r w:rsidRPr="009B7990">
        <w:t>Les points suivant peuvent guider lors de la clôture d’une session de formation :</w:t>
      </w:r>
    </w:p>
    <w:p w:rsidR="00FF0D2D" w:rsidRPr="009B7990" w:rsidRDefault="00FF0D2D" w:rsidP="00CA16C9"/>
    <w:p w:rsidR="00E14A55" w:rsidRPr="0012105E" w:rsidRDefault="00265F46" w:rsidP="00481283">
      <w:pPr>
        <w:pStyle w:val="PUCE1"/>
      </w:pPr>
      <w:r>
        <w:t>s</w:t>
      </w:r>
      <w:r w:rsidR="00E14A55" w:rsidRPr="0012105E">
        <w:t>ynthèse générale par les participants sous forme de débat</w:t>
      </w:r>
      <w:r w:rsidR="009B7990">
        <w:t> ;</w:t>
      </w:r>
      <w:r w:rsidR="00E14A55" w:rsidRPr="0012105E">
        <w:t xml:space="preserve"> </w:t>
      </w:r>
    </w:p>
    <w:p w:rsidR="00E14A55" w:rsidRPr="0012105E" w:rsidRDefault="00265F46" w:rsidP="00481283">
      <w:pPr>
        <w:pStyle w:val="PUCE1"/>
      </w:pPr>
      <w:r>
        <w:t>c</w:t>
      </w:r>
      <w:r w:rsidR="00E14A55" w:rsidRPr="0012105E">
        <w:t>ompléter en insistant sur les points essentiels, les messages-clés</w:t>
      </w:r>
      <w:r w:rsidR="009B7990">
        <w:t> ;</w:t>
      </w:r>
      <w:r w:rsidR="00E14A55" w:rsidRPr="0012105E">
        <w:t xml:space="preserve"> </w:t>
      </w:r>
    </w:p>
    <w:p w:rsidR="00374A49" w:rsidRPr="0012105E" w:rsidRDefault="00265F46" w:rsidP="00481283">
      <w:pPr>
        <w:pStyle w:val="PUCE1"/>
      </w:pPr>
      <w:r>
        <w:t>é</w:t>
      </w:r>
      <w:r w:rsidR="00374A49" w:rsidRPr="0012105E">
        <w:t>crire la liste des attentes au tableau et procéder par élimination afin d’identifier celles qui ne sont pas atteints</w:t>
      </w:r>
      <w:r w:rsidR="009B7990">
        <w:t> ;</w:t>
      </w:r>
    </w:p>
    <w:p w:rsidR="00E14A55" w:rsidRPr="0012105E" w:rsidRDefault="00265F46" w:rsidP="00481283">
      <w:pPr>
        <w:pStyle w:val="PUCE1"/>
      </w:pPr>
      <w:r>
        <w:t>p</w:t>
      </w:r>
      <w:r w:rsidR="00E14A55" w:rsidRPr="0012105E">
        <w:t>révoir une fiche d'évaluation pour les rencontres de plus de deux jours</w:t>
      </w:r>
      <w:r w:rsidR="009B7990">
        <w:t> ;</w:t>
      </w:r>
      <w:r w:rsidR="00E14A55" w:rsidRPr="0012105E">
        <w:t xml:space="preserve"> </w:t>
      </w:r>
    </w:p>
    <w:p w:rsidR="00E14A55" w:rsidRPr="0012105E" w:rsidRDefault="00265F46" w:rsidP="00481283">
      <w:pPr>
        <w:pStyle w:val="PUCE1"/>
      </w:pPr>
      <w:r>
        <w:t>s</w:t>
      </w:r>
      <w:r w:rsidR="00E14A55" w:rsidRPr="0012105E">
        <w:t>i possible la faire analyser immédiatement pour un co-facilitateur et la restituer "à chaud"</w:t>
      </w:r>
      <w:r w:rsidR="009B7990">
        <w:t> ;</w:t>
      </w:r>
    </w:p>
    <w:p w:rsidR="00E14A55" w:rsidRPr="0012105E" w:rsidRDefault="00265F46" w:rsidP="00481283">
      <w:pPr>
        <w:pStyle w:val="PUCE1"/>
      </w:pPr>
      <w:r>
        <w:lastRenderedPageBreak/>
        <w:t>é</w:t>
      </w:r>
      <w:r w:rsidR="00E14A55" w:rsidRPr="0012105E">
        <w:t>ventuellement prévoir un contrôle final de connaissances (ex. QCM, questions de structuration des connaissances), en restituer "à chaud" les résultats et apporter immédiatement des corrections sur les lacunes importantes</w:t>
      </w:r>
      <w:r w:rsidR="009B7990">
        <w:t> ;</w:t>
      </w:r>
      <w:r w:rsidR="00E14A55" w:rsidRPr="0012105E">
        <w:t xml:space="preserve"> </w:t>
      </w:r>
    </w:p>
    <w:p w:rsidR="00E14A55" w:rsidRDefault="00265F46" w:rsidP="00481283">
      <w:pPr>
        <w:pStyle w:val="PUCE1"/>
      </w:pPr>
      <w:r>
        <w:t>p</w:t>
      </w:r>
      <w:r w:rsidR="00E14A55" w:rsidRPr="0012105E">
        <w:t>révoir un suivi</w:t>
      </w:r>
      <w:r w:rsidR="00DB02DD" w:rsidRPr="0012105E">
        <w:t xml:space="preserve">-appui-conseil des techniques apprises auprès de chaque </w:t>
      </w:r>
      <w:r w:rsidR="00F85B4D">
        <w:t>C</w:t>
      </w:r>
      <w:r w:rsidR="00DB02DD" w:rsidRPr="0012105E">
        <w:t>VPC, si possible s’entendre sur un calendrier de suivi.</w:t>
      </w:r>
    </w:p>
    <w:p w:rsidR="00DB02DD" w:rsidRPr="004E2549" w:rsidRDefault="00DB02DD" w:rsidP="002C718F">
      <w:pPr>
        <w:pStyle w:val="PADYP3"/>
      </w:pPr>
      <w:bookmarkStart w:id="78" w:name="_Toc432779763"/>
      <w:bookmarkStart w:id="79" w:name="_Toc448173726"/>
      <w:bookmarkStart w:id="80" w:name="_Toc448756920"/>
      <w:bookmarkStart w:id="81" w:name="_Toc451763003"/>
      <w:r w:rsidRPr="004E2549">
        <w:t>Les dix commandements d’une bonne formation en gestion</w:t>
      </w:r>
      <w:bookmarkEnd w:id="78"/>
      <w:bookmarkEnd w:id="79"/>
      <w:bookmarkEnd w:id="80"/>
      <w:bookmarkEnd w:id="81"/>
    </w:p>
    <w:p w:rsidR="00947189" w:rsidRPr="00947189" w:rsidRDefault="00947189" w:rsidP="00481283">
      <w:pPr>
        <w:pStyle w:val="PUCE1"/>
      </w:pPr>
      <w:r w:rsidRPr="00947189">
        <w:t>Favoriser les contacts entre l’apprenti et le formateur</w:t>
      </w:r>
      <w:r w:rsidR="003F2185">
        <w:t> ;</w:t>
      </w:r>
    </w:p>
    <w:p w:rsidR="00947189" w:rsidRPr="00947189" w:rsidRDefault="00947189" w:rsidP="00481283">
      <w:pPr>
        <w:pStyle w:val="PUCE1"/>
      </w:pPr>
      <w:r w:rsidRPr="00947189">
        <w:t>Encourager la coopération entre les apprentis</w:t>
      </w:r>
      <w:r w:rsidR="003F2185">
        <w:t> ;</w:t>
      </w:r>
    </w:p>
    <w:p w:rsidR="00947189" w:rsidRPr="00947189" w:rsidRDefault="00947189" w:rsidP="00481283">
      <w:pPr>
        <w:pStyle w:val="PUCE1"/>
      </w:pPr>
      <w:r w:rsidRPr="00947189">
        <w:t>Encourager l’apprentissage actif des apprentis</w:t>
      </w:r>
      <w:r w:rsidR="003F2185">
        <w:t> ;</w:t>
      </w:r>
    </w:p>
    <w:p w:rsidR="00947189" w:rsidRPr="00947189" w:rsidRDefault="00947189" w:rsidP="00481283">
      <w:pPr>
        <w:pStyle w:val="PUCE1"/>
      </w:pPr>
      <w:r w:rsidRPr="00947189">
        <w:t>Fournir de promptes réactions</w:t>
      </w:r>
      <w:r w:rsidR="003F2185">
        <w:t> ;</w:t>
      </w:r>
    </w:p>
    <w:p w:rsidR="00947189" w:rsidRPr="00947189" w:rsidRDefault="00947189" w:rsidP="00481283">
      <w:pPr>
        <w:pStyle w:val="PUCE1"/>
      </w:pPr>
      <w:r w:rsidRPr="00947189">
        <w:t>Favoriser une « u</w:t>
      </w:r>
      <w:r w:rsidR="003A3C60">
        <w:t xml:space="preserve">tilisation » adéquate du temps </w:t>
      </w:r>
      <w:r w:rsidRPr="00947189">
        <w:t>investi</w:t>
      </w:r>
      <w:r w:rsidR="003F2185">
        <w:t> ;</w:t>
      </w:r>
    </w:p>
    <w:p w:rsidR="00947189" w:rsidRPr="00947189" w:rsidRDefault="00947189" w:rsidP="00481283">
      <w:pPr>
        <w:pStyle w:val="PUCE1"/>
      </w:pPr>
      <w:r w:rsidRPr="00947189">
        <w:t>Établir des attentes élevées et dûment exprimées</w:t>
      </w:r>
      <w:r w:rsidR="003F2185">
        <w:t> ;</w:t>
      </w:r>
    </w:p>
    <w:p w:rsidR="00947189" w:rsidRPr="00947189" w:rsidRDefault="00947189" w:rsidP="00481283">
      <w:pPr>
        <w:pStyle w:val="PUCE1"/>
      </w:pPr>
      <w:r w:rsidRPr="00947189">
        <w:t>Respecter les talents, les modes d’apprentissage et le</w:t>
      </w:r>
      <w:r w:rsidR="003F2185">
        <w:t xml:space="preserve"> rythme de chacun des apprentis ;</w:t>
      </w:r>
    </w:p>
    <w:p w:rsidR="00947189" w:rsidRPr="00947189" w:rsidRDefault="00947189" w:rsidP="00481283">
      <w:pPr>
        <w:pStyle w:val="PUCE1"/>
      </w:pPr>
      <w:r w:rsidRPr="00947189">
        <w:t>Faire une place adéquate à la théorie mais privilégier la pratique</w:t>
      </w:r>
      <w:r w:rsidR="003F2185">
        <w:t> ;</w:t>
      </w:r>
    </w:p>
    <w:p w:rsidR="00947189" w:rsidRPr="00947189" w:rsidRDefault="00947189" w:rsidP="00481283">
      <w:pPr>
        <w:pStyle w:val="PUCE1"/>
      </w:pPr>
      <w:r w:rsidRPr="00947189">
        <w:t>Rechercher la certitude, mais laisser sa place à l’ambiguïté nécessaire</w:t>
      </w:r>
      <w:r w:rsidR="003F2185">
        <w:t> ;</w:t>
      </w:r>
    </w:p>
    <w:p w:rsidR="00947189" w:rsidRDefault="00947189" w:rsidP="00481283">
      <w:pPr>
        <w:pStyle w:val="PUCE1"/>
      </w:pPr>
      <w:r w:rsidRPr="00947189">
        <w:t>Permettre aux apprentis d’apprendre en s’amusant et en bûchant</w:t>
      </w:r>
      <w:r w:rsidR="003F2185">
        <w:t>.</w:t>
      </w:r>
    </w:p>
    <w:p w:rsidR="00925D8B" w:rsidRPr="00016E06" w:rsidRDefault="002C718F" w:rsidP="00733438">
      <w:pPr>
        <w:pStyle w:val="PADYP1"/>
        <w:pageBreakBefore/>
        <w:ind w:left="425" w:hanging="425"/>
      </w:pPr>
      <w:bookmarkStart w:id="82" w:name="_Toc432779764"/>
      <w:bookmarkStart w:id="83" w:name="_Toc448173727"/>
      <w:bookmarkStart w:id="84" w:name="_Toc448756921"/>
      <w:bookmarkStart w:id="85" w:name="_Toc451763004"/>
      <w:r w:rsidRPr="00016E06">
        <w:lastRenderedPageBreak/>
        <w:t>MODULE 1 : VIE ASSOCIATIVE ET DYNAMIQUE COOPERATIVE</w:t>
      </w:r>
      <w:bookmarkEnd w:id="82"/>
      <w:bookmarkEnd w:id="83"/>
      <w:bookmarkEnd w:id="84"/>
      <w:bookmarkEnd w:id="85"/>
    </w:p>
    <w:p w:rsidR="00746403" w:rsidRPr="00016E06" w:rsidRDefault="002C718F" w:rsidP="002C718F">
      <w:pPr>
        <w:pStyle w:val="PADYP2"/>
      </w:pPr>
      <w:bookmarkStart w:id="86" w:name="_Toc432779765"/>
      <w:bookmarkStart w:id="87" w:name="_Toc448173728"/>
      <w:bookmarkStart w:id="88" w:name="_Toc448756922"/>
      <w:bookmarkStart w:id="89" w:name="_Toc451763005"/>
      <w:r w:rsidRPr="00016E06">
        <w:t>OBJECTIFS DU MODULE</w:t>
      </w:r>
      <w:bookmarkEnd w:id="86"/>
      <w:bookmarkEnd w:id="87"/>
      <w:bookmarkEnd w:id="88"/>
      <w:bookmarkEnd w:id="89"/>
      <w:r w:rsidRPr="00016E06">
        <w:t xml:space="preserve"> </w:t>
      </w:r>
    </w:p>
    <w:p w:rsidR="003C3DAA" w:rsidRPr="00811503" w:rsidRDefault="003C3DAA" w:rsidP="00CA16C9">
      <w:r w:rsidRPr="00811503">
        <w:t xml:space="preserve">Ce module vise à renforcer les capacités d’organisation et d’administration d’un groupement coopératif par la </w:t>
      </w:r>
      <w:r w:rsidRPr="008413C5">
        <w:rPr>
          <w:b/>
        </w:rPr>
        <w:t>connaissance</w:t>
      </w:r>
      <w:r w:rsidRPr="00811503">
        <w:t xml:space="preserve"> et la </w:t>
      </w:r>
      <w:r w:rsidRPr="008413C5">
        <w:rPr>
          <w:b/>
        </w:rPr>
        <w:t>maîtrise des outils d’organisation</w:t>
      </w:r>
      <w:r w:rsidRPr="00811503">
        <w:t xml:space="preserve"> et d’</w:t>
      </w:r>
      <w:r w:rsidRPr="008413C5">
        <w:rPr>
          <w:b/>
        </w:rPr>
        <w:t>administration</w:t>
      </w:r>
      <w:r w:rsidRPr="00811503">
        <w:t xml:space="preserve"> d’une </w:t>
      </w:r>
      <w:r w:rsidRPr="008413C5">
        <w:rPr>
          <w:b/>
        </w:rPr>
        <w:t>coopérative</w:t>
      </w:r>
      <w:r w:rsidR="00342C43" w:rsidRPr="008413C5">
        <w:t>.</w:t>
      </w:r>
      <w:r w:rsidR="00342C43" w:rsidRPr="00CC3FBC">
        <w:t xml:space="preserve"> </w:t>
      </w:r>
      <w:r w:rsidR="00342C43" w:rsidRPr="00811503">
        <w:t>Les objectifs spécifiques sont présentés dans le tableau ci-après.</w:t>
      </w:r>
    </w:p>
    <w:p w:rsidR="001345E3" w:rsidRPr="00811503" w:rsidRDefault="001345E3" w:rsidP="00CA16C9">
      <w:pPr>
        <w:rPr>
          <w:rFonts w:ascii="Arial Narrow" w:hAnsi="Arial Narrow" w:cs="Comic Sans MS"/>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061"/>
      </w:tblGrid>
      <w:tr w:rsidR="003C3DAA" w:rsidRPr="00811503" w:rsidTr="009A0E72">
        <w:tc>
          <w:tcPr>
            <w:tcW w:w="1737" w:type="pct"/>
          </w:tcPr>
          <w:p w:rsidR="003C3DAA" w:rsidRPr="003526F0" w:rsidRDefault="003C3DAA" w:rsidP="009A0E72">
            <w:pPr>
              <w:rPr>
                <w:b/>
              </w:rPr>
            </w:pPr>
            <w:r w:rsidRPr="003526F0">
              <w:rPr>
                <w:b/>
              </w:rPr>
              <w:t>Type de compétence</w:t>
            </w:r>
          </w:p>
        </w:tc>
        <w:tc>
          <w:tcPr>
            <w:tcW w:w="3263" w:type="pct"/>
          </w:tcPr>
          <w:p w:rsidR="003C3DAA" w:rsidRPr="003526F0" w:rsidRDefault="003C3DAA" w:rsidP="009A0E72">
            <w:pPr>
              <w:rPr>
                <w:b/>
              </w:rPr>
            </w:pPr>
            <w:r w:rsidRPr="003526F0">
              <w:rPr>
                <w:b/>
              </w:rPr>
              <w:t>Description</w:t>
            </w:r>
          </w:p>
        </w:tc>
      </w:tr>
      <w:tr w:rsidR="003C3DAA" w:rsidRPr="00811503" w:rsidTr="009A0E72">
        <w:tc>
          <w:tcPr>
            <w:tcW w:w="1737" w:type="pct"/>
          </w:tcPr>
          <w:p w:rsidR="003C3DAA" w:rsidRPr="00811503" w:rsidRDefault="003C3DAA" w:rsidP="009A0E72">
            <w:r w:rsidRPr="00811503">
              <w:t>Compétences théoriques</w:t>
            </w:r>
          </w:p>
        </w:tc>
        <w:tc>
          <w:tcPr>
            <w:tcW w:w="3263" w:type="pct"/>
          </w:tcPr>
          <w:p w:rsidR="003C3DAA" w:rsidRPr="00811503" w:rsidRDefault="003C3DAA" w:rsidP="009A0E72">
            <w:r w:rsidRPr="00811503">
              <w:t xml:space="preserve">Informer et </w:t>
            </w:r>
            <w:r w:rsidR="00B001D0">
              <w:t>expliquer</w:t>
            </w:r>
            <w:r w:rsidRPr="00811503">
              <w:t xml:space="preserve"> la notion de groupement coopératif</w:t>
            </w:r>
          </w:p>
        </w:tc>
      </w:tr>
      <w:tr w:rsidR="003C3DAA" w:rsidRPr="00811503" w:rsidTr="009A0E72">
        <w:tc>
          <w:tcPr>
            <w:tcW w:w="1737" w:type="pct"/>
          </w:tcPr>
          <w:p w:rsidR="003C3DAA" w:rsidRPr="00811503" w:rsidRDefault="003C3DAA" w:rsidP="009A0E72">
            <w:r w:rsidRPr="00811503">
              <w:t>Compétences pratiques</w:t>
            </w:r>
          </w:p>
        </w:tc>
        <w:tc>
          <w:tcPr>
            <w:tcW w:w="3263" w:type="pct"/>
          </w:tcPr>
          <w:p w:rsidR="003C3DAA" w:rsidRPr="00534163" w:rsidRDefault="003C3DAA" w:rsidP="00781DE2">
            <w:pPr>
              <w:pStyle w:val="PUCE1"/>
              <w:ind w:left="318"/>
            </w:pPr>
            <w:r w:rsidRPr="00534163">
              <w:t>rendre apte les participants à bien organiser et à bien stru</w:t>
            </w:r>
            <w:r w:rsidR="00BB500C" w:rsidRPr="00534163">
              <w:t>cturer un groupement coopératif ;</w:t>
            </w:r>
          </w:p>
          <w:p w:rsidR="003C3DAA" w:rsidRPr="00534163" w:rsidRDefault="00746403" w:rsidP="00781DE2">
            <w:pPr>
              <w:pStyle w:val="PUCE1"/>
              <w:ind w:left="318"/>
            </w:pPr>
            <w:r w:rsidRPr="00534163">
              <w:t>outiller</w:t>
            </w:r>
            <w:r w:rsidR="003C3DAA" w:rsidRPr="00534163">
              <w:t xml:space="preserve"> les participants dans la définition des postes et attribution de chaque élu afin d’év</w:t>
            </w:r>
            <w:r w:rsidRPr="00534163">
              <w:t>iter les conflits d’attribution</w:t>
            </w:r>
            <w:r w:rsidR="00BB500C" w:rsidRPr="00534163">
              <w:t>.</w:t>
            </w:r>
          </w:p>
        </w:tc>
      </w:tr>
      <w:tr w:rsidR="003C3DAA" w:rsidRPr="00811503" w:rsidTr="009A0E72">
        <w:tc>
          <w:tcPr>
            <w:tcW w:w="1737" w:type="pct"/>
          </w:tcPr>
          <w:p w:rsidR="003C3DAA" w:rsidRPr="00811503" w:rsidRDefault="003C3DAA" w:rsidP="009A0E72">
            <w:r w:rsidRPr="00811503">
              <w:t>Compétences asservies</w:t>
            </w:r>
          </w:p>
        </w:tc>
        <w:tc>
          <w:tcPr>
            <w:tcW w:w="3263" w:type="pct"/>
          </w:tcPr>
          <w:p w:rsidR="003C3DAA" w:rsidRPr="00534163" w:rsidRDefault="00342C43" w:rsidP="00781DE2">
            <w:pPr>
              <w:pStyle w:val="PUCE1"/>
              <w:ind w:left="318"/>
            </w:pPr>
            <w:r w:rsidRPr="00534163">
              <w:t>a</w:t>
            </w:r>
            <w:r w:rsidR="003C3DAA" w:rsidRPr="00534163">
              <w:t>mener les participants à changer d’attitude et de comportement en ce qui concerne l’organisation et le fonctionnement de leurs coopératives de faire comprendre l’importance de la mise en place effective de tous les organes dirigeants d’un groupement et de cerner les rôles</w:t>
            </w:r>
            <w:r w:rsidR="00BB500C" w:rsidRPr="00534163">
              <w:t>.</w:t>
            </w:r>
          </w:p>
        </w:tc>
      </w:tr>
    </w:tbl>
    <w:p w:rsidR="003C3DAA" w:rsidRPr="0034283F" w:rsidRDefault="002C718F" w:rsidP="002C718F">
      <w:pPr>
        <w:pStyle w:val="PADYP2"/>
      </w:pPr>
      <w:bookmarkStart w:id="90" w:name="_Toc432779766"/>
      <w:bookmarkStart w:id="91" w:name="_Toc448173729"/>
      <w:bookmarkStart w:id="92" w:name="_Toc448756923"/>
      <w:bookmarkStart w:id="93" w:name="_Toc451763006"/>
      <w:r w:rsidRPr="0034283F">
        <w:t>CONTENU INDICATIF DU MODULE DE FORMATION</w:t>
      </w:r>
      <w:bookmarkEnd w:id="90"/>
      <w:bookmarkEnd w:id="91"/>
      <w:bookmarkEnd w:id="92"/>
      <w:bookmarkEnd w:id="93"/>
    </w:p>
    <w:p w:rsidR="007A4557" w:rsidRPr="00811503" w:rsidRDefault="003548AB" w:rsidP="00CA16C9">
      <w:r w:rsidRPr="00811503">
        <w:t>Le contenu indicatif de la formation est regroupé en thème de formation comme suit :</w:t>
      </w:r>
    </w:p>
    <w:p w:rsidR="003548AB" w:rsidRPr="00811503" w:rsidRDefault="003548AB" w:rsidP="002C718F">
      <w:pPr>
        <w:pStyle w:val="PADYP3"/>
      </w:pPr>
      <w:bookmarkStart w:id="94" w:name="_Toc432779767"/>
      <w:bookmarkStart w:id="95" w:name="_Toc448173730"/>
      <w:bookmarkStart w:id="96" w:name="_Toc448756924"/>
      <w:bookmarkStart w:id="97" w:name="_Toc451763007"/>
      <w:r w:rsidRPr="00811503">
        <w:t>Thème</w:t>
      </w:r>
      <w:r w:rsidR="00E00D6A">
        <w:t xml:space="preserve"> </w:t>
      </w:r>
      <w:r w:rsidRPr="00811503">
        <w:t>1 : Définition, importance et utilité d’un Groupement</w:t>
      </w:r>
      <w:bookmarkEnd w:id="94"/>
      <w:bookmarkEnd w:id="95"/>
      <w:bookmarkEnd w:id="96"/>
      <w:bookmarkEnd w:id="97"/>
      <w:r w:rsidRPr="00811503">
        <w:t> </w:t>
      </w:r>
    </w:p>
    <w:p w:rsidR="003548AB" w:rsidRPr="00E60E7C" w:rsidRDefault="003548AB" w:rsidP="002C718F">
      <w:pPr>
        <w:pStyle w:val="PADYP6"/>
      </w:pPr>
      <w:bookmarkStart w:id="98" w:name="_Toc448173731"/>
      <w:bookmarkStart w:id="99" w:name="_Toc448756925"/>
      <w:bookmarkStart w:id="100" w:name="_Toc451763008"/>
      <w:r w:rsidRPr="00E60E7C">
        <w:t>Notion de Groupement coopératif</w:t>
      </w:r>
      <w:bookmarkEnd w:id="98"/>
      <w:bookmarkEnd w:id="99"/>
      <w:bookmarkEnd w:id="100"/>
    </w:p>
    <w:p w:rsidR="004B7C78" w:rsidRPr="00811503" w:rsidRDefault="004B7C78" w:rsidP="00CA16C9">
      <w:r w:rsidRPr="00811503">
        <w:t>Il existe plusieurs types d’associations que l’homme crée pour résoudre ses problèmes</w:t>
      </w:r>
      <w:r w:rsidR="007A4557" w:rsidRPr="00811503">
        <w:t>.</w:t>
      </w:r>
      <w:r w:rsidRPr="00811503">
        <w:t xml:space="preserve"> </w:t>
      </w:r>
    </w:p>
    <w:p w:rsidR="002C718F" w:rsidRDefault="002C718F" w:rsidP="00CA16C9"/>
    <w:p w:rsidR="004B7C78" w:rsidRPr="00811503" w:rsidRDefault="004B7C78" w:rsidP="00CA16C9">
      <w:r w:rsidRPr="003526F0">
        <w:rPr>
          <w:u w:val="single"/>
        </w:rPr>
        <w:t>Exemple</w:t>
      </w:r>
      <w:r w:rsidR="00D54734" w:rsidRPr="003526F0">
        <w:rPr>
          <w:u w:val="single"/>
        </w:rPr>
        <w:t>s</w:t>
      </w:r>
      <w:r w:rsidRPr="00CC3FBC">
        <w:t> </w:t>
      </w:r>
      <w:r w:rsidRPr="00811503">
        <w:t>:</w:t>
      </w:r>
    </w:p>
    <w:p w:rsidR="002C718F" w:rsidRDefault="002C718F" w:rsidP="00CA16C9"/>
    <w:p w:rsidR="004B7C78" w:rsidRPr="00811503" w:rsidRDefault="004B7C78" w:rsidP="002C718F">
      <w:pPr>
        <w:pStyle w:val="PUCE1"/>
      </w:pPr>
      <w:r w:rsidRPr="00811503">
        <w:t>Groupement associatif (2 personnes au moins)</w:t>
      </w:r>
      <w:r w:rsidR="00D54734">
        <w:t> ;</w:t>
      </w:r>
    </w:p>
    <w:p w:rsidR="004B7C78" w:rsidRPr="00811503" w:rsidRDefault="004B7C78" w:rsidP="002C718F">
      <w:pPr>
        <w:pStyle w:val="PUCE1"/>
      </w:pPr>
      <w:r w:rsidRPr="00811503">
        <w:t>Groupement GIE (2 personnes au moins)</w:t>
      </w:r>
      <w:r w:rsidR="00D54734">
        <w:t> ;</w:t>
      </w:r>
    </w:p>
    <w:p w:rsidR="004B7C78" w:rsidRPr="00811503" w:rsidRDefault="004B7C78" w:rsidP="002C718F">
      <w:pPr>
        <w:pStyle w:val="PUCE1"/>
      </w:pPr>
      <w:r w:rsidRPr="00811503">
        <w:t>Société (1</w:t>
      </w:r>
      <w:r w:rsidR="00180E90" w:rsidRPr="00811503">
        <w:t xml:space="preserve"> </w:t>
      </w:r>
      <w:r w:rsidRPr="00811503">
        <w:t>personne au moins)</w:t>
      </w:r>
      <w:r w:rsidR="00D54734">
        <w:t> ;</w:t>
      </w:r>
    </w:p>
    <w:p w:rsidR="004B7C78" w:rsidRDefault="004B7C78" w:rsidP="002C718F">
      <w:pPr>
        <w:pStyle w:val="PUCE1"/>
      </w:pPr>
      <w:r w:rsidRPr="00811503">
        <w:t>Groupements Coopératifs (7 personnes au moins)</w:t>
      </w:r>
      <w:r w:rsidR="00D54734">
        <w:t>.</w:t>
      </w:r>
    </w:p>
    <w:p w:rsidR="00336719" w:rsidRPr="00811503" w:rsidRDefault="00336719" w:rsidP="00CA16C9"/>
    <w:p w:rsidR="004B7C78" w:rsidRPr="00602C90" w:rsidRDefault="004B7C78" w:rsidP="009A0E72">
      <w:pPr>
        <w:pBdr>
          <w:top w:val="single" w:sz="4" w:space="1" w:color="auto"/>
          <w:left w:val="single" w:sz="4" w:space="4" w:color="auto"/>
          <w:bottom w:val="single" w:sz="4" w:space="1" w:color="auto"/>
          <w:right w:val="single" w:sz="4" w:space="4" w:color="auto"/>
        </w:pBdr>
        <w:jc w:val="center"/>
        <w:rPr>
          <w:b/>
        </w:rPr>
      </w:pPr>
      <w:r w:rsidRPr="00602C90">
        <w:rPr>
          <w:b/>
        </w:rPr>
        <w:t>Définition</w:t>
      </w:r>
    </w:p>
    <w:p w:rsidR="00602C90" w:rsidRPr="009A0E72" w:rsidRDefault="00602C90" w:rsidP="009A0E72">
      <w:pPr>
        <w:pBdr>
          <w:top w:val="single" w:sz="4" w:space="1" w:color="auto"/>
          <w:left w:val="single" w:sz="4" w:space="4" w:color="auto"/>
          <w:bottom w:val="single" w:sz="4" w:space="1" w:color="auto"/>
          <w:right w:val="single" w:sz="4" w:space="4" w:color="auto"/>
        </w:pBdr>
        <w:jc w:val="center"/>
        <w:rPr>
          <w:u w:val="single"/>
        </w:rPr>
      </w:pPr>
    </w:p>
    <w:p w:rsidR="004B7C78" w:rsidRDefault="004B7C78" w:rsidP="009A0E72">
      <w:pPr>
        <w:pBdr>
          <w:top w:val="single" w:sz="4" w:space="1" w:color="auto"/>
          <w:left w:val="single" w:sz="4" w:space="4" w:color="auto"/>
          <w:bottom w:val="single" w:sz="4" w:space="1" w:color="auto"/>
          <w:right w:val="single" w:sz="4" w:space="4" w:color="auto"/>
        </w:pBdr>
      </w:pPr>
      <w:r w:rsidRPr="00811503">
        <w:t xml:space="preserve">Le groupement coopératif est une </w:t>
      </w:r>
      <w:r w:rsidRPr="00602C90">
        <w:rPr>
          <w:b/>
        </w:rPr>
        <w:t>association volontaire</w:t>
      </w:r>
      <w:r w:rsidR="00CA7466" w:rsidRPr="00602C90">
        <w:rPr>
          <w:b/>
        </w:rPr>
        <w:t xml:space="preserve"> </w:t>
      </w:r>
      <w:r w:rsidRPr="00602C90">
        <w:rPr>
          <w:b/>
        </w:rPr>
        <w:t>de personnes</w:t>
      </w:r>
      <w:r w:rsidRPr="00811503">
        <w:t xml:space="preserve"> qui ont </w:t>
      </w:r>
      <w:r w:rsidRPr="00602C90">
        <w:rPr>
          <w:b/>
        </w:rPr>
        <w:t>les mêmes besoins</w:t>
      </w:r>
      <w:r w:rsidRPr="00811503">
        <w:t xml:space="preserve">, qui </w:t>
      </w:r>
      <w:r w:rsidRPr="00602C90">
        <w:rPr>
          <w:b/>
        </w:rPr>
        <w:t>mettent en commun leurs moyens</w:t>
      </w:r>
      <w:r w:rsidRPr="00811503">
        <w:t xml:space="preserve"> matériels et financiers, leur savoir et leur savoi</w:t>
      </w:r>
      <w:r w:rsidR="00F065EA">
        <w:t>r-</w:t>
      </w:r>
      <w:r w:rsidRPr="00811503">
        <w:t xml:space="preserve">faire, pour créer et gérer à </w:t>
      </w:r>
      <w:r w:rsidRPr="00602C90">
        <w:rPr>
          <w:b/>
        </w:rPr>
        <w:t>leur propre</w:t>
      </w:r>
      <w:r w:rsidR="00F85B4D" w:rsidRPr="00602C90">
        <w:rPr>
          <w:b/>
        </w:rPr>
        <w:t xml:space="preserve"> compte une entreprise</w:t>
      </w:r>
      <w:r w:rsidR="00F85B4D">
        <w:t xml:space="preserve"> afin de satisfaire des besoins ressentis</w:t>
      </w:r>
      <w:r w:rsidRPr="00F065EA">
        <w:t>.</w:t>
      </w:r>
    </w:p>
    <w:p w:rsidR="002C718F" w:rsidRPr="00811503" w:rsidRDefault="002C718F" w:rsidP="009A0E72">
      <w:pPr>
        <w:pBdr>
          <w:top w:val="single" w:sz="4" w:space="1" w:color="auto"/>
          <w:left w:val="single" w:sz="4" w:space="4" w:color="auto"/>
          <w:bottom w:val="single" w:sz="4" w:space="1" w:color="auto"/>
          <w:right w:val="single" w:sz="4" w:space="4" w:color="auto"/>
        </w:pBdr>
      </w:pPr>
    </w:p>
    <w:p w:rsidR="002C718F" w:rsidRPr="002C718F" w:rsidRDefault="004B7C78" w:rsidP="009A0E72">
      <w:pPr>
        <w:pBdr>
          <w:top w:val="single" w:sz="4" w:space="1" w:color="auto"/>
          <w:left w:val="single" w:sz="4" w:space="4" w:color="auto"/>
          <w:bottom w:val="single" w:sz="4" w:space="1" w:color="auto"/>
          <w:right w:val="single" w:sz="4" w:space="4" w:color="auto"/>
        </w:pBdr>
      </w:pPr>
      <w:r w:rsidRPr="00811503">
        <w:t>Les groupements coopératifs</w:t>
      </w:r>
      <w:r w:rsidR="00CA7466">
        <w:t xml:space="preserve"> </w:t>
      </w:r>
      <w:r w:rsidRPr="00811503">
        <w:t>sont apparentés à toutes les autres formes d’associations populaires</w:t>
      </w:r>
      <w:r w:rsidR="009357D0">
        <w:t>.</w:t>
      </w:r>
      <w:r w:rsidRPr="00811503">
        <w:t xml:space="preserve"> </w:t>
      </w:r>
      <w:r w:rsidR="009357D0" w:rsidRPr="00811503">
        <w:t>Seulement</w:t>
      </w:r>
      <w:r w:rsidRPr="00811503">
        <w:t xml:space="preserve"> ils se distinguent par le fait qu’ils poursuivent un but lucratif</w:t>
      </w:r>
      <w:r w:rsidR="00CA7466">
        <w:t xml:space="preserve"> </w:t>
      </w:r>
      <w:r w:rsidRPr="00811503">
        <w:t>au moyen d’une activité économique organisée qu’est l’entreprise.</w:t>
      </w:r>
    </w:p>
    <w:p w:rsidR="00150F0F" w:rsidRDefault="00150F0F" w:rsidP="00150F0F">
      <w:pPr>
        <w:rPr>
          <w:highlight w:val="yellow"/>
        </w:rPr>
      </w:pPr>
    </w:p>
    <w:p w:rsidR="001B1FF4" w:rsidRDefault="001B1FF4" w:rsidP="00733438">
      <w:pPr>
        <w:pageBreakBefore/>
        <w:rPr>
          <w:u w:val="single"/>
        </w:rPr>
      </w:pPr>
      <w:r w:rsidRPr="00150F0F">
        <w:rPr>
          <w:u w:val="single"/>
        </w:rPr>
        <w:lastRenderedPageBreak/>
        <w:t>Explication des groupes de</w:t>
      </w:r>
      <w:r w:rsidR="00CC3FBC" w:rsidRPr="00150F0F">
        <w:rPr>
          <w:u w:val="single"/>
        </w:rPr>
        <w:t>s</w:t>
      </w:r>
      <w:r w:rsidRPr="00150F0F">
        <w:rPr>
          <w:u w:val="single"/>
        </w:rPr>
        <w:t xml:space="preserve"> mots suivants</w:t>
      </w:r>
      <w:r w:rsidRPr="00150F0F">
        <w:t> :</w:t>
      </w:r>
    </w:p>
    <w:p w:rsidR="00150F0F" w:rsidRPr="00150F0F" w:rsidRDefault="00150F0F" w:rsidP="00150F0F">
      <w:pPr>
        <w:rPr>
          <w:u w:val="single"/>
        </w:rPr>
      </w:pPr>
    </w:p>
    <w:p w:rsidR="00662D86" w:rsidRPr="003526F0" w:rsidRDefault="00662D86" w:rsidP="003526F0">
      <w:pPr>
        <w:pStyle w:val="PUCE1"/>
      </w:pPr>
      <w:r w:rsidRPr="003526F0">
        <w:t>Associa</w:t>
      </w:r>
      <w:r w:rsidR="00DD1D3D" w:rsidRPr="003526F0">
        <w:t>tion volontaire de personnes : e</w:t>
      </w:r>
      <w:r w:rsidRPr="003526F0">
        <w:t>lle est le départ, l’intermédiaire et la fin du système car tout part de l’homme, passe par l’homme et fini par l’homme</w:t>
      </w:r>
      <w:r w:rsidR="00DD1D3D" w:rsidRPr="003526F0">
        <w:t>.</w:t>
      </w:r>
    </w:p>
    <w:p w:rsidR="00662D86" w:rsidRPr="003526F0" w:rsidRDefault="00662D86" w:rsidP="003526F0">
      <w:pPr>
        <w:pStyle w:val="PUCE1"/>
      </w:pPr>
      <w:r w:rsidRPr="003526F0">
        <w:t xml:space="preserve">Les mêmes besoins : </w:t>
      </w:r>
      <w:r w:rsidR="00DD1D3D" w:rsidRPr="003526F0">
        <w:t>i</w:t>
      </w:r>
      <w:r w:rsidRPr="003526F0">
        <w:t>ls sont le lien commun entre les membres de l’association de personnes et le ciment qui les soude et qui les engage à l’action</w:t>
      </w:r>
      <w:r w:rsidR="00DD1D3D" w:rsidRPr="003526F0">
        <w:t>.</w:t>
      </w:r>
    </w:p>
    <w:p w:rsidR="00662D86" w:rsidRPr="003526F0" w:rsidRDefault="00662D86" w:rsidP="003526F0">
      <w:pPr>
        <w:pStyle w:val="PUCE1"/>
      </w:pPr>
      <w:r w:rsidRPr="003526F0">
        <w:t>M</w:t>
      </w:r>
      <w:r w:rsidR="00DD1D3D" w:rsidRPr="003526F0">
        <w:t>ettre en commun leurs moyens : l</w:t>
      </w:r>
      <w:r w:rsidRPr="003526F0">
        <w:t>es moyens individuels de chacun ne suffisent pas pour permettre de satisfaire son besoin</w:t>
      </w:r>
      <w:r w:rsidR="00CA7466" w:rsidRPr="003526F0">
        <w:t xml:space="preserve"> </w:t>
      </w:r>
      <w:r w:rsidRPr="003526F0">
        <w:t xml:space="preserve">qui est également le même besoin pour les autres. Pour cela les </w:t>
      </w:r>
      <w:r w:rsidR="00DD1D3D" w:rsidRPr="003526F0">
        <w:t>membres fondateurs décident de s</w:t>
      </w:r>
      <w:r w:rsidRPr="003526F0">
        <w:t>e mettre ensemble</w:t>
      </w:r>
      <w:r w:rsidR="00CA7466" w:rsidRPr="003526F0">
        <w:t xml:space="preserve"> </w:t>
      </w:r>
      <w:r w:rsidRPr="003526F0">
        <w:t>pour la satisfaction de ces</w:t>
      </w:r>
      <w:r w:rsidR="00CA7466" w:rsidRPr="003526F0">
        <w:t xml:space="preserve"> </w:t>
      </w:r>
      <w:r w:rsidRPr="003526F0">
        <w:t>besoins au travers de la mise en commun de leurs moyens</w:t>
      </w:r>
      <w:r w:rsidR="00DD1D3D" w:rsidRPr="003526F0">
        <w:t>.</w:t>
      </w:r>
    </w:p>
    <w:p w:rsidR="00662D86" w:rsidRPr="003526F0" w:rsidRDefault="00F85B4D" w:rsidP="003526F0">
      <w:pPr>
        <w:pStyle w:val="PUCE1"/>
      </w:pPr>
      <w:r w:rsidRPr="003526F0">
        <w:t>Gérer à l</w:t>
      </w:r>
      <w:r w:rsidR="00662D86" w:rsidRPr="003526F0">
        <w:t xml:space="preserve">eur </w:t>
      </w:r>
      <w:r w:rsidR="00DD1D3D" w:rsidRPr="003526F0">
        <w:t>propre compte une entreprise : e</w:t>
      </w:r>
      <w:r w:rsidR="00662D86" w:rsidRPr="003526F0">
        <w:t>lle est non seulement la propriété exclusive de ses membres mais aussi et surtout, elle est gérée par eux et pour eux selon les règles spécifiques et démocratiques. Cette entreprise est</w:t>
      </w:r>
      <w:r w:rsidR="00DD1D3D" w:rsidRPr="003526F0">
        <w:t xml:space="preserve"> </w:t>
      </w:r>
      <w:r w:rsidR="00662D86" w:rsidRPr="003526F0">
        <w:t>un moyen économique, un outil dont les membres de l’association se servent pour satisfaire leurs besoins communs.</w:t>
      </w:r>
    </w:p>
    <w:p w:rsidR="00216076" w:rsidRPr="00E00D6A" w:rsidRDefault="00216076" w:rsidP="002C718F">
      <w:pPr>
        <w:pStyle w:val="PADYP6"/>
      </w:pPr>
      <w:bookmarkStart w:id="101" w:name="_Toc448173732"/>
      <w:bookmarkStart w:id="102" w:name="_Toc448756926"/>
      <w:bookmarkStart w:id="103" w:name="_Toc451763009"/>
      <w:r w:rsidRPr="00E00D6A">
        <w:t>Impor</w:t>
      </w:r>
      <w:r w:rsidR="006A2BFE" w:rsidRPr="00E00D6A">
        <w:t>tance du Groupement</w:t>
      </w:r>
      <w:bookmarkEnd w:id="101"/>
      <w:bookmarkEnd w:id="102"/>
      <w:bookmarkEnd w:id="103"/>
      <w:r w:rsidR="006A2BFE" w:rsidRPr="00E00D6A">
        <w:t> </w:t>
      </w:r>
    </w:p>
    <w:p w:rsidR="005A737E" w:rsidRPr="00003266" w:rsidRDefault="006A2BFE" w:rsidP="00003266">
      <w:r w:rsidRPr="00003266">
        <w:rPr>
          <w:rFonts w:eastAsia="Calibri"/>
        </w:rPr>
        <w:t>L’analyse des réalités africaines permet de relever certains facteurs</w:t>
      </w:r>
      <w:r w:rsidRPr="005A737E">
        <w:rPr>
          <w:rStyle w:val="PADYPc2Texte1Car"/>
        </w:rPr>
        <w:t xml:space="preserve"> </w:t>
      </w:r>
      <w:r w:rsidRPr="00003266">
        <w:rPr>
          <w:rFonts w:eastAsia="Calibri"/>
        </w:rPr>
        <w:t>qui influencent favorablement le développement d’un groupement. Au nombre de ces facteurs on peut retenir</w:t>
      </w:r>
      <w:r w:rsidRPr="00003266">
        <w:t> :</w:t>
      </w:r>
    </w:p>
    <w:p w:rsidR="002C718F" w:rsidRPr="00983153" w:rsidRDefault="002C718F" w:rsidP="00003266">
      <w:pPr>
        <w:rPr>
          <w:rFonts w:ascii="Arial Narrow" w:hAnsi="Arial Narrow"/>
        </w:rPr>
      </w:pPr>
    </w:p>
    <w:p w:rsidR="006A2BFE" w:rsidRDefault="002C718F" w:rsidP="003526F0">
      <w:pPr>
        <w:pStyle w:val="PUCE3"/>
      </w:pPr>
      <w:r>
        <w:t>La Solidarité</w:t>
      </w:r>
    </w:p>
    <w:p w:rsidR="002C718F" w:rsidRPr="00811503" w:rsidRDefault="002C718F" w:rsidP="00003266"/>
    <w:p w:rsidR="005A737E" w:rsidRDefault="006A2BFE" w:rsidP="00CA16C9">
      <w:r w:rsidRPr="006A2BFE">
        <w:t>Grâce à la garantie solidaire, le groupement peut mettre à la disposition de ses membres, des services de crédit, de commercialisation et d’approvisionnement à des coûts raisonnables en les soustrayant ainsi des griffes des exploiteurs que sont les prêteurs informels.</w:t>
      </w:r>
    </w:p>
    <w:p w:rsidR="002C718F" w:rsidRPr="00811503" w:rsidRDefault="002C718F" w:rsidP="00CA16C9"/>
    <w:p w:rsidR="006A2BFE" w:rsidRDefault="006A2BFE" w:rsidP="002C718F">
      <w:pPr>
        <w:pStyle w:val="PUCE3"/>
      </w:pPr>
      <w:r w:rsidRPr="00811503">
        <w:t>Le renforcement de la vie communautaire</w:t>
      </w:r>
    </w:p>
    <w:p w:rsidR="002C718F" w:rsidRPr="00811503" w:rsidRDefault="002C718F" w:rsidP="002C718F">
      <w:pPr>
        <w:pStyle w:val="PUCE3"/>
        <w:numPr>
          <w:ilvl w:val="0"/>
          <w:numId w:val="0"/>
        </w:numPr>
        <w:ind w:left="360"/>
      </w:pPr>
    </w:p>
    <w:p w:rsidR="005A737E" w:rsidRDefault="006A2BFE" w:rsidP="00CA16C9">
      <w:r w:rsidRPr="006A2BFE">
        <w:t>Le groupement renforce la vie communautaire. C’est un lieu de rencontre et d’échanges pour les membres. Lorsqu’ils se retrouvent entre eux, ils s’expriment librement, se donnent des conseils et cela renforce la cohésion sociale.</w:t>
      </w:r>
    </w:p>
    <w:p w:rsidR="002C718F" w:rsidRPr="00811503" w:rsidRDefault="002C718F" w:rsidP="00CA16C9"/>
    <w:p w:rsidR="00BC7B85" w:rsidRDefault="00BC7B85" w:rsidP="002C718F">
      <w:pPr>
        <w:pStyle w:val="PUCE3"/>
      </w:pPr>
      <w:r w:rsidRPr="00811503">
        <w:t xml:space="preserve">La réduction des </w:t>
      </w:r>
      <w:r w:rsidR="006A2BFE" w:rsidRPr="006A2BFE">
        <w:t>différentiations sociales</w:t>
      </w:r>
    </w:p>
    <w:p w:rsidR="002C718F" w:rsidRPr="00811503" w:rsidRDefault="002C718F" w:rsidP="002C718F">
      <w:pPr>
        <w:pStyle w:val="PUCE3"/>
        <w:numPr>
          <w:ilvl w:val="0"/>
          <w:numId w:val="0"/>
        </w:numPr>
      </w:pPr>
    </w:p>
    <w:p w:rsidR="005A737E" w:rsidRDefault="00BC7B85" w:rsidP="00CA16C9">
      <w:r w:rsidRPr="00811503">
        <w:t>Le groupement réduit les écarts entre riches et pauvres</w:t>
      </w:r>
      <w:r w:rsidR="006A2BFE" w:rsidRPr="006A2BFE">
        <w:t xml:space="preserve"> ou amoindrit leurs effets.</w:t>
      </w:r>
    </w:p>
    <w:p w:rsidR="002C718F" w:rsidRPr="00811503" w:rsidRDefault="002C718F" w:rsidP="00CA16C9"/>
    <w:p w:rsidR="00CB199E" w:rsidRDefault="00CB199E" w:rsidP="002C718F">
      <w:pPr>
        <w:pStyle w:val="PUCE3"/>
      </w:pPr>
      <w:r w:rsidRPr="00811503">
        <w:t>L’amélioration des techniques de production</w:t>
      </w:r>
      <w:r w:rsidR="00CA7466">
        <w:t xml:space="preserve"> </w:t>
      </w:r>
    </w:p>
    <w:p w:rsidR="002C718F" w:rsidRPr="00811503" w:rsidRDefault="002C718F" w:rsidP="002C718F">
      <w:pPr>
        <w:pStyle w:val="PUCE3"/>
        <w:numPr>
          <w:ilvl w:val="0"/>
          <w:numId w:val="0"/>
        </w:numPr>
        <w:ind w:left="360"/>
      </w:pPr>
    </w:p>
    <w:p w:rsidR="005A737E" w:rsidRDefault="00CB199E" w:rsidP="00CA16C9">
      <w:r w:rsidRPr="00811503">
        <w:t xml:space="preserve">Le groupement </w:t>
      </w:r>
      <w:r w:rsidR="006A2BFE" w:rsidRPr="006A2BFE">
        <w:t xml:space="preserve">est le moyen approprié pour introduire de nouvelles technologies de production dans les sociétés traditionnelles </w:t>
      </w:r>
      <w:r w:rsidRPr="00811503">
        <w:t>rurales</w:t>
      </w:r>
      <w:r w:rsidR="006A2BFE" w:rsidRPr="006A2BFE">
        <w:t>.</w:t>
      </w:r>
    </w:p>
    <w:p w:rsidR="002C718F" w:rsidRPr="006A2BFE" w:rsidRDefault="002C718F" w:rsidP="00CA16C9"/>
    <w:p w:rsidR="003C3DAA" w:rsidRPr="006411C6" w:rsidRDefault="006A2BFE" w:rsidP="002C718F">
      <w:pPr>
        <w:pStyle w:val="PUCE3"/>
      </w:pPr>
      <w:r w:rsidRPr="00811503">
        <w:t>Favorise l’accès à l’alphabétisation et à la formation</w:t>
      </w:r>
    </w:p>
    <w:p w:rsidR="00CF3207" w:rsidRPr="00811503" w:rsidRDefault="000A078C" w:rsidP="002C718F">
      <w:pPr>
        <w:pStyle w:val="PADYP6"/>
      </w:pPr>
      <w:bookmarkStart w:id="104" w:name="_Toc448173733"/>
      <w:bookmarkStart w:id="105" w:name="_Toc448756927"/>
      <w:bookmarkStart w:id="106" w:name="_Toc451763010"/>
      <w:r w:rsidRPr="00811503">
        <w:t>Intérêt</w:t>
      </w:r>
      <w:r w:rsidR="009072DB" w:rsidRPr="00811503">
        <w:t>s</w:t>
      </w:r>
      <w:r w:rsidRPr="00811503">
        <w:t xml:space="preserve"> et Motivations</w:t>
      </w:r>
      <w:bookmarkEnd w:id="104"/>
      <w:bookmarkEnd w:id="105"/>
      <w:bookmarkEnd w:id="106"/>
    </w:p>
    <w:p w:rsidR="00180E90" w:rsidRDefault="00180E90" w:rsidP="00CA16C9">
      <w:r w:rsidRPr="00811503">
        <w:t>La raison qui a poussé à adhérer au groupement est intéressante à explorer. Sa connaissance permet d’apprécier le type de relations qui existent entre les membres et le groupement ou celles qui attachent les membres à leur groupement. Au nombre de ces raisons</w:t>
      </w:r>
      <w:r w:rsidR="00662B12">
        <w:t>,</w:t>
      </w:r>
      <w:r w:rsidRPr="00811503">
        <w:t xml:space="preserve"> on peut citer :</w:t>
      </w:r>
    </w:p>
    <w:p w:rsidR="002C718F" w:rsidRPr="00811503" w:rsidRDefault="002C718F" w:rsidP="00CA16C9"/>
    <w:p w:rsidR="00180E90" w:rsidRPr="00811503" w:rsidRDefault="00662B12" w:rsidP="002C718F">
      <w:pPr>
        <w:pStyle w:val="PUCE1"/>
      </w:pPr>
      <w:r>
        <w:t>e</w:t>
      </w:r>
      <w:r w:rsidR="00180E90" w:rsidRPr="00811503">
        <w:t>spoir d’obtenir des ristournes ;</w:t>
      </w:r>
    </w:p>
    <w:p w:rsidR="00180E90" w:rsidRPr="00811503" w:rsidRDefault="00662B12" w:rsidP="002C718F">
      <w:pPr>
        <w:pStyle w:val="PUCE1"/>
      </w:pPr>
      <w:r>
        <w:t>e</w:t>
      </w:r>
      <w:r w:rsidR="00180E90" w:rsidRPr="00811503">
        <w:t>spoir de contracter des crédits ;</w:t>
      </w:r>
    </w:p>
    <w:p w:rsidR="00180E90" w:rsidRPr="00811503" w:rsidRDefault="00662B12" w:rsidP="002C718F">
      <w:pPr>
        <w:pStyle w:val="PUCE1"/>
      </w:pPr>
      <w:r>
        <w:lastRenderedPageBreak/>
        <w:t>b</w:t>
      </w:r>
      <w:r w:rsidR="00180E90" w:rsidRPr="00811503">
        <w:t>énéficier des biens économiques et des services ;</w:t>
      </w:r>
    </w:p>
    <w:p w:rsidR="00180E90" w:rsidRPr="00811503" w:rsidRDefault="00662B12" w:rsidP="002C718F">
      <w:pPr>
        <w:pStyle w:val="PUCE1"/>
      </w:pPr>
      <w:r>
        <w:t>a</w:t>
      </w:r>
      <w:r w:rsidR="00180E90" w:rsidRPr="00811503">
        <w:t>voir accès à des produits à moindre coût ;</w:t>
      </w:r>
    </w:p>
    <w:p w:rsidR="00180E90" w:rsidRPr="00811503" w:rsidRDefault="00662B12" w:rsidP="002C718F">
      <w:pPr>
        <w:pStyle w:val="PUCE1"/>
      </w:pPr>
      <w:r>
        <w:t>f</w:t>
      </w:r>
      <w:r w:rsidR="00180E90" w:rsidRPr="00811503">
        <w:t>aire face à la concurrence ;</w:t>
      </w:r>
    </w:p>
    <w:p w:rsidR="00180E90" w:rsidRPr="00632970" w:rsidRDefault="00662B12" w:rsidP="002C718F">
      <w:pPr>
        <w:pStyle w:val="PUCE1"/>
      </w:pPr>
      <w:r>
        <w:t>i</w:t>
      </w:r>
      <w:r w:rsidR="00180E90" w:rsidRPr="00632970">
        <w:t>nvestissement ;</w:t>
      </w:r>
    </w:p>
    <w:p w:rsidR="00180E90" w:rsidRPr="00632970" w:rsidRDefault="00662B12" w:rsidP="002C718F">
      <w:pPr>
        <w:pStyle w:val="PUCE1"/>
      </w:pPr>
      <w:r>
        <w:t>a</w:t>
      </w:r>
      <w:r w:rsidR="00662D86" w:rsidRPr="00632970">
        <w:t xml:space="preserve">cquérir le sens de la gestion collective </w:t>
      </w:r>
      <w:r w:rsidR="00180E90" w:rsidRPr="00632970">
        <w:t>Familiarité ;</w:t>
      </w:r>
    </w:p>
    <w:p w:rsidR="00180E90" w:rsidRPr="00632970" w:rsidRDefault="00662B12" w:rsidP="002C718F">
      <w:pPr>
        <w:pStyle w:val="PUCE1"/>
      </w:pPr>
      <w:r>
        <w:t>a</w:t>
      </w:r>
      <w:r w:rsidR="00180E90" w:rsidRPr="00632970">
        <w:t>voir un emploi ;</w:t>
      </w:r>
    </w:p>
    <w:p w:rsidR="00180E90" w:rsidRPr="00632970" w:rsidRDefault="00662B12" w:rsidP="002C718F">
      <w:pPr>
        <w:pStyle w:val="PUCE1"/>
      </w:pPr>
      <w:r>
        <w:t>r</w:t>
      </w:r>
      <w:r w:rsidR="00180E90" w:rsidRPr="00632970">
        <w:t>épondre aux besoins de la population ;</w:t>
      </w:r>
    </w:p>
    <w:p w:rsidR="00180E90" w:rsidRPr="00632970" w:rsidRDefault="00662B12" w:rsidP="002C718F">
      <w:pPr>
        <w:pStyle w:val="PUCE1"/>
      </w:pPr>
      <w:r>
        <w:t>b</w:t>
      </w:r>
      <w:r w:rsidR="00180E90" w:rsidRPr="00632970">
        <w:t>énéficier des soins de santé ;</w:t>
      </w:r>
    </w:p>
    <w:p w:rsidR="00180E90" w:rsidRPr="00632970" w:rsidRDefault="00662B12" w:rsidP="002C718F">
      <w:pPr>
        <w:pStyle w:val="PUCE1"/>
      </w:pPr>
      <w:r>
        <w:t>promouvoir le bien-</w:t>
      </w:r>
      <w:r w:rsidR="00180E90" w:rsidRPr="00632970">
        <w:t>être social ;</w:t>
      </w:r>
    </w:p>
    <w:p w:rsidR="005A737E" w:rsidRPr="00632970" w:rsidRDefault="00662B12" w:rsidP="002C718F">
      <w:pPr>
        <w:pStyle w:val="PUCE1"/>
      </w:pPr>
      <w:r>
        <w:t>a</w:t>
      </w:r>
      <w:r w:rsidR="00632970" w:rsidRPr="00632970">
        <w:t xml:space="preserve">ider </w:t>
      </w:r>
      <w:r w:rsidR="00180E90" w:rsidRPr="00632970">
        <w:t>les populations à répondre aux problèmes</w:t>
      </w:r>
      <w:r w:rsidR="00FE7541">
        <w:t xml:space="preserve"> de développement </w:t>
      </w:r>
      <w:r w:rsidR="00632970" w:rsidRPr="00632970">
        <w:t>communautaire.</w:t>
      </w:r>
    </w:p>
    <w:p w:rsidR="00662D86" w:rsidRPr="00811503" w:rsidRDefault="00662D86" w:rsidP="002C718F">
      <w:pPr>
        <w:pStyle w:val="PADYP6"/>
      </w:pPr>
      <w:bookmarkStart w:id="107" w:name="_Toc448173734"/>
      <w:bookmarkStart w:id="108" w:name="_Toc448756928"/>
      <w:bookmarkStart w:id="109" w:name="_Toc451763011"/>
      <w:r w:rsidRPr="00811503">
        <w:t>Droits et devoir</w:t>
      </w:r>
      <w:r w:rsidR="0081143C">
        <w:t>s</w:t>
      </w:r>
      <w:r w:rsidRPr="00811503">
        <w:t xml:space="preserve"> des membres du groupement</w:t>
      </w:r>
      <w:bookmarkEnd w:id="107"/>
      <w:bookmarkEnd w:id="108"/>
      <w:bookmarkEnd w:id="109"/>
    </w:p>
    <w:p w:rsidR="0081143C" w:rsidRDefault="00662D86" w:rsidP="00CA16C9">
      <w:r w:rsidRPr="00811503">
        <w:t>Chaque membre qui adhère à un groupement a des devo</w:t>
      </w:r>
      <w:r w:rsidR="00C95F0D">
        <w:t>irs à remplir et des droits vis-à-</w:t>
      </w:r>
      <w:r w:rsidRPr="00811503">
        <w:t>vis du groupement.</w:t>
      </w:r>
    </w:p>
    <w:p w:rsidR="00003266" w:rsidRPr="00811503" w:rsidRDefault="00003266" w:rsidP="00CA16C9"/>
    <w:p w:rsidR="00662D86" w:rsidRDefault="00662D86" w:rsidP="002C718F">
      <w:pPr>
        <w:pStyle w:val="PUCE3"/>
      </w:pPr>
      <w:r w:rsidRPr="00811503">
        <w:t>Les devoirs des membres</w:t>
      </w:r>
    </w:p>
    <w:p w:rsidR="002C718F" w:rsidRPr="00811503" w:rsidRDefault="002C718F" w:rsidP="002C718F">
      <w:pPr>
        <w:pStyle w:val="PUCE3"/>
        <w:numPr>
          <w:ilvl w:val="0"/>
          <w:numId w:val="0"/>
        </w:numPr>
        <w:ind w:left="360"/>
      </w:pPr>
    </w:p>
    <w:p w:rsidR="00662D86" w:rsidRPr="00811503" w:rsidRDefault="00662D86" w:rsidP="002C718F">
      <w:pPr>
        <w:pStyle w:val="PUCE1"/>
      </w:pPr>
      <w:r w:rsidRPr="00811503">
        <w:t>connaître les statuts et règlement intérieur ;</w:t>
      </w:r>
    </w:p>
    <w:p w:rsidR="00662D86" w:rsidRPr="00811503" w:rsidRDefault="00662D86" w:rsidP="002C718F">
      <w:pPr>
        <w:pStyle w:val="PUCE1"/>
      </w:pPr>
      <w:r w:rsidRPr="00811503">
        <w:t>libérer ses parts sociales, ses droits d’adhésion, et verser ses cotisations régulièrement ;</w:t>
      </w:r>
    </w:p>
    <w:p w:rsidR="00662D86" w:rsidRPr="00811503" w:rsidRDefault="00662D86" w:rsidP="002C718F">
      <w:pPr>
        <w:pStyle w:val="PUCE1"/>
      </w:pPr>
      <w:r w:rsidRPr="00811503">
        <w:t>participer aux réunions du groupement ;</w:t>
      </w:r>
    </w:p>
    <w:p w:rsidR="00662D86" w:rsidRPr="00811503" w:rsidRDefault="00662D86" w:rsidP="002C718F">
      <w:pPr>
        <w:pStyle w:val="PUCE1"/>
      </w:pPr>
      <w:r w:rsidRPr="00811503">
        <w:t>ne pas concurrencer le groupement ;</w:t>
      </w:r>
    </w:p>
    <w:p w:rsidR="00662D86" w:rsidRPr="00811503" w:rsidRDefault="00662D86" w:rsidP="002C718F">
      <w:pPr>
        <w:pStyle w:val="PUCE1"/>
      </w:pPr>
      <w:r w:rsidRPr="00811503">
        <w:t>assister aux AG ;</w:t>
      </w:r>
    </w:p>
    <w:p w:rsidR="00662D86" w:rsidRPr="00811503" w:rsidRDefault="00662D86" w:rsidP="002C718F">
      <w:pPr>
        <w:pStyle w:val="PUCE1"/>
      </w:pPr>
      <w:r w:rsidRPr="00811503">
        <w:t>respecter les prescriptions des statuts et règlement intérieur ;</w:t>
      </w:r>
    </w:p>
    <w:p w:rsidR="00662D86" w:rsidRPr="00811503" w:rsidRDefault="00662D86" w:rsidP="002C718F">
      <w:pPr>
        <w:pStyle w:val="PUCE1"/>
      </w:pPr>
      <w:r w:rsidRPr="00811503">
        <w:t>participer aux activités du groupement ;</w:t>
      </w:r>
    </w:p>
    <w:p w:rsidR="00662D86" w:rsidRPr="00811503" w:rsidRDefault="00662D86" w:rsidP="002C718F">
      <w:pPr>
        <w:pStyle w:val="PUCE1"/>
      </w:pPr>
      <w:r w:rsidRPr="00811503">
        <w:t>exercer son droit de vote ;</w:t>
      </w:r>
    </w:p>
    <w:p w:rsidR="00662D86" w:rsidRDefault="00662D86" w:rsidP="002C718F">
      <w:pPr>
        <w:pStyle w:val="PUCE1"/>
      </w:pPr>
      <w:r w:rsidRPr="00811503">
        <w:t>défendre son organisation.</w:t>
      </w:r>
    </w:p>
    <w:p w:rsidR="005A737E" w:rsidRPr="00811503" w:rsidRDefault="005A737E" w:rsidP="00CA16C9"/>
    <w:p w:rsidR="00662D86" w:rsidRDefault="00662D86" w:rsidP="002C718F">
      <w:pPr>
        <w:pStyle w:val="PUCE3"/>
      </w:pPr>
      <w:r w:rsidRPr="00811503">
        <w:t>Les droits des membres</w:t>
      </w:r>
    </w:p>
    <w:p w:rsidR="002C718F" w:rsidRPr="00811503" w:rsidRDefault="002C718F" w:rsidP="002C718F">
      <w:pPr>
        <w:pStyle w:val="PUCE3"/>
        <w:numPr>
          <w:ilvl w:val="0"/>
          <w:numId w:val="0"/>
        </w:numPr>
        <w:ind w:left="360"/>
      </w:pPr>
    </w:p>
    <w:p w:rsidR="00662D86" w:rsidRPr="00811503" w:rsidRDefault="00662D86" w:rsidP="002C718F">
      <w:pPr>
        <w:pStyle w:val="PUCE1"/>
      </w:pPr>
      <w:r w:rsidRPr="00811503">
        <w:t>avoir accès aux textes statutaires et aux documents de gestion ;</w:t>
      </w:r>
    </w:p>
    <w:p w:rsidR="00662D86" w:rsidRPr="00811503" w:rsidRDefault="00662D86" w:rsidP="002C718F">
      <w:pPr>
        <w:pStyle w:val="PUCE1"/>
      </w:pPr>
      <w:r w:rsidRPr="00811503">
        <w:t>être informé et formé ;</w:t>
      </w:r>
    </w:p>
    <w:p w:rsidR="00662D86" w:rsidRPr="00811503" w:rsidRDefault="00662D86" w:rsidP="002C718F">
      <w:pPr>
        <w:pStyle w:val="PUCE1"/>
      </w:pPr>
      <w:r w:rsidRPr="00811503">
        <w:t>bénéficier des avantages et services offerts par la coopérative ;</w:t>
      </w:r>
    </w:p>
    <w:p w:rsidR="00662D86" w:rsidRPr="00811503" w:rsidRDefault="00662D86" w:rsidP="002C718F">
      <w:pPr>
        <w:pStyle w:val="PUCE1"/>
      </w:pPr>
      <w:r w:rsidRPr="00811503">
        <w:t>être électeur (à l’assemblée) et éligible (au CA et au CC) ;</w:t>
      </w:r>
    </w:p>
    <w:p w:rsidR="00662D86" w:rsidRPr="00811503" w:rsidRDefault="00662D86" w:rsidP="002C718F">
      <w:pPr>
        <w:pStyle w:val="PUCE1"/>
      </w:pPr>
      <w:r w:rsidRPr="00811503">
        <w:t>être respecté ;</w:t>
      </w:r>
    </w:p>
    <w:p w:rsidR="00662D86" w:rsidRPr="00811503" w:rsidRDefault="00662D86" w:rsidP="002C718F">
      <w:pPr>
        <w:pStyle w:val="PUCE1"/>
      </w:pPr>
      <w:r w:rsidRPr="00811503">
        <w:t>donner son avis sur les grands sujets ;</w:t>
      </w:r>
    </w:p>
    <w:p w:rsidR="00943DF6" w:rsidRDefault="00662D86" w:rsidP="002C718F">
      <w:pPr>
        <w:pStyle w:val="PUCE1"/>
      </w:pPr>
      <w:r w:rsidRPr="00811503">
        <w:t xml:space="preserve">assister en </w:t>
      </w:r>
      <w:r w:rsidR="00733438">
        <w:t>observateur aux réunions du CA.</w:t>
      </w:r>
      <w:bookmarkStart w:id="110" w:name="_Toc432779768"/>
      <w:bookmarkStart w:id="111" w:name="_Toc448173735"/>
      <w:bookmarkStart w:id="112" w:name="_Toc448756929"/>
    </w:p>
    <w:p w:rsidR="00CF3207" w:rsidRPr="008B334F" w:rsidRDefault="00E00D6A" w:rsidP="002C718F">
      <w:pPr>
        <w:pStyle w:val="PADYP3"/>
      </w:pPr>
      <w:bookmarkStart w:id="113" w:name="_Toc451763012"/>
      <w:r>
        <w:t>Thème 2 :</w:t>
      </w:r>
      <w:r w:rsidR="00A9766C">
        <w:t xml:space="preserve"> </w:t>
      </w:r>
      <w:r w:rsidR="00CA791C" w:rsidRPr="008B334F">
        <w:t>Principes et règles de base de fonctionnement d’un groupement</w:t>
      </w:r>
      <w:r w:rsidR="00005D80" w:rsidRPr="008B334F">
        <w:t xml:space="preserve"> </w:t>
      </w:r>
      <w:r w:rsidR="00005D80" w:rsidRPr="002C718F">
        <w:t>coopératif</w:t>
      </w:r>
      <w:bookmarkEnd w:id="110"/>
      <w:bookmarkEnd w:id="111"/>
      <w:bookmarkEnd w:id="112"/>
      <w:bookmarkEnd w:id="113"/>
    </w:p>
    <w:p w:rsidR="00CA791C" w:rsidRPr="00811503" w:rsidRDefault="00C52E84" w:rsidP="002C718F">
      <w:pPr>
        <w:pStyle w:val="PADYP6"/>
      </w:pPr>
      <w:bookmarkStart w:id="114" w:name="_Toc448173736"/>
      <w:bookmarkStart w:id="115" w:name="_Toc448756930"/>
      <w:bookmarkStart w:id="116" w:name="_Toc451763013"/>
      <w:r w:rsidRPr="00811503">
        <w:t>Principes coopératif</w:t>
      </w:r>
      <w:r w:rsidR="00A9766C">
        <w:t>s</w:t>
      </w:r>
      <w:bookmarkEnd w:id="114"/>
      <w:bookmarkEnd w:id="115"/>
      <w:bookmarkEnd w:id="116"/>
    </w:p>
    <w:p w:rsidR="008B334F" w:rsidRDefault="00C52E84" w:rsidP="00CA16C9">
      <w:r w:rsidRPr="00811503">
        <w:t>Un principe est une règle adoptée ou reconnue comme guide à une action, base établie pour une direction ou une politique. Au nombre de sept (07), il convient de se limi</w:t>
      </w:r>
      <w:r w:rsidR="004C55B1">
        <w:t>ter aux deux premiers principes :</w:t>
      </w:r>
    </w:p>
    <w:p w:rsidR="002C718F" w:rsidRPr="00811503" w:rsidRDefault="002C718F" w:rsidP="00CA16C9"/>
    <w:p w:rsidR="00C52E84" w:rsidRPr="00811503" w:rsidRDefault="002D09FF" w:rsidP="002C718F">
      <w:pPr>
        <w:pStyle w:val="PUCE1"/>
      </w:pPr>
      <w:r>
        <w:t>Premier principe : a</w:t>
      </w:r>
      <w:r w:rsidR="00C52E84" w:rsidRPr="00811503">
        <w:t>dhésion libre, volontaire et ouvert à tous</w:t>
      </w:r>
      <w:r>
        <w:t> ;</w:t>
      </w:r>
    </w:p>
    <w:p w:rsidR="00C52E84" w:rsidRPr="00811503" w:rsidRDefault="002D09FF" w:rsidP="002C718F">
      <w:pPr>
        <w:pStyle w:val="PUCE1"/>
      </w:pPr>
      <w:r>
        <w:t>Deuxième principe : p</w:t>
      </w:r>
      <w:r w:rsidR="00C52E84" w:rsidRPr="00811503">
        <w:t>ouvoir démocrati</w:t>
      </w:r>
      <w:r>
        <w:t>quement exercé par les membres ; </w:t>
      </w:r>
    </w:p>
    <w:p w:rsidR="00C52E84" w:rsidRPr="00811503" w:rsidRDefault="002D09FF" w:rsidP="002C718F">
      <w:pPr>
        <w:pStyle w:val="PUCE1"/>
      </w:pPr>
      <w:r>
        <w:t>Troisième principe : p</w:t>
      </w:r>
      <w:r w:rsidR="00C52E84" w:rsidRPr="00811503">
        <w:t>articipation économique des membres</w:t>
      </w:r>
      <w:r>
        <w:t> ;</w:t>
      </w:r>
    </w:p>
    <w:p w:rsidR="00C52E84" w:rsidRPr="00811503" w:rsidRDefault="002D09FF" w:rsidP="002C718F">
      <w:pPr>
        <w:pStyle w:val="PUCE1"/>
      </w:pPr>
      <w:r>
        <w:t>Quatrième principe : a</w:t>
      </w:r>
      <w:r w:rsidR="00C52E84" w:rsidRPr="00811503">
        <w:t>utonomie et indépendance</w:t>
      </w:r>
      <w:r>
        <w:t> ;</w:t>
      </w:r>
    </w:p>
    <w:p w:rsidR="00C52E84" w:rsidRPr="00811503" w:rsidRDefault="002D09FF" w:rsidP="002C718F">
      <w:pPr>
        <w:pStyle w:val="PUCE1"/>
      </w:pPr>
      <w:r>
        <w:t>Cinquième principe : é</w:t>
      </w:r>
      <w:r w:rsidR="00C52E84" w:rsidRPr="00811503">
        <w:t>ducation, formation et information</w:t>
      </w:r>
      <w:r>
        <w:t> ;</w:t>
      </w:r>
    </w:p>
    <w:p w:rsidR="00C52E84" w:rsidRPr="00811503" w:rsidRDefault="002D09FF" w:rsidP="002C718F">
      <w:pPr>
        <w:pStyle w:val="PUCE1"/>
      </w:pPr>
      <w:r>
        <w:lastRenderedPageBreak/>
        <w:t>Sixième principe : c</w:t>
      </w:r>
      <w:r w:rsidR="00C52E84" w:rsidRPr="00811503">
        <w:t>oopération entre les coopératives</w:t>
      </w:r>
      <w:r>
        <w:t> ;</w:t>
      </w:r>
    </w:p>
    <w:p w:rsidR="00C52E84" w:rsidRPr="00811503" w:rsidRDefault="00C52E84" w:rsidP="002C718F">
      <w:pPr>
        <w:pStyle w:val="PUCE1"/>
      </w:pPr>
      <w:r w:rsidRPr="00811503">
        <w:t>Septi</w:t>
      </w:r>
      <w:r w:rsidR="002D09FF">
        <w:t>ème principe : e</w:t>
      </w:r>
      <w:r w:rsidRPr="00811503">
        <w:t>ngagement envers la communauté</w:t>
      </w:r>
      <w:r w:rsidR="002D09FF">
        <w:t>.</w:t>
      </w:r>
    </w:p>
    <w:p w:rsidR="00392A31" w:rsidRPr="00811503" w:rsidRDefault="00AF0194" w:rsidP="002C718F">
      <w:pPr>
        <w:pStyle w:val="PADYP6"/>
      </w:pPr>
      <w:bookmarkStart w:id="117" w:name="_Toc448173737"/>
      <w:bookmarkStart w:id="118" w:name="_Toc448756931"/>
      <w:bookmarkStart w:id="119" w:name="_Toc451763014"/>
      <w:r w:rsidRPr="00811503">
        <w:t xml:space="preserve">Les </w:t>
      </w:r>
      <w:r w:rsidR="00246396">
        <w:t>documents juridiques d’un groupement coopératif</w:t>
      </w:r>
      <w:r w:rsidR="00392A31" w:rsidRPr="00811503">
        <w:t> :</w:t>
      </w:r>
      <w:bookmarkEnd w:id="117"/>
      <w:bookmarkEnd w:id="118"/>
      <w:bookmarkEnd w:id="119"/>
    </w:p>
    <w:p w:rsidR="00392A31" w:rsidRDefault="00392A31" w:rsidP="00CA16C9">
      <w:r w:rsidRPr="00811503">
        <w:t>Deux catégories de documents</w:t>
      </w:r>
      <w:r w:rsidR="00CA7466">
        <w:t xml:space="preserve"> </w:t>
      </w:r>
      <w:r w:rsidRPr="00811503">
        <w:t>juridiques sont à distinguer au niveau de la vie d’un groupement :</w:t>
      </w:r>
    </w:p>
    <w:p w:rsidR="002C718F" w:rsidRPr="00811503" w:rsidRDefault="002C718F" w:rsidP="00CA16C9"/>
    <w:p w:rsidR="00392A31" w:rsidRPr="00811503" w:rsidRDefault="00392A31" w:rsidP="002C718F">
      <w:pPr>
        <w:pStyle w:val="PUCE1"/>
      </w:pPr>
      <w:r w:rsidRPr="00811503">
        <w:t>les statuts ;</w:t>
      </w:r>
    </w:p>
    <w:p w:rsidR="00392A31" w:rsidRDefault="00392A31" w:rsidP="002C718F">
      <w:pPr>
        <w:pStyle w:val="PUCE1"/>
      </w:pPr>
      <w:r w:rsidRPr="00811503">
        <w:t>les règlements Intérieurs.</w:t>
      </w:r>
    </w:p>
    <w:p w:rsidR="002C718F" w:rsidRPr="00811503" w:rsidRDefault="002C718F" w:rsidP="002C718F">
      <w:pPr>
        <w:pStyle w:val="PUCE1"/>
        <w:numPr>
          <w:ilvl w:val="0"/>
          <w:numId w:val="0"/>
        </w:numPr>
        <w:ind w:left="720"/>
      </w:pPr>
    </w:p>
    <w:p w:rsidR="008B334F" w:rsidRPr="00811503" w:rsidRDefault="00392A31" w:rsidP="00CA16C9">
      <w:r w:rsidRPr="00811503">
        <w:t>L’un et l’autre sont propres à chaque groupement. Ils peuvent varier d’un groupement à l’autre et réalisent l’accord de volonté qui fait naître la règle de droit.</w:t>
      </w:r>
    </w:p>
    <w:p w:rsidR="000E6917" w:rsidRDefault="000E6917" w:rsidP="009E0F67">
      <w:pPr>
        <w:pStyle w:val="PUCE3"/>
        <w:numPr>
          <w:ilvl w:val="0"/>
          <w:numId w:val="0"/>
        </w:numPr>
        <w:rPr>
          <w:b/>
        </w:rPr>
      </w:pPr>
    </w:p>
    <w:p w:rsidR="00392A31" w:rsidRPr="000E6917" w:rsidRDefault="00C36A9C" w:rsidP="000E6917">
      <w:pPr>
        <w:pStyle w:val="PUCE3"/>
      </w:pPr>
      <w:r w:rsidRPr="000E6917">
        <w:t>L</w:t>
      </w:r>
      <w:r w:rsidR="009E0F67" w:rsidRPr="000E6917">
        <w:t>es statuts</w:t>
      </w:r>
    </w:p>
    <w:p w:rsidR="00EE5C3C" w:rsidRPr="00811503" w:rsidRDefault="00EE5C3C" w:rsidP="00EE5C3C">
      <w:pPr>
        <w:pStyle w:val="PUCE3"/>
        <w:numPr>
          <w:ilvl w:val="0"/>
          <w:numId w:val="0"/>
        </w:numPr>
      </w:pPr>
    </w:p>
    <w:p w:rsidR="00392A31" w:rsidRDefault="00392A31" w:rsidP="00CA16C9">
      <w:r w:rsidRPr="00811503">
        <w:t>La loi ne pouvant décrire et déterminer dans les détails, tous les aspects relatifs à la création, à l’organisation et au fonctionnement d’un groupement, des décrets et arrêtés ministériels apportent des éclairages sur les modalités de mise en œuvre des dispositions de la loi.</w:t>
      </w:r>
    </w:p>
    <w:p w:rsidR="00EE5C3C" w:rsidRPr="00811503" w:rsidRDefault="00EE5C3C" w:rsidP="00CA16C9"/>
    <w:p w:rsidR="000B11DC" w:rsidRDefault="00392A31" w:rsidP="00CA16C9">
      <w:r w:rsidRPr="008B334F">
        <w:t>En ce qui concerne l’organisation interne du groupement, le caractère associatif</w:t>
      </w:r>
      <w:r w:rsidR="00983D38">
        <w:t xml:space="preserve"> implique que les adhérents eux-</w:t>
      </w:r>
      <w:r w:rsidRPr="008B334F">
        <w:t>même</w:t>
      </w:r>
      <w:r w:rsidR="00983D38">
        <w:t>s</w:t>
      </w:r>
      <w:r w:rsidRPr="008B334F">
        <w:t xml:space="preserve"> déterminent l’organisation et les règles de fonctionnement de leur unité et cela dans une liberté relativement grande sous réserve de la conformité des dispositions statutaires, avec les dispositions de la loi.</w:t>
      </w:r>
    </w:p>
    <w:p w:rsidR="00EE5C3C" w:rsidRPr="008B334F" w:rsidRDefault="00EE5C3C" w:rsidP="00CA16C9"/>
    <w:p w:rsidR="00392A31" w:rsidRDefault="008B334F" w:rsidP="00CA16C9">
      <w:r>
        <w:t>L’é</w:t>
      </w:r>
      <w:r w:rsidR="00392A31" w:rsidRPr="008B334F">
        <w:t>laboration des statuts se fait en principe et th</w:t>
      </w:r>
      <w:r w:rsidR="00983D38">
        <w:t>éoriquement par les membres du g</w:t>
      </w:r>
      <w:r w:rsidR="00392A31" w:rsidRPr="008B334F">
        <w:t>roupement réunis en Assemblée Générale. Ceci constitue une nécessité qui traduit le caractère volontaire et démocratique de la vie du groupement qui est l’expression de la liberté d’asso</w:t>
      </w:r>
      <w:r w:rsidR="000C4AB6">
        <w:t>ciation. Cependant, compte tenu</w:t>
      </w:r>
      <w:r w:rsidR="00392A31" w:rsidRPr="008B334F">
        <w:t xml:space="preserve"> du caractère technique de certaines dispositions, des personnes ressources peuvent être consultées et invitées à produire des projets de statuts qui seront discutés article par article</w:t>
      </w:r>
      <w:r w:rsidR="00983D38">
        <w:t>,</w:t>
      </w:r>
      <w:r w:rsidR="00392A31" w:rsidRPr="008B334F">
        <w:t xml:space="preserve"> c'est-à-dire seront amendés article par article et adoptés dans les mêmes formes.</w:t>
      </w:r>
    </w:p>
    <w:p w:rsidR="00EE5C3C" w:rsidRPr="008B334F" w:rsidRDefault="00EE5C3C" w:rsidP="00CA16C9"/>
    <w:p w:rsidR="00983153" w:rsidRDefault="00392A31" w:rsidP="00CA16C9">
      <w:r w:rsidRPr="008B334F">
        <w:t>La ratification ainsi obtenue confère a</w:t>
      </w:r>
      <w:r w:rsidR="008B334F">
        <w:t>u texte un caractère solennel.</w:t>
      </w:r>
    </w:p>
    <w:p w:rsidR="00EE5C3C" w:rsidRPr="008B334F" w:rsidRDefault="00EE5C3C" w:rsidP="00CA16C9"/>
    <w:p w:rsidR="00392A31" w:rsidRPr="000E6917" w:rsidRDefault="009E0F67" w:rsidP="000E6917">
      <w:pPr>
        <w:pStyle w:val="PUCE3"/>
      </w:pPr>
      <w:r w:rsidRPr="000E6917">
        <w:t>Le règlement intérieur</w:t>
      </w:r>
    </w:p>
    <w:p w:rsidR="00EE5C3C" w:rsidRPr="008B334F" w:rsidRDefault="00EE5C3C" w:rsidP="00EE5C3C">
      <w:pPr>
        <w:pStyle w:val="PUCE3"/>
        <w:numPr>
          <w:ilvl w:val="0"/>
          <w:numId w:val="0"/>
        </w:numPr>
      </w:pPr>
    </w:p>
    <w:p w:rsidR="00AF0194" w:rsidRDefault="00392A31" w:rsidP="00CA16C9">
      <w:r w:rsidRPr="00811503">
        <w:t>C’est le code de discipli</w:t>
      </w:r>
      <w:r w:rsidR="000C4AB6">
        <w:t>ne du groupement. Le règlement i</w:t>
      </w:r>
      <w:r w:rsidRPr="00811503">
        <w:t>ntérieur fixe les catégories du bien et du mal, de l’efficace et de l’inefficace, de l’interdit et du permis, du productif et de l’improductif dans le cadre de la structure.</w:t>
      </w:r>
    </w:p>
    <w:p w:rsidR="00EE5C3C" w:rsidRPr="00811503" w:rsidRDefault="00EE5C3C" w:rsidP="00CA16C9"/>
    <w:p w:rsidR="00392A31" w:rsidRDefault="00392A31" w:rsidP="00CA16C9">
      <w:r w:rsidRPr="008B334F">
        <w:t>Un comportement ne devient punissable que dans la mesure où le règlement intérieur l’a prévu comme tel. La sanction à appliquer doit également être prévu</w:t>
      </w:r>
      <w:r w:rsidR="00FB5039">
        <w:t>e</w:t>
      </w:r>
      <w:r w:rsidRPr="008B334F">
        <w:t xml:space="preserve"> dans le règlement intérieur.</w:t>
      </w:r>
      <w:r w:rsidR="008B334F" w:rsidRPr="008B334F">
        <w:t xml:space="preserve"> </w:t>
      </w:r>
      <w:r w:rsidRPr="008B334F">
        <w:t>Le règlement intérieur détermine aussi les règles de fonctionnem</w:t>
      </w:r>
      <w:r w:rsidR="000C4AB6">
        <w:t>ent au quotidien du groupement.</w:t>
      </w:r>
      <w:r w:rsidRPr="008B334F">
        <w:t xml:space="preserve"> </w:t>
      </w:r>
      <w:r w:rsidR="000C4AB6" w:rsidRPr="008B334F">
        <w:t>Il</w:t>
      </w:r>
      <w:r w:rsidRPr="008B334F">
        <w:t xml:space="preserve"> apporte plus de détails et de précision à ce qui est déjà contenu dans les statuts.</w:t>
      </w:r>
    </w:p>
    <w:p w:rsidR="00EE5C3C" w:rsidRDefault="00EE5C3C" w:rsidP="00CA16C9"/>
    <w:p w:rsidR="00B85D48" w:rsidRPr="00B85D48" w:rsidRDefault="00392A31" w:rsidP="00CA16C9">
      <w:r w:rsidRPr="00811503">
        <w:t>Le règlement intérieur peut être complété par des notes de services.</w:t>
      </w:r>
    </w:p>
    <w:p w:rsidR="00811503" w:rsidRPr="00811503" w:rsidRDefault="00811503" w:rsidP="00EE5C3C">
      <w:pPr>
        <w:pStyle w:val="PADYP6"/>
      </w:pPr>
      <w:bookmarkStart w:id="120" w:name="_Toc448173738"/>
      <w:bookmarkStart w:id="121" w:name="_Toc448756932"/>
      <w:bookmarkStart w:id="122" w:name="_Toc451763015"/>
      <w:r w:rsidRPr="00811503">
        <w:t>Les organes dirigeants d’un groupement coopératif</w:t>
      </w:r>
      <w:r w:rsidR="002E641B">
        <w:t xml:space="preserve"> et leurs rôles</w:t>
      </w:r>
      <w:bookmarkEnd w:id="120"/>
      <w:bookmarkEnd w:id="121"/>
      <w:bookmarkEnd w:id="122"/>
      <w:r w:rsidRPr="00811503">
        <w:t xml:space="preserve"> </w:t>
      </w:r>
    </w:p>
    <w:p w:rsidR="00811503" w:rsidRPr="000E6917" w:rsidRDefault="00811503" w:rsidP="000E6917">
      <w:pPr>
        <w:pStyle w:val="PUCE3"/>
      </w:pPr>
      <w:r w:rsidRPr="000E6917">
        <w:t>L’Assemblée Générale</w:t>
      </w:r>
    </w:p>
    <w:p w:rsidR="00EE5C3C" w:rsidRDefault="00EE5C3C" w:rsidP="00EE5C3C">
      <w:pPr>
        <w:pStyle w:val="PUCE3"/>
        <w:numPr>
          <w:ilvl w:val="0"/>
          <w:numId w:val="0"/>
        </w:numPr>
        <w:ind w:left="360"/>
      </w:pPr>
    </w:p>
    <w:p w:rsidR="00EC1D9B" w:rsidRDefault="00811503" w:rsidP="00CA16C9">
      <w:r w:rsidRPr="00811503">
        <w:t>L’Assemblée Générale</w:t>
      </w:r>
      <w:r>
        <w:t xml:space="preserve"> (AG)</w:t>
      </w:r>
      <w:r w:rsidRPr="00811503">
        <w:t xml:space="preserve"> est la réunion de tous les membres de la coopérative, c'est-à-dire des sociétaires (propriétaires usagers), dans le but de s’informer, de délibérer et de prendre </w:t>
      </w:r>
      <w:r w:rsidRPr="00811503">
        <w:lastRenderedPageBreak/>
        <w:t>des décisions sur la vie de l’entreprise. Ses décisions sont souveraines et s’imposent à tous.</w:t>
      </w:r>
      <w:r>
        <w:t xml:space="preserve"> On distingue trois </w:t>
      </w:r>
      <w:r w:rsidR="00A43253">
        <w:t xml:space="preserve">(03) </w:t>
      </w:r>
      <w:r>
        <w:t>types d’AG :</w:t>
      </w:r>
    </w:p>
    <w:p w:rsidR="00EE5C3C" w:rsidRDefault="00EE5C3C" w:rsidP="00CA16C9"/>
    <w:p w:rsidR="00811503" w:rsidRPr="00F05A98" w:rsidRDefault="00811503" w:rsidP="000E6917">
      <w:pPr>
        <w:pStyle w:val="PUCE1"/>
      </w:pPr>
      <w:r w:rsidRPr="00F05A98">
        <w:t>L’Assemblée Générale Constitutive (AGC)</w:t>
      </w:r>
    </w:p>
    <w:p w:rsidR="00A14CE4" w:rsidRPr="00A14CE4" w:rsidRDefault="00A14CE4" w:rsidP="00A14CE4">
      <w:pPr>
        <w:pStyle w:val="PUCE1"/>
        <w:numPr>
          <w:ilvl w:val="0"/>
          <w:numId w:val="0"/>
        </w:numPr>
        <w:rPr>
          <w:b/>
        </w:rPr>
      </w:pPr>
    </w:p>
    <w:p w:rsidR="00947F71" w:rsidRDefault="00947F71" w:rsidP="00A14CE4">
      <w:r w:rsidRPr="00B85D48">
        <w:t>C’est celle qui se réunie pour la première fois les membres fondateurs d’une coopérative pour asseoir les bases et concrétiser la naissance du groupement coopératif</w:t>
      </w:r>
      <w:r w:rsidR="00B85D48">
        <w:t>.</w:t>
      </w:r>
    </w:p>
    <w:p w:rsidR="00EE5C3C" w:rsidRDefault="00EE5C3C" w:rsidP="00CA16C9"/>
    <w:p w:rsidR="00947F71" w:rsidRPr="00474E59" w:rsidRDefault="00947F71" w:rsidP="00CA16C9">
      <w:r w:rsidRPr="00474E59">
        <w:t>Dans la législation coopérative, il est prévu un nombre minimum de personnes physiques pour créer une coopérative. Ce nombre est de sept personnes physiques à</w:t>
      </w:r>
      <w:r w:rsidR="00817C8D" w:rsidRPr="00474E59">
        <w:t xml:space="preserve"> la création. Deux raisons sous</w:t>
      </w:r>
      <w:r w:rsidRPr="00474E59">
        <w:t>-tendent ce nombre</w:t>
      </w:r>
      <w:r w:rsidR="00474E59">
        <w:t xml:space="preserve">. </w:t>
      </w:r>
      <w:r w:rsidR="00016EC7">
        <w:t>D’une part, l</w:t>
      </w:r>
      <w:r w:rsidR="00474E59">
        <w:t>e nombre</w:t>
      </w:r>
      <w:r w:rsidR="00016EC7">
        <w:t xml:space="preserve"> </w:t>
      </w:r>
      <w:r w:rsidR="00474E59">
        <w:t>7 est impair</w:t>
      </w:r>
      <w:r w:rsidR="00016EC7">
        <w:t xml:space="preserve">, </w:t>
      </w:r>
      <w:r w:rsidRPr="00474E59">
        <w:t>ce</w:t>
      </w:r>
      <w:r w:rsidR="007A2E05">
        <w:t xml:space="preserve"> qu</w:t>
      </w:r>
      <w:r w:rsidRPr="00474E59">
        <w:t xml:space="preserve">i diminue les risques de ballottage </w:t>
      </w:r>
      <w:r w:rsidR="00016EC7">
        <w:t xml:space="preserve">de voix lors des délibérations et d’autre part </w:t>
      </w:r>
      <w:r w:rsidRPr="00474E59">
        <w:t>sur les 7, 3 membres seront élus au CA dont 1 Président, 1 Secrétaire, 1 Trésorier qui sont démocratiquement minoritaires par rapport aux 4 membres restants. Ils ne peuvent donc pas s’imposer lors des délibérations.</w:t>
      </w:r>
    </w:p>
    <w:p w:rsidR="00A14CE4" w:rsidRDefault="00A14CE4" w:rsidP="00CA16C9"/>
    <w:p w:rsidR="00556BB2" w:rsidRDefault="00947F71" w:rsidP="00CA16C9">
      <w:r w:rsidRPr="00811503">
        <w:t>Les attributions de L’AGC</w:t>
      </w:r>
      <w:r w:rsidR="00005D80">
        <w:t> :</w:t>
      </w:r>
    </w:p>
    <w:p w:rsidR="00A14CE4" w:rsidRDefault="00A14CE4" w:rsidP="00CA16C9"/>
    <w:p w:rsidR="00947F71" w:rsidRPr="00556BB2" w:rsidRDefault="00965C65" w:rsidP="000E6917">
      <w:pPr>
        <w:pStyle w:val="PUCE2"/>
      </w:pPr>
      <w:r>
        <w:t>d</w:t>
      </w:r>
      <w:r w:rsidR="00947F71" w:rsidRPr="00556BB2">
        <w:t>écider de la fondation de la coopérative ;</w:t>
      </w:r>
    </w:p>
    <w:p w:rsidR="00947F71" w:rsidRPr="00556BB2" w:rsidRDefault="00965C65" w:rsidP="000E6917">
      <w:pPr>
        <w:pStyle w:val="PUCE2"/>
      </w:pPr>
      <w:r>
        <w:t>a</w:t>
      </w:r>
      <w:r w:rsidR="00947F71" w:rsidRPr="00556BB2">
        <w:t>dopter les textes juridiques (statuts, règlement intérieur) ;</w:t>
      </w:r>
    </w:p>
    <w:p w:rsidR="00947F71" w:rsidRPr="00556BB2" w:rsidRDefault="00965C65" w:rsidP="000E6917">
      <w:pPr>
        <w:pStyle w:val="PUCE2"/>
      </w:pPr>
      <w:r>
        <w:t>d</w:t>
      </w:r>
      <w:r w:rsidR="00947F71" w:rsidRPr="00556BB2">
        <w:t>éfinir les grandes orientations de la coopérative ;</w:t>
      </w:r>
    </w:p>
    <w:p w:rsidR="00947F71" w:rsidRPr="00556BB2" w:rsidRDefault="00965C65" w:rsidP="000E6917">
      <w:pPr>
        <w:pStyle w:val="PUCE2"/>
      </w:pPr>
      <w:r>
        <w:t>m</w:t>
      </w:r>
      <w:r w:rsidR="00947F71" w:rsidRPr="00556BB2">
        <w:t>ettre en place les premiers organes d’administration de la coopérative ;</w:t>
      </w:r>
    </w:p>
    <w:p w:rsidR="00947F71" w:rsidRPr="00556BB2" w:rsidRDefault="00965C65" w:rsidP="000E6917">
      <w:pPr>
        <w:pStyle w:val="PUCE2"/>
      </w:pPr>
      <w:r>
        <w:t>f</w:t>
      </w:r>
      <w:r w:rsidR="00947F71" w:rsidRPr="00556BB2">
        <w:t>ixer et donner les mandats aux membres élus des organes mis en place ;</w:t>
      </w:r>
    </w:p>
    <w:p w:rsidR="00947F71" w:rsidRPr="00556BB2" w:rsidRDefault="00965C65" w:rsidP="000E6917">
      <w:pPr>
        <w:pStyle w:val="PUCE2"/>
      </w:pPr>
      <w:r>
        <w:t>d</w:t>
      </w:r>
      <w:r w:rsidR="00947F71" w:rsidRPr="00556BB2">
        <w:t>resser le registre des membres fondateurs de la coopérative ;</w:t>
      </w:r>
    </w:p>
    <w:p w:rsidR="00947F71" w:rsidRDefault="00965C65" w:rsidP="000E6917">
      <w:pPr>
        <w:pStyle w:val="PUCE2"/>
      </w:pPr>
      <w:r>
        <w:t>a</w:t>
      </w:r>
      <w:r w:rsidR="00947F71" w:rsidRPr="00556BB2">
        <w:t>dopter le premier programme d’activités et le budget prévisionnel du premier exercice.</w:t>
      </w:r>
    </w:p>
    <w:p w:rsidR="00556BB2" w:rsidRPr="00556BB2" w:rsidRDefault="00556BB2" w:rsidP="00EE5C3C">
      <w:pPr>
        <w:pStyle w:val="PUCE2"/>
        <w:numPr>
          <w:ilvl w:val="0"/>
          <w:numId w:val="0"/>
        </w:numPr>
        <w:ind w:left="1276"/>
      </w:pPr>
    </w:p>
    <w:p w:rsidR="00811503" w:rsidRPr="00F05A98" w:rsidRDefault="00811503" w:rsidP="000E6917">
      <w:pPr>
        <w:pStyle w:val="PUCE1"/>
      </w:pPr>
      <w:r w:rsidRPr="00F05A98">
        <w:t>L’Assemblée Générale Ordinaire (AGO)</w:t>
      </w:r>
    </w:p>
    <w:p w:rsidR="00EE5C3C" w:rsidRPr="00556BB2" w:rsidRDefault="00EE5C3C" w:rsidP="00EE5C3C">
      <w:pPr>
        <w:pStyle w:val="PUCE1"/>
        <w:numPr>
          <w:ilvl w:val="0"/>
          <w:numId w:val="0"/>
        </w:numPr>
        <w:ind w:left="720"/>
      </w:pPr>
    </w:p>
    <w:p w:rsidR="0070677A" w:rsidRDefault="0070677A" w:rsidP="00CA16C9">
      <w:r w:rsidRPr="0070677A">
        <w:t>E</w:t>
      </w:r>
      <w:r w:rsidRPr="00811503">
        <w:t>lle est la réunion périodique et régulière de tous les membres de la coopérative. Elle a pour mission :</w:t>
      </w:r>
    </w:p>
    <w:p w:rsidR="00EE5C3C" w:rsidRPr="00811503" w:rsidRDefault="00EE5C3C" w:rsidP="00CA16C9"/>
    <w:p w:rsidR="0070677A" w:rsidRPr="00F24D29" w:rsidRDefault="0070677A" w:rsidP="000E6917">
      <w:pPr>
        <w:pStyle w:val="PUCE2"/>
      </w:pPr>
      <w:r w:rsidRPr="00F24D29">
        <w:t>d’examiner, d’adopter ou non le rapport d’activités du conseil d’administration ainsi que le bilan financier</w:t>
      </w:r>
      <w:r w:rsidR="00183318">
        <w:t> ;</w:t>
      </w:r>
    </w:p>
    <w:p w:rsidR="0070677A" w:rsidRPr="00F24D29" w:rsidRDefault="0070677A" w:rsidP="000E6917">
      <w:pPr>
        <w:pStyle w:val="PUCE2"/>
      </w:pPr>
      <w:r w:rsidRPr="00F24D29">
        <w:t xml:space="preserve">d’examiner et d’amender le programme d’activités avec le budget qui </w:t>
      </w:r>
      <w:r w:rsidRPr="000E6917">
        <w:t>l’accompagne</w:t>
      </w:r>
      <w:r w:rsidRPr="00F24D29">
        <w:t xml:space="preserve"> ; </w:t>
      </w:r>
    </w:p>
    <w:p w:rsidR="0070677A" w:rsidRPr="00F24D29" w:rsidRDefault="0070677A" w:rsidP="000E6917">
      <w:pPr>
        <w:pStyle w:val="PUCE2"/>
      </w:pPr>
      <w:r w:rsidRPr="00F24D29">
        <w:t>de décider de l’utilisation des excédents (bénéfice) ;</w:t>
      </w:r>
    </w:p>
    <w:p w:rsidR="0070677A" w:rsidRPr="00F24D29" w:rsidRDefault="0070677A" w:rsidP="000E6917">
      <w:pPr>
        <w:pStyle w:val="PUCE2"/>
      </w:pPr>
      <w:r w:rsidRPr="00F24D29">
        <w:t>de se prononcer en denier ressort sur l’admission ou l’exclusion des membres ;</w:t>
      </w:r>
    </w:p>
    <w:p w:rsidR="0070677A" w:rsidRPr="00F24D29" w:rsidRDefault="0070677A" w:rsidP="000E6917">
      <w:pPr>
        <w:pStyle w:val="PUCE2"/>
      </w:pPr>
      <w:r w:rsidRPr="00F24D29">
        <w:t>d’élire enfin les membres du conseil d’administration et les membres du comité de contrôle.</w:t>
      </w:r>
    </w:p>
    <w:p w:rsidR="0070677A" w:rsidRDefault="0070677A" w:rsidP="00CA16C9">
      <w:pPr>
        <w:rPr>
          <w:rFonts w:ascii="Arial Narrow" w:hAnsi="Arial Narrow" w:cs="Arial"/>
          <w:b/>
          <w:szCs w:val="22"/>
        </w:rPr>
      </w:pPr>
    </w:p>
    <w:p w:rsidR="00811503" w:rsidRPr="00F05A98" w:rsidRDefault="00811503" w:rsidP="000E6917">
      <w:pPr>
        <w:pStyle w:val="PUCE1"/>
      </w:pPr>
      <w:r w:rsidRPr="00F05A98">
        <w:t>L’Assemblée Générale Extraordinaire (AGE)</w:t>
      </w:r>
    </w:p>
    <w:p w:rsidR="00EE5C3C" w:rsidRDefault="00EE5C3C" w:rsidP="00CA16C9"/>
    <w:p w:rsidR="0070677A" w:rsidRDefault="0070677A" w:rsidP="00CA16C9">
      <w:r w:rsidRPr="0070677A">
        <w:t xml:space="preserve">Elle est également la réunion de tous les membres de la coopérative. Elle est tenue chaque fois qu’un problème urgent se pose au groupement ; problème dépassant la compétence du CA et le domaine de </w:t>
      </w:r>
      <w:r w:rsidR="00183318">
        <w:t>l</w:t>
      </w:r>
      <w:r w:rsidRPr="0070677A">
        <w:t>’AGO</w:t>
      </w:r>
      <w:r>
        <w:t xml:space="preserve">. </w:t>
      </w:r>
      <w:r w:rsidRPr="0070677A">
        <w:t>Ses domaines d’intervention sont :</w:t>
      </w:r>
    </w:p>
    <w:p w:rsidR="00EE5C3C" w:rsidRPr="0070677A" w:rsidRDefault="00EE5C3C" w:rsidP="00CA16C9"/>
    <w:p w:rsidR="0070677A" w:rsidRPr="00F24D29" w:rsidRDefault="0070677A" w:rsidP="000E6917">
      <w:pPr>
        <w:pStyle w:val="PUCE2"/>
      </w:pPr>
      <w:r w:rsidRPr="00F24D29">
        <w:t>modifier les statuts du groupement ;</w:t>
      </w:r>
    </w:p>
    <w:p w:rsidR="0070677A" w:rsidRPr="00F24D29" w:rsidRDefault="0070677A" w:rsidP="000E6917">
      <w:pPr>
        <w:pStyle w:val="PUCE2"/>
      </w:pPr>
      <w:r w:rsidRPr="00F24D29">
        <w:t>changer de politique générale d’orientation ;</w:t>
      </w:r>
    </w:p>
    <w:p w:rsidR="0070677A" w:rsidRPr="00F24D29" w:rsidRDefault="0070677A" w:rsidP="000E6917">
      <w:pPr>
        <w:pStyle w:val="PUCE2"/>
      </w:pPr>
      <w:r w:rsidRPr="00F24D29">
        <w:t>dissoudre la coopérative ;</w:t>
      </w:r>
    </w:p>
    <w:p w:rsidR="0070677A" w:rsidRPr="00FE02AE" w:rsidRDefault="0070677A" w:rsidP="000E6917">
      <w:pPr>
        <w:pStyle w:val="PUCE2"/>
        <w:rPr>
          <w:rFonts w:ascii="Arial Narrow" w:hAnsi="Arial Narrow"/>
        </w:rPr>
      </w:pPr>
      <w:r w:rsidRPr="00F24D29">
        <w:t>augmenter le capital social de la coopérative.</w:t>
      </w:r>
    </w:p>
    <w:p w:rsidR="00FE02AE" w:rsidRPr="0070677A" w:rsidRDefault="00FE02AE" w:rsidP="00CA16C9">
      <w:pPr>
        <w:rPr>
          <w:rFonts w:ascii="Arial Narrow" w:hAnsi="Arial Narrow"/>
        </w:rPr>
      </w:pPr>
    </w:p>
    <w:p w:rsidR="00811503" w:rsidRPr="00943DF6" w:rsidRDefault="00811503" w:rsidP="00733438">
      <w:pPr>
        <w:pStyle w:val="PUCE3"/>
        <w:pageBreakBefore/>
        <w:ind w:left="357" w:hanging="357"/>
      </w:pPr>
      <w:r w:rsidRPr="00943DF6">
        <w:lastRenderedPageBreak/>
        <w:t xml:space="preserve">Le </w:t>
      </w:r>
      <w:r w:rsidR="006D48F0" w:rsidRPr="00943DF6">
        <w:t>C</w:t>
      </w:r>
      <w:r w:rsidRPr="00943DF6">
        <w:t xml:space="preserve">onseil </w:t>
      </w:r>
      <w:r w:rsidRPr="000E6917">
        <w:t>d’</w:t>
      </w:r>
      <w:r w:rsidR="006D48F0" w:rsidRPr="000E6917">
        <w:t>A</w:t>
      </w:r>
      <w:r w:rsidRPr="000E6917">
        <w:t>dministration</w:t>
      </w:r>
      <w:r w:rsidR="006D48F0" w:rsidRPr="00943DF6">
        <w:t xml:space="preserve"> (CA)</w:t>
      </w:r>
    </w:p>
    <w:p w:rsidR="00EE5C3C" w:rsidRPr="00811503" w:rsidRDefault="00EE5C3C" w:rsidP="00EE5C3C">
      <w:pPr>
        <w:pStyle w:val="PUCE3"/>
        <w:numPr>
          <w:ilvl w:val="0"/>
          <w:numId w:val="0"/>
        </w:numPr>
        <w:ind w:left="360"/>
      </w:pPr>
    </w:p>
    <w:p w:rsidR="006D48F0" w:rsidRDefault="006D48F0" w:rsidP="00CA16C9">
      <w:r w:rsidRPr="006D48F0">
        <w:t>I</w:t>
      </w:r>
      <w:r w:rsidR="00183318">
        <w:t>l</w:t>
      </w:r>
      <w:r w:rsidRPr="006D48F0">
        <w:t xml:space="preserve"> </w:t>
      </w:r>
      <w:r w:rsidR="001862DB">
        <w:t>est l’émanation de l’assemblée g</w:t>
      </w:r>
      <w:r w:rsidRPr="006D48F0">
        <w:t>énérale et jouit de l’autorité qui lui a été conférée par celle- ci pour assurer l’administration régulière et la gestion quotidienne de la coopérative.</w:t>
      </w:r>
      <w:r>
        <w:t xml:space="preserve"> </w:t>
      </w:r>
      <w:r w:rsidRPr="006D48F0">
        <w:t>Le Conseil d’Administration est l’ensemble des membres sérieux élus par l’Assemblée Générale, des coopérateurs qui leur placent confiance pour qu’ils s’occupent de la gestion de la coopérative afin d</w:t>
      </w:r>
      <w:r>
        <w:t xml:space="preserve">’atteindre les objectifs fixés. Ces membres </w:t>
      </w:r>
      <w:r w:rsidRPr="006D48F0">
        <w:t>sont égaux entre eux et responsables collectivement de la gestion de la coopérative devant l’Assemblée Générale</w:t>
      </w:r>
      <w:r>
        <w:t>.</w:t>
      </w:r>
      <w:r w:rsidR="006B2BAB">
        <w:t xml:space="preserve"> </w:t>
      </w:r>
      <w:r w:rsidRPr="006D48F0">
        <w:t>La législation coopérative recommande que l’effectif du CA soit un nombre impair et que cela ne dépasse pa</w:t>
      </w:r>
      <w:r>
        <w:t>s 15 donc compris entre 3 et 15.</w:t>
      </w:r>
    </w:p>
    <w:p w:rsidR="00EE5C3C" w:rsidRDefault="00EE5C3C" w:rsidP="00CA16C9"/>
    <w:p w:rsidR="006D48F0" w:rsidRDefault="006D48F0" w:rsidP="00CA16C9">
      <w:r w:rsidRPr="006D48F0">
        <w:t>Les fonctions des membres du Conseil d’Administration ne donnent pas droit à un salaire au sein d’une coopérative.</w:t>
      </w:r>
      <w:r>
        <w:t xml:space="preserve"> </w:t>
      </w:r>
      <w:r w:rsidRPr="006D48F0">
        <w:t>Cependant la loi autorise que les frais relatifs au déplacement</w:t>
      </w:r>
      <w:r w:rsidR="00BB648F">
        <w:t>,</w:t>
      </w:r>
      <w:r w:rsidRPr="006D48F0">
        <w:t xml:space="preserve"> à l’alimentation et à l’hébergement soient payés et qu’ils bénéficient des mêmes avantages que les autres membres lorsqu’ils effectuent des missions en dehors de la localité pour le compte du groupement</w:t>
      </w:r>
      <w:r>
        <w:t>.</w:t>
      </w:r>
    </w:p>
    <w:p w:rsidR="00EE5C3C" w:rsidRDefault="00EE5C3C" w:rsidP="00CA16C9"/>
    <w:p w:rsidR="00183318" w:rsidRDefault="006D48F0" w:rsidP="00CA16C9">
      <w:r w:rsidRPr="00811503">
        <w:t>Le conseil d’administration a un mandat de trois ans renouvelable une fois</w:t>
      </w:r>
      <w:r w:rsidR="006B2BAB">
        <w:t>.</w:t>
      </w:r>
      <w:r w:rsidR="00BB648F">
        <w:t xml:space="preserve"> </w:t>
      </w:r>
      <w:r w:rsidR="00183318" w:rsidRPr="00183318">
        <w:t>Les attributions du Conseil d’Administration sont :</w:t>
      </w:r>
    </w:p>
    <w:p w:rsidR="00EE5C3C" w:rsidRPr="00183318" w:rsidRDefault="00EE5C3C" w:rsidP="00CA16C9"/>
    <w:p w:rsidR="00183318" w:rsidRPr="00BB648F" w:rsidRDefault="00BB648F" w:rsidP="00EE5C3C">
      <w:pPr>
        <w:pStyle w:val="PUCE1"/>
        <w:rPr>
          <w:rFonts w:eastAsia="Calibri"/>
          <w:lang w:eastAsia="en-US"/>
        </w:rPr>
      </w:pPr>
      <w:r>
        <w:rPr>
          <w:rFonts w:eastAsia="Calibri"/>
          <w:lang w:eastAsia="en-US"/>
        </w:rPr>
        <w:t>v</w:t>
      </w:r>
      <w:r w:rsidR="00183318" w:rsidRPr="00BB648F">
        <w:rPr>
          <w:rFonts w:eastAsia="Calibri"/>
          <w:lang w:eastAsia="en-US"/>
        </w:rPr>
        <w:t>eiller au bon fonctionnement de la coopérative ;</w:t>
      </w:r>
    </w:p>
    <w:p w:rsidR="00183318" w:rsidRPr="00BB648F" w:rsidRDefault="00BB648F" w:rsidP="00EE5C3C">
      <w:pPr>
        <w:pStyle w:val="PUCE1"/>
        <w:rPr>
          <w:rFonts w:eastAsia="Calibri"/>
          <w:lang w:eastAsia="en-US"/>
        </w:rPr>
      </w:pPr>
      <w:r>
        <w:rPr>
          <w:rFonts w:eastAsia="Calibri"/>
          <w:lang w:eastAsia="en-US"/>
        </w:rPr>
        <w:t>s</w:t>
      </w:r>
      <w:r w:rsidR="00183318" w:rsidRPr="00BB648F">
        <w:rPr>
          <w:rFonts w:eastAsia="Calibri"/>
          <w:lang w:eastAsia="en-US"/>
        </w:rPr>
        <w:t>oumettre à l’AG son programme d’activités, son budget prévisionnel et de veiller à son exécution après adoption ;</w:t>
      </w:r>
    </w:p>
    <w:p w:rsidR="00183318" w:rsidRPr="00BB648F" w:rsidRDefault="00BB648F" w:rsidP="00EE5C3C">
      <w:pPr>
        <w:pStyle w:val="PUCE1"/>
        <w:rPr>
          <w:rFonts w:eastAsia="Calibri"/>
          <w:lang w:eastAsia="en-US"/>
        </w:rPr>
      </w:pPr>
      <w:r>
        <w:rPr>
          <w:rFonts w:eastAsia="Calibri"/>
          <w:lang w:eastAsia="en-US"/>
        </w:rPr>
        <w:t>s</w:t>
      </w:r>
      <w:r w:rsidR="00183318" w:rsidRPr="00BB648F">
        <w:rPr>
          <w:rFonts w:eastAsia="Calibri"/>
          <w:lang w:eastAsia="en-US"/>
        </w:rPr>
        <w:t>e prononcer sur l’admission ou la démission des sociétaires sous réserve du recours à l’AG ;</w:t>
      </w:r>
    </w:p>
    <w:p w:rsidR="00183318" w:rsidRPr="00BB648F" w:rsidRDefault="00BB648F" w:rsidP="00EE5C3C">
      <w:pPr>
        <w:pStyle w:val="PUCE1"/>
        <w:rPr>
          <w:rFonts w:eastAsia="Calibri"/>
          <w:lang w:eastAsia="en-US"/>
        </w:rPr>
      </w:pPr>
      <w:r>
        <w:rPr>
          <w:rFonts w:eastAsia="Calibri"/>
          <w:lang w:eastAsia="en-US"/>
        </w:rPr>
        <w:t>d</w:t>
      </w:r>
      <w:r w:rsidR="00183318" w:rsidRPr="00BB648F">
        <w:rPr>
          <w:rFonts w:eastAsia="Calibri"/>
          <w:lang w:eastAsia="en-US"/>
        </w:rPr>
        <w:t>e préparer les AG et d’apprêter tous les documents nécessaires à son déroulement ;</w:t>
      </w:r>
    </w:p>
    <w:p w:rsidR="00183318" w:rsidRPr="00BB648F" w:rsidRDefault="00BB648F" w:rsidP="00EE5C3C">
      <w:pPr>
        <w:pStyle w:val="PUCE1"/>
        <w:rPr>
          <w:rFonts w:eastAsia="Calibri"/>
          <w:lang w:eastAsia="en-US"/>
        </w:rPr>
      </w:pPr>
      <w:r>
        <w:rPr>
          <w:rFonts w:eastAsia="Calibri"/>
          <w:lang w:eastAsia="en-US"/>
        </w:rPr>
        <w:t>d</w:t>
      </w:r>
      <w:r w:rsidR="00183318" w:rsidRPr="00BB648F">
        <w:rPr>
          <w:rFonts w:eastAsia="Calibri"/>
          <w:lang w:eastAsia="en-US"/>
        </w:rPr>
        <w:t xml:space="preserve">e recruter au besoin un gérant ou un salarié ; </w:t>
      </w:r>
    </w:p>
    <w:p w:rsidR="00183318" w:rsidRDefault="00BB648F" w:rsidP="00EE5C3C">
      <w:pPr>
        <w:pStyle w:val="PUCE1"/>
        <w:rPr>
          <w:rFonts w:eastAsia="Calibri"/>
          <w:lang w:eastAsia="en-US"/>
        </w:rPr>
      </w:pPr>
      <w:r>
        <w:rPr>
          <w:rFonts w:eastAsia="Calibri"/>
          <w:lang w:eastAsia="en-US"/>
        </w:rPr>
        <w:t>a</w:t>
      </w:r>
      <w:r w:rsidR="00183318" w:rsidRPr="00BB648F">
        <w:rPr>
          <w:rFonts w:eastAsia="Calibri"/>
          <w:lang w:eastAsia="en-US"/>
        </w:rPr>
        <w:t>ssurer la représentation de la coopérative à l’extérieur.</w:t>
      </w:r>
    </w:p>
    <w:p w:rsidR="00EE5C3C" w:rsidRPr="00C16D0C" w:rsidRDefault="00EE5C3C" w:rsidP="00EE5C3C">
      <w:pPr>
        <w:pStyle w:val="PUCE1"/>
        <w:numPr>
          <w:ilvl w:val="0"/>
          <w:numId w:val="0"/>
        </w:numPr>
        <w:ind w:left="720"/>
        <w:rPr>
          <w:rFonts w:eastAsia="Calibri"/>
          <w:lang w:eastAsia="en-US"/>
        </w:rPr>
      </w:pPr>
    </w:p>
    <w:p w:rsidR="00811503" w:rsidRPr="00943DF6" w:rsidRDefault="00811503" w:rsidP="000E6917">
      <w:pPr>
        <w:pStyle w:val="PUCE3"/>
      </w:pPr>
      <w:r w:rsidRPr="00943DF6">
        <w:t>Le</w:t>
      </w:r>
      <w:r w:rsidR="006D48F0" w:rsidRPr="00943DF6">
        <w:t xml:space="preserve"> Comité de C</w:t>
      </w:r>
      <w:r w:rsidRPr="00943DF6">
        <w:t>ontrôle</w:t>
      </w:r>
      <w:r w:rsidR="006D48F0" w:rsidRPr="00943DF6">
        <w:t xml:space="preserve"> (CC)</w:t>
      </w:r>
    </w:p>
    <w:p w:rsidR="00A14CE4" w:rsidRPr="00811503" w:rsidRDefault="00A14CE4" w:rsidP="00A14CE4">
      <w:pPr>
        <w:pStyle w:val="PUCE3"/>
        <w:numPr>
          <w:ilvl w:val="0"/>
          <w:numId w:val="0"/>
        </w:numPr>
        <w:ind w:left="360"/>
      </w:pPr>
    </w:p>
    <w:p w:rsidR="00811503" w:rsidRDefault="00811503" w:rsidP="00CA16C9">
      <w:r w:rsidRPr="002E641B">
        <w:t>Le Comité de contrôle est l’organe de surveillance de la coopérative. Les membres sont élus par l’Assemblée Générale ; donc ils sont l’œil de l’Assemblée Générale pour surveiller et contrôler la gestion faite par le Conseil d’Administration.</w:t>
      </w:r>
    </w:p>
    <w:p w:rsidR="00A14CE4" w:rsidRPr="002E641B" w:rsidRDefault="00A14CE4" w:rsidP="00CA16C9"/>
    <w:p w:rsidR="002E641B" w:rsidRDefault="002E641B" w:rsidP="00CA16C9">
      <w:r w:rsidRPr="002E641B">
        <w:t>La durée du mandat des membres du comité de contrôle est également de trois ans renouvelable une fois.</w:t>
      </w:r>
    </w:p>
    <w:p w:rsidR="00A14CE4" w:rsidRDefault="00A14CE4" w:rsidP="00CA16C9"/>
    <w:p w:rsidR="00A33838" w:rsidRDefault="00A33838" w:rsidP="00CA16C9">
      <w:r>
        <w:t>Les attributions spécifiques de chaque organe sont définies dans les statuts et leur mode de foncti</w:t>
      </w:r>
      <w:r w:rsidR="00700D15">
        <w:t>onnement complété</w:t>
      </w:r>
      <w:r>
        <w:t xml:space="preserve"> par le règlement intérieur.</w:t>
      </w:r>
    </w:p>
    <w:p w:rsidR="006B2BAB" w:rsidRPr="00A9766C" w:rsidRDefault="00A33838" w:rsidP="00A14CE4">
      <w:pPr>
        <w:pStyle w:val="PADYP6"/>
      </w:pPr>
      <w:bookmarkStart w:id="123" w:name="_Toc448173739"/>
      <w:bookmarkStart w:id="124" w:name="_Toc448756933"/>
      <w:bookmarkStart w:id="125" w:name="_Toc451763016"/>
      <w:r w:rsidRPr="00A9766C">
        <w:t xml:space="preserve">Atelier : Statut type et règlement intérieur des </w:t>
      </w:r>
      <w:r w:rsidR="00DC000B">
        <w:t>C</w:t>
      </w:r>
      <w:r w:rsidRPr="00A9766C">
        <w:t>VPC</w:t>
      </w:r>
      <w:bookmarkEnd w:id="123"/>
      <w:bookmarkEnd w:id="124"/>
      <w:bookmarkEnd w:id="125"/>
    </w:p>
    <w:p w:rsidR="00A33838" w:rsidRDefault="00817C8D" w:rsidP="004301EC">
      <w:pPr>
        <w:pStyle w:val="PUCE1"/>
      </w:pPr>
      <w:r>
        <w:t>Identifier les organes prévus</w:t>
      </w:r>
      <w:r w:rsidR="00487EE6">
        <w:t> ;</w:t>
      </w:r>
    </w:p>
    <w:p w:rsidR="00817C8D" w:rsidRDefault="00817C8D" w:rsidP="004301EC">
      <w:pPr>
        <w:pStyle w:val="PUCE1"/>
      </w:pPr>
      <w:r>
        <w:t>Le nombre de membre</w:t>
      </w:r>
      <w:r w:rsidR="00700D15">
        <w:t>s prévu</w:t>
      </w:r>
      <w:r>
        <w:t xml:space="preserve"> par organe</w:t>
      </w:r>
      <w:r w:rsidR="00487EE6">
        <w:t> ;</w:t>
      </w:r>
    </w:p>
    <w:p w:rsidR="00817C8D" w:rsidRDefault="00817C8D" w:rsidP="004301EC">
      <w:pPr>
        <w:pStyle w:val="PUCE1"/>
      </w:pPr>
      <w:r>
        <w:t>Les conditions d’éligibilité</w:t>
      </w:r>
      <w:r w:rsidR="00487EE6">
        <w:t> ;</w:t>
      </w:r>
    </w:p>
    <w:p w:rsidR="00817C8D" w:rsidRDefault="00817C8D" w:rsidP="004301EC">
      <w:pPr>
        <w:pStyle w:val="PUCE1"/>
      </w:pPr>
      <w:r>
        <w:t>Le rôle de chaque organe</w:t>
      </w:r>
      <w:r w:rsidR="00183318">
        <w:t> ;</w:t>
      </w:r>
    </w:p>
    <w:p w:rsidR="00817C8D" w:rsidRPr="00A33838" w:rsidRDefault="00817C8D" w:rsidP="004301EC">
      <w:pPr>
        <w:pStyle w:val="PUCE1"/>
      </w:pPr>
      <w:r>
        <w:t>Le rôle de chaque membre élu (président, trésorier, secrétaire, divers responsables)</w:t>
      </w:r>
      <w:r w:rsidR="00487EE6">
        <w:t xml:space="preserve">. </w:t>
      </w:r>
    </w:p>
    <w:p w:rsidR="00005D80" w:rsidRPr="00A11D41" w:rsidRDefault="00A11D41" w:rsidP="00733438">
      <w:pPr>
        <w:pStyle w:val="PADYP3"/>
        <w:pageBreakBefore/>
      </w:pPr>
      <w:bookmarkStart w:id="126" w:name="_Toc432779769"/>
      <w:bookmarkStart w:id="127" w:name="_Toc448173740"/>
      <w:bookmarkStart w:id="128" w:name="_Toc448756934"/>
      <w:bookmarkStart w:id="129" w:name="_Toc451763017"/>
      <w:r w:rsidRPr="00A11D41">
        <w:lastRenderedPageBreak/>
        <w:t xml:space="preserve">Thème 3 : </w:t>
      </w:r>
      <w:r w:rsidR="00005D80" w:rsidRPr="00A11D41">
        <w:t>Processus de création d’un groupement coopératif</w:t>
      </w:r>
      <w:bookmarkEnd w:id="126"/>
      <w:bookmarkEnd w:id="127"/>
      <w:bookmarkEnd w:id="128"/>
      <w:bookmarkEnd w:id="129"/>
    </w:p>
    <w:p w:rsidR="00811503" w:rsidRPr="00A9766C" w:rsidRDefault="00005D80" w:rsidP="004301EC">
      <w:pPr>
        <w:pStyle w:val="PADYP6"/>
      </w:pPr>
      <w:bookmarkStart w:id="130" w:name="_Toc448173741"/>
      <w:bookmarkStart w:id="131" w:name="_Toc448756935"/>
      <w:bookmarkStart w:id="132" w:name="_Toc451763018"/>
      <w:r w:rsidRPr="00A9766C">
        <w:t>Initiation</w:t>
      </w:r>
      <w:bookmarkEnd w:id="130"/>
      <w:bookmarkEnd w:id="131"/>
      <w:bookmarkEnd w:id="132"/>
    </w:p>
    <w:p w:rsidR="00005D80" w:rsidRPr="00943DF6" w:rsidRDefault="00005D80" w:rsidP="000E6917">
      <w:pPr>
        <w:pStyle w:val="PUCE3"/>
      </w:pPr>
      <w:r w:rsidRPr="00943DF6">
        <w:t xml:space="preserve">Eveil des </w:t>
      </w:r>
      <w:r w:rsidRPr="000E6917">
        <w:t>cibles</w:t>
      </w:r>
    </w:p>
    <w:p w:rsidR="004301EC" w:rsidRPr="00F71AB8" w:rsidRDefault="004301EC" w:rsidP="004301EC">
      <w:pPr>
        <w:pStyle w:val="PUCE3"/>
        <w:numPr>
          <w:ilvl w:val="0"/>
          <w:numId w:val="0"/>
        </w:numPr>
        <w:ind w:left="360"/>
      </w:pPr>
    </w:p>
    <w:p w:rsidR="00246396" w:rsidRDefault="00246396" w:rsidP="004301EC">
      <w:pPr>
        <w:pStyle w:val="PUCE1"/>
      </w:pPr>
      <w:r>
        <w:t>Prise de conscience d’un noyau de départ</w:t>
      </w:r>
      <w:r w:rsidR="00183318">
        <w:t>,</w:t>
      </w:r>
      <w:r>
        <w:t xml:space="preserve"> des problèmes ou des opportunités à saisir ; </w:t>
      </w:r>
    </w:p>
    <w:p w:rsidR="00246396" w:rsidRDefault="00F71AB8" w:rsidP="004301EC">
      <w:pPr>
        <w:pStyle w:val="PUCE1"/>
      </w:pPr>
      <w:r>
        <w:t>Prise de conscience</w:t>
      </w:r>
      <w:r w:rsidR="00246396">
        <w:t>, mobilisation et sensibilisation des futurs coopérateurs ;</w:t>
      </w:r>
    </w:p>
    <w:p w:rsidR="00246396" w:rsidRDefault="00246396" w:rsidP="004301EC">
      <w:pPr>
        <w:pStyle w:val="PUCE1"/>
      </w:pPr>
      <w:r>
        <w:t>Concertation régulière, collecte des attentes des différents acteurs et définition claire de la mission de la future coopérative et de ses objectifs précis ;</w:t>
      </w:r>
    </w:p>
    <w:p w:rsidR="00F71AB8" w:rsidRDefault="00246396" w:rsidP="004301EC">
      <w:pPr>
        <w:pStyle w:val="PUCE1"/>
      </w:pPr>
      <w:r>
        <w:t>Recherche et mise à disposition d’informations aux membres pour l’analyse et la décision de création.</w:t>
      </w:r>
    </w:p>
    <w:p w:rsidR="00380BE2" w:rsidRDefault="00380BE2" w:rsidP="00CA16C9"/>
    <w:p w:rsidR="00005D80" w:rsidRPr="00943DF6" w:rsidRDefault="0081143C" w:rsidP="000E6917">
      <w:pPr>
        <w:pStyle w:val="PUCE3"/>
      </w:pPr>
      <w:r w:rsidRPr="000E6917">
        <w:t>Élaboration</w:t>
      </w:r>
      <w:r w:rsidR="00005D80" w:rsidRPr="00943DF6">
        <w:t xml:space="preserve"> des documents de base</w:t>
      </w:r>
    </w:p>
    <w:p w:rsidR="004301EC" w:rsidRDefault="004301EC" w:rsidP="004301EC">
      <w:pPr>
        <w:pStyle w:val="PUCE3"/>
        <w:numPr>
          <w:ilvl w:val="0"/>
          <w:numId w:val="0"/>
        </w:numPr>
        <w:ind w:left="360"/>
      </w:pPr>
    </w:p>
    <w:p w:rsidR="000E6917" w:rsidRDefault="00246396" w:rsidP="000E6917">
      <w:r w:rsidRPr="00246396">
        <w:t>Lorsque la décision de création du groupement coopératif est prise</w:t>
      </w:r>
      <w:r>
        <w:t>, les documents suivants doivent être élaborés :</w:t>
      </w:r>
      <w:r w:rsidR="000E6917">
        <w:t xml:space="preserve"> </w:t>
      </w:r>
    </w:p>
    <w:p w:rsidR="000E6917" w:rsidRDefault="000E6917" w:rsidP="000E6917"/>
    <w:p w:rsidR="00246396" w:rsidRPr="00F05A98" w:rsidRDefault="00246396" w:rsidP="000E6917">
      <w:pPr>
        <w:pStyle w:val="PUCE1"/>
      </w:pPr>
      <w:r w:rsidRPr="00F05A98">
        <w:t>Documents juridiques</w:t>
      </w:r>
      <w:r w:rsidR="007D3439" w:rsidRPr="00F05A98">
        <w:t xml:space="preserve"> (Cf statut type)</w:t>
      </w:r>
    </w:p>
    <w:p w:rsidR="004301EC" w:rsidRPr="004301EC" w:rsidRDefault="004301EC" w:rsidP="00CA16C9">
      <w:pPr>
        <w:rPr>
          <w:b/>
        </w:rPr>
      </w:pPr>
    </w:p>
    <w:p w:rsidR="00444EF0" w:rsidRPr="00444EF0" w:rsidRDefault="00444EF0" w:rsidP="000E6917">
      <w:pPr>
        <w:pStyle w:val="PUCE2"/>
      </w:pPr>
      <w:r w:rsidRPr="00444EF0">
        <w:t>Statut</w:t>
      </w:r>
      <w:r w:rsidR="00843454">
        <w:t> ;</w:t>
      </w:r>
    </w:p>
    <w:p w:rsidR="00444EF0" w:rsidRDefault="00444EF0" w:rsidP="000E6917">
      <w:pPr>
        <w:pStyle w:val="PUCE2"/>
      </w:pPr>
      <w:r w:rsidRPr="00444EF0">
        <w:t>Règlement intérieur</w:t>
      </w:r>
      <w:r w:rsidR="00843454">
        <w:t>.</w:t>
      </w:r>
    </w:p>
    <w:p w:rsidR="007D3439" w:rsidRDefault="007D3439" w:rsidP="00CA16C9">
      <w:pPr>
        <w:rPr>
          <w:rFonts w:ascii="Arial Narrow" w:hAnsi="Arial Narrow" w:cs="Arial"/>
        </w:rPr>
      </w:pPr>
    </w:p>
    <w:p w:rsidR="00C37463" w:rsidRPr="00F05A98" w:rsidRDefault="00C37463" w:rsidP="000E6917">
      <w:pPr>
        <w:pStyle w:val="PUCE1"/>
      </w:pPr>
      <w:r w:rsidRPr="00F05A98">
        <w:t>Documents administratifs</w:t>
      </w:r>
    </w:p>
    <w:p w:rsidR="004301EC" w:rsidRPr="004301EC" w:rsidRDefault="004301EC" w:rsidP="00CA16C9">
      <w:pPr>
        <w:rPr>
          <w:b/>
        </w:rPr>
      </w:pPr>
    </w:p>
    <w:p w:rsidR="00C37463" w:rsidRPr="00380BE2" w:rsidRDefault="00C37463" w:rsidP="000E6917">
      <w:pPr>
        <w:pStyle w:val="PUCE2"/>
      </w:pPr>
      <w:r w:rsidRPr="00380BE2">
        <w:t>Fiche d’adhésion et d’engagement (Cf annexe)</w:t>
      </w:r>
      <w:r w:rsidR="00843454">
        <w:t> ;</w:t>
      </w:r>
    </w:p>
    <w:p w:rsidR="00C37463" w:rsidRPr="00380BE2" w:rsidRDefault="00C37463" w:rsidP="000E6917">
      <w:pPr>
        <w:pStyle w:val="PUCE2"/>
      </w:pPr>
      <w:r w:rsidRPr="00380BE2">
        <w:t>Registre des membres</w:t>
      </w:r>
      <w:r w:rsidR="00843454">
        <w:t> ;</w:t>
      </w:r>
    </w:p>
    <w:p w:rsidR="00C37463" w:rsidRPr="00380BE2" w:rsidRDefault="00C37463" w:rsidP="000E6917">
      <w:pPr>
        <w:pStyle w:val="PUCE2"/>
      </w:pPr>
      <w:r w:rsidRPr="00380BE2">
        <w:t>Carte d’adhésion</w:t>
      </w:r>
      <w:r w:rsidR="00843454">
        <w:t> ;</w:t>
      </w:r>
    </w:p>
    <w:p w:rsidR="00983153" w:rsidRDefault="00926626" w:rsidP="000E6917">
      <w:pPr>
        <w:pStyle w:val="PUCE2"/>
      </w:pPr>
      <w:r w:rsidRPr="00380BE2">
        <w:t>O</w:t>
      </w:r>
      <w:r w:rsidR="00C37463" w:rsidRPr="00380BE2">
        <w:t>rganigramme</w:t>
      </w:r>
      <w:r w:rsidR="00843454">
        <w:t>.</w:t>
      </w:r>
    </w:p>
    <w:p w:rsidR="00AB4662" w:rsidRPr="00380BE2" w:rsidRDefault="00AB4662" w:rsidP="00CA16C9"/>
    <w:p w:rsidR="00005D80" w:rsidRPr="00943DF6" w:rsidRDefault="00005D80" w:rsidP="005A6D11">
      <w:pPr>
        <w:pStyle w:val="PUCE3"/>
      </w:pPr>
      <w:r w:rsidRPr="00943DF6">
        <w:t xml:space="preserve">Préparation de </w:t>
      </w:r>
      <w:r w:rsidRPr="005A6D11">
        <w:t>l’Assemblée</w:t>
      </w:r>
      <w:r w:rsidRPr="00943DF6">
        <w:t xml:space="preserve"> Générale Constitutive</w:t>
      </w:r>
    </w:p>
    <w:p w:rsidR="004301EC" w:rsidRDefault="004301EC" w:rsidP="00CA16C9"/>
    <w:p w:rsidR="00730A18" w:rsidRDefault="00730A18" w:rsidP="00CA16C9">
      <w:r w:rsidRPr="00730A18">
        <w:t xml:space="preserve">La </w:t>
      </w:r>
      <w:r>
        <w:t>préparation de l’AGC est une étape très importante dans le processus de création du groupement coopératif. Les principales activités de cette étape sont les suivantes :</w:t>
      </w:r>
    </w:p>
    <w:p w:rsidR="004301EC" w:rsidRDefault="004301EC" w:rsidP="00CA16C9"/>
    <w:p w:rsidR="00730A18" w:rsidRDefault="00864EFF" w:rsidP="004301EC">
      <w:pPr>
        <w:pStyle w:val="PUCE1"/>
      </w:pPr>
      <w:r>
        <w:t>m</w:t>
      </w:r>
      <w:r w:rsidR="00730A18">
        <w:t>ise en place d’un comité préparatoire ;</w:t>
      </w:r>
    </w:p>
    <w:p w:rsidR="00730A18" w:rsidRDefault="00864EFF" w:rsidP="004301EC">
      <w:pPr>
        <w:pStyle w:val="PUCE1"/>
      </w:pPr>
      <w:r>
        <w:t>e</w:t>
      </w:r>
      <w:r w:rsidR="00730A18">
        <w:t>stimation des dépenses d’organisation et de la tenue de l’AGC ;</w:t>
      </w:r>
    </w:p>
    <w:p w:rsidR="00730A18" w:rsidRDefault="00864EFF" w:rsidP="004301EC">
      <w:pPr>
        <w:pStyle w:val="PUCE1"/>
      </w:pPr>
      <w:r>
        <w:t>m</w:t>
      </w:r>
      <w:r w:rsidR="00730A18">
        <w:t>obilisation des ressources en vue de faire face aux frais d’établissement ;</w:t>
      </w:r>
    </w:p>
    <w:p w:rsidR="00730A18" w:rsidRDefault="00864EFF" w:rsidP="004301EC">
      <w:pPr>
        <w:pStyle w:val="PUCE1"/>
      </w:pPr>
      <w:r>
        <w:t>p</w:t>
      </w:r>
      <w:r w:rsidR="00730A18">
        <w:t>roduction des textes et des autres documents de base ;</w:t>
      </w:r>
    </w:p>
    <w:p w:rsidR="00730A18" w:rsidRDefault="00864EFF" w:rsidP="004301EC">
      <w:pPr>
        <w:pStyle w:val="PUCE1"/>
      </w:pPr>
      <w:r>
        <w:t>é</w:t>
      </w:r>
      <w:r w:rsidR="00730A18">
        <w:t>tablissement de la liste des adhérents potentiels en vue de la distribution des convocations et du choix du local où se tiendra l’AGC ;</w:t>
      </w:r>
    </w:p>
    <w:p w:rsidR="00730A18" w:rsidRDefault="00864EFF" w:rsidP="004301EC">
      <w:pPr>
        <w:pStyle w:val="PUCE1"/>
      </w:pPr>
      <w:r>
        <w:t>e</w:t>
      </w:r>
      <w:r w:rsidR="00730A18">
        <w:t>nvoi des projets de statuts, de bilan d’ouverture, de budget et d’ordre du jour aux membres ;</w:t>
      </w:r>
    </w:p>
    <w:p w:rsidR="00AB4662" w:rsidRDefault="00864EFF" w:rsidP="004301EC">
      <w:pPr>
        <w:pStyle w:val="PUCE1"/>
      </w:pPr>
      <w:r>
        <w:t>p</w:t>
      </w:r>
      <w:r w:rsidR="00730A18">
        <w:t>réparation de la logistique : salle de réunion, restauration, hébergement, transport des participants.</w:t>
      </w:r>
    </w:p>
    <w:p w:rsidR="00005D80" w:rsidRPr="00811503" w:rsidRDefault="00005D80" w:rsidP="004301EC">
      <w:pPr>
        <w:pStyle w:val="PADYP6"/>
      </w:pPr>
      <w:bookmarkStart w:id="133" w:name="_Toc448173742"/>
      <w:bookmarkStart w:id="134" w:name="_Toc448756936"/>
      <w:bookmarkStart w:id="135" w:name="_Toc451763019"/>
      <w:r>
        <w:t>Implantation</w:t>
      </w:r>
      <w:bookmarkEnd w:id="133"/>
      <w:bookmarkEnd w:id="134"/>
      <w:bookmarkEnd w:id="135"/>
    </w:p>
    <w:p w:rsidR="00811503" w:rsidRPr="00943DF6" w:rsidRDefault="00005D80" w:rsidP="005A6D11">
      <w:pPr>
        <w:pStyle w:val="PUCE3"/>
      </w:pPr>
      <w:r w:rsidRPr="005A6D11">
        <w:t>Tenue</w:t>
      </w:r>
      <w:r w:rsidRPr="00943DF6">
        <w:t xml:space="preserve"> de l’Assemblée Générale Constitutive</w:t>
      </w:r>
    </w:p>
    <w:p w:rsidR="00F05A98" w:rsidRPr="00B37C9C" w:rsidRDefault="00F05A98" w:rsidP="00F05A98">
      <w:pPr>
        <w:pStyle w:val="PUCE3"/>
        <w:numPr>
          <w:ilvl w:val="0"/>
          <w:numId w:val="0"/>
        </w:numPr>
        <w:ind w:left="360"/>
      </w:pPr>
    </w:p>
    <w:p w:rsidR="00B37C9C" w:rsidRDefault="00B37C9C" w:rsidP="00F05A98">
      <w:pPr>
        <w:pStyle w:val="PUCE1"/>
      </w:pPr>
      <w:r>
        <w:t>Accueil et installation des participants et des invités ;</w:t>
      </w:r>
    </w:p>
    <w:p w:rsidR="00B37C9C" w:rsidRDefault="00B37C9C" w:rsidP="00F05A98">
      <w:pPr>
        <w:pStyle w:val="PUCE1"/>
      </w:pPr>
      <w:r>
        <w:t>Etablissement de la liste de présence ;</w:t>
      </w:r>
    </w:p>
    <w:p w:rsidR="00B37C9C" w:rsidRDefault="00B37C9C" w:rsidP="00F05A98">
      <w:pPr>
        <w:pStyle w:val="PUCE1"/>
      </w:pPr>
      <w:r>
        <w:lastRenderedPageBreak/>
        <w:t>Présentation de l’exposé des motifs et du rapport du comité préparatoire ;</w:t>
      </w:r>
    </w:p>
    <w:p w:rsidR="00B37C9C" w:rsidRDefault="00B37C9C" w:rsidP="00F05A98">
      <w:pPr>
        <w:pStyle w:val="PUCE1"/>
      </w:pPr>
      <w:r>
        <w:t>Mise en place du présidium de l’AGC ;</w:t>
      </w:r>
    </w:p>
    <w:p w:rsidR="00B37C9C" w:rsidRDefault="00B37C9C" w:rsidP="00F05A98">
      <w:pPr>
        <w:pStyle w:val="PUCE1"/>
      </w:pPr>
      <w:r>
        <w:t>Présentation et adoption de l’ordre du jour de l’AGC ;</w:t>
      </w:r>
    </w:p>
    <w:p w:rsidR="00B37C9C" w:rsidRDefault="00B37C9C" w:rsidP="00F05A98">
      <w:pPr>
        <w:pStyle w:val="PUCE1"/>
      </w:pPr>
      <w:r>
        <w:t>Déroulement : étude et adoption des statuts, adoption de l’organigramme, élection des membres des différents organes.</w:t>
      </w:r>
    </w:p>
    <w:p w:rsidR="00B37C9C" w:rsidRDefault="00B37C9C" w:rsidP="00CA16C9">
      <w:pPr>
        <w:rPr>
          <w:rFonts w:ascii="Arial Narrow" w:hAnsi="Arial Narrow" w:cs="Arial"/>
          <w:b/>
          <w:szCs w:val="22"/>
          <w:u w:val="single"/>
        </w:rPr>
      </w:pPr>
    </w:p>
    <w:p w:rsidR="00005D80" w:rsidRPr="00943DF6" w:rsidRDefault="00005D80" w:rsidP="005A6D11">
      <w:pPr>
        <w:pStyle w:val="PUCE3"/>
      </w:pPr>
      <w:r w:rsidRPr="00943DF6">
        <w:t xml:space="preserve">Mise en place des </w:t>
      </w:r>
      <w:r w:rsidRPr="005A6D11">
        <w:t>organes</w:t>
      </w:r>
      <w:r w:rsidRPr="00943DF6">
        <w:t xml:space="preserve"> de gestion (élections des membres CA, CC ou CS)</w:t>
      </w:r>
    </w:p>
    <w:p w:rsidR="00F05A98" w:rsidRDefault="00F05A98" w:rsidP="00CA16C9"/>
    <w:p w:rsidR="00B37C9C" w:rsidRDefault="00B37C9C" w:rsidP="00CA16C9">
      <w:r>
        <w:t xml:space="preserve">A l’issue des élections et de </w:t>
      </w:r>
      <w:r w:rsidRPr="00943DF6">
        <w:t>la présentation des élus, le</w:t>
      </w:r>
      <w:r>
        <w:t xml:space="preserve"> président du présidium passe la main au CA. Le président élu du CA prend la parole, remercie les coopérateurs et prend l’engagement en son nom propre et aux noms des autres membres élus de respecter les textes et d’accomplir la mission assignée à la coopérative. Tous les</w:t>
      </w:r>
      <w:r w:rsidR="0077362A">
        <w:t xml:space="preserve"> organes prennent fonction</w:t>
      </w:r>
      <w:r>
        <w:t xml:space="preserve"> et programment </w:t>
      </w:r>
      <w:r w:rsidR="00226683">
        <w:t>leu</w:t>
      </w:r>
      <w:r w:rsidR="00E64E6C">
        <w:t>rs</w:t>
      </w:r>
      <w:r w:rsidR="00226683">
        <w:t xml:space="preserve"> première</w:t>
      </w:r>
      <w:r w:rsidR="00E64E6C">
        <w:t>s</w:t>
      </w:r>
      <w:r w:rsidR="00226683">
        <w:t xml:space="preserve"> réunion</w:t>
      </w:r>
      <w:r w:rsidR="00E64E6C">
        <w:t>s</w:t>
      </w:r>
      <w:r>
        <w:t xml:space="preserve"> qui permettront de lanc</w:t>
      </w:r>
      <w:r w:rsidR="00D10561">
        <w:t>er les activités du groupement.</w:t>
      </w:r>
    </w:p>
    <w:p w:rsidR="005A6D11" w:rsidRDefault="005A6D11" w:rsidP="00943DF6">
      <w:pPr>
        <w:pStyle w:val="PUCE3"/>
        <w:numPr>
          <w:ilvl w:val="0"/>
          <w:numId w:val="0"/>
        </w:numPr>
        <w:rPr>
          <w:b/>
        </w:rPr>
      </w:pPr>
    </w:p>
    <w:p w:rsidR="00005D80" w:rsidRPr="00943DF6" w:rsidRDefault="0082431C" w:rsidP="005A6D11">
      <w:pPr>
        <w:pStyle w:val="PUCE3"/>
      </w:pPr>
      <w:r w:rsidRPr="005A6D11">
        <w:t>Formalités</w:t>
      </w:r>
      <w:r w:rsidRPr="00943DF6">
        <w:t xml:space="preserve"> d’enregistrement</w:t>
      </w:r>
    </w:p>
    <w:p w:rsidR="00F05A98" w:rsidRDefault="00F05A98" w:rsidP="00F05A98">
      <w:pPr>
        <w:pStyle w:val="PUCE3"/>
        <w:numPr>
          <w:ilvl w:val="0"/>
          <w:numId w:val="0"/>
        </w:numPr>
        <w:ind w:left="360"/>
      </w:pPr>
    </w:p>
    <w:p w:rsidR="0082431C" w:rsidRDefault="0082431C" w:rsidP="00CA16C9">
      <w:r w:rsidRPr="0082431C">
        <w:t>Conformément aux dispositions de l’ordonnance 59/PR/MDRC du 28/12/66 portant statut général de la coopération et du décret n° 91 – 39 du 14 Février 1991</w:t>
      </w:r>
      <w:r w:rsidR="00DC7335">
        <w:t>,</w:t>
      </w:r>
      <w:r w:rsidRPr="0082431C">
        <w:t xml:space="preserve"> les pièces de demande d’enregistrement en qualité de coopérative sont :</w:t>
      </w:r>
    </w:p>
    <w:p w:rsidR="00F05A98" w:rsidRPr="0082431C" w:rsidRDefault="00F05A98" w:rsidP="00CA16C9"/>
    <w:p w:rsidR="0082431C" w:rsidRPr="0082431C" w:rsidRDefault="00DC7335" w:rsidP="00F05A98">
      <w:pPr>
        <w:pStyle w:val="PUCE1"/>
      </w:pPr>
      <w:r>
        <w:t>u</w:t>
      </w:r>
      <w:r w:rsidR="0082431C" w:rsidRPr="0082431C">
        <w:t>ne demande d’intention de constitution de la coopérative</w:t>
      </w:r>
      <w:r w:rsidR="00183318">
        <w:t> ;</w:t>
      </w:r>
    </w:p>
    <w:p w:rsidR="0082431C" w:rsidRPr="0082431C" w:rsidRDefault="00DC7335" w:rsidP="00F05A98">
      <w:pPr>
        <w:pStyle w:val="PUCE1"/>
      </w:pPr>
      <w:r>
        <w:t>u</w:t>
      </w:r>
      <w:r w:rsidR="00F40512" w:rsidRPr="0082431C">
        <w:t>n</w:t>
      </w:r>
      <w:r w:rsidR="0082431C" w:rsidRPr="0082431C">
        <w:t xml:space="preserve"> exemplaire des statuts du groupement ;</w:t>
      </w:r>
    </w:p>
    <w:p w:rsidR="0082431C" w:rsidRPr="0082431C" w:rsidRDefault="00DC7335" w:rsidP="00F05A98">
      <w:pPr>
        <w:pStyle w:val="PUCE1"/>
      </w:pPr>
      <w:r>
        <w:t>u</w:t>
      </w:r>
      <w:r w:rsidR="00461DD7">
        <w:t>ne copie du procès-</w:t>
      </w:r>
      <w:r w:rsidR="0082431C" w:rsidRPr="0082431C">
        <w:t>verbal de délibération de L’AG constitutive ;</w:t>
      </w:r>
    </w:p>
    <w:p w:rsidR="0082431C" w:rsidRPr="0082431C" w:rsidRDefault="00DC7335" w:rsidP="00F05A98">
      <w:pPr>
        <w:pStyle w:val="PUCE1"/>
      </w:pPr>
      <w:r>
        <w:t>é</w:t>
      </w:r>
      <w:r w:rsidR="0082431C" w:rsidRPr="0082431C">
        <w:t>ventuellement un exemplaire du Règlement Intérieur ;</w:t>
      </w:r>
    </w:p>
    <w:p w:rsidR="0082431C" w:rsidRPr="0082431C" w:rsidRDefault="00DC7335" w:rsidP="00F05A98">
      <w:pPr>
        <w:pStyle w:val="PUCE1"/>
      </w:pPr>
      <w:r>
        <w:t>l</w:t>
      </w:r>
      <w:r w:rsidR="0082431C" w:rsidRPr="0082431C">
        <w:t>a liste des membres du CA et du Comité de Surveillance</w:t>
      </w:r>
      <w:r w:rsidR="00183318">
        <w:t> ;</w:t>
      </w:r>
    </w:p>
    <w:p w:rsidR="0082431C" w:rsidRDefault="00DC7335" w:rsidP="00F05A98">
      <w:pPr>
        <w:pStyle w:val="PUCE1"/>
      </w:pPr>
      <w:r>
        <w:t>u</w:t>
      </w:r>
      <w:r w:rsidR="0082431C" w:rsidRPr="0082431C">
        <w:t>n état justificatif de la souscription des parts sociales, de leur libération et du dépôt des fonds recueillis.</w:t>
      </w:r>
    </w:p>
    <w:p w:rsidR="00F05A98" w:rsidRPr="0082431C" w:rsidRDefault="00F05A98" w:rsidP="00F05A98">
      <w:pPr>
        <w:pStyle w:val="PUCE1"/>
        <w:numPr>
          <w:ilvl w:val="0"/>
          <w:numId w:val="0"/>
        </w:numPr>
        <w:ind w:left="720"/>
      </w:pPr>
    </w:p>
    <w:p w:rsidR="0082431C" w:rsidRDefault="00F66B13" w:rsidP="00CA16C9">
      <w:r>
        <w:t>Ces pièces sont à</w:t>
      </w:r>
      <w:r w:rsidR="0082431C" w:rsidRPr="0082431C">
        <w:t xml:space="preserve"> soumettre à l’instance d’assistance technique aux Coopératives la plus proche (CeCPA).</w:t>
      </w:r>
    </w:p>
    <w:p w:rsidR="00F05A98" w:rsidRPr="0082431C" w:rsidRDefault="00F05A98" w:rsidP="00CA16C9"/>
    <w:p w:rsidR="0082431C" w:rsidRDefault="0082431C" w:rsidP="00CA16C9">
      <w:r w:rsidRPr="0082431C">
        <w:t>Deux étapes sont prévues pour la constitution de la coopérative :</w:t>
      </w:r>
    </w:p>
    <w:p w:rsidR="00F05A98" w:rsidRPr="0082431C" w:rsidRDefault="00F05A98" w:rsidP="00CA16C9"/>
    <w:p w:rsidR="0082431C" w:rsidRPr="0082431C" w:rsidRDefault="00FE7DD4" w:rsidP="00F05A98">
      <w:pPr>
        <w:pStyle w:val="PUCE1"/>
      </w:pPr>
      <w:r>
        <w:t>l</w:t>
      </w:r>
      <w:r w:rsidR="00F40512" w:rsidRPr="0082431C">
        <w:t>’étape</w:t>
      </w:r>
      <w:r w:rsidR="0082431C" w:rsidRPr="0082431C">
        <w:t xml:space="preserve"> pré coopérative pendant</w:t>
      </w:r>
      <w:r w:rsidR="00CA7466">
        <w:t xml:space="preserve"> </w:t>
      </w:r>
      <w:r w:rsidR="0082431C" w:rsidRPr="0082431C">
        <w:t>un délai de six mois à trois ans au plus pour apprendre et maîtriser les réalités coopératives.</w:t>
      </w:r>
    </w:p>
    <w:p w:rsidR="006411C6" w:rsidRDefault="00FE7DD4" w:rsidP="00F05A98">
      <w:pPr>
        <w:pStyle w:val="PUCE1"/>
      </w:pPr>
      <w:r>
        <w:t>l</w:t>
      </w:r>
      <w:r w:rsidR="0082431C" w:rsidRPr="00F40512">
        <w:t>’étape coopérative après l’agrément donné par le Comité National d’agrément de la Coopérative.</w:t>
      </w:r>
    </w:p>
    <w:p w:rsidR="00540966" w:rsidRDefault="00540966" w:rsidP="00CA16C9">
      <w:pPr>
        <w:rPr>
          <w:rFonts w:ascii="Arial Narrow" w:hAnsi="Arial Narrow" w:cs="Arial"/>
          <w:b/>
          <w:szCs w:val="22"/>
          <w:u w:val="single"/>
        </w:rPr>
      </w:pPr>
    </w:p>
    <w:p w:rsidR="00005D80" w:rsidRPr="00943DF6" w:rsidRDefault="00267AE1" w:rsidP="005A6D11">
      <w:pPr>
        <w:pStyle w:val="PUCE3"/>
      </w:pPr>
      <w:r w:rsidRPr="005A6D11">
        <w:t>Activités</w:t>
      </w:r>
      <w:r w:rsidRPr="00943DF6">
        <w:t xml:space="preserve"> de d</w:t>
      </w:r>
      <w:r w:rsidR="00005D80" w:rsidRPr="00943DF6">
        <w:t xml:space="preserve">émarrage </w:t>
      </w:r>
      <w:r w:rsidRPr="00943DF6">
        <w:t>des groupements coopératifs</w:t>
      </w:r>
    </w:p>
    <w:p w:rsidR="00F05A98" w:rsidRPr="00F40512" w:rsidRDefault="00F05A98" w:rsidP="00F05A98">
      <w:pPr>
        <w:pStyle w:val="PUCE3"/>
        <w:numPr>
          <w:ilvl w:val="0"/>
          <w:numId w:val="0"/>
        </w:numPr>
        <w:ind w:left="360"/>
      </w:pPr>
    </w:p>
    <w:p w:rsidR="00392A31" w:rsidRDefault="00267AE1" w:rsidP="00CA16C9">
      <w:r>
        <w:t>Les principales activités de démarrage d’un groupement coopératif sont le cas échéant</w:t>
      </w:r>
      <w:r w:rsidR="00FE7DD4">
        <w:t xml:space="preserve"> </w:t>
      </w:r>
      <w:r>
        <w:t>:</w:t>
      </w:r>
    </w:p>
    <w:p w:rsidR="00F05A98" w:rsidRDefault="00F05A98" w:rsidP="00CA16C9"/>
    <w:p w:rsidR="00267AE1" w:rsidRPr="0052549D" w:rsidRDefault="00FE7DD4" w:rsidP="00F05A98">
      <w:pPr>
        <w:pStyle w:val="PUCE1"/>
      </w:pPr>
      <w:r>
        <w:t>l</w:t>
      </w:r>
      <w:r w:rsidR="00267AE1" w:rsidRPr="0052549D">
        <w:t>’installation des organes ;</w:t>
      </w:r>
    </w:p>
    <w:p w:rsidR="00267AE1" w:rsidRPr="0052549D" w:rsidRDefault="00FE7DD4" w:rsidP="00F05A98">
      <w:pPr>
        <w:pStyle w:val="PUCE1"/>
      </w:pPr>
      <w:r>
        <w:t>l</w:t>
      </w:r>
      <w:r w:rsidR="00267AE1" w:rsidRPr="0052549D">
        <w:t>a tenue des premières réunions</w:t>
      </w:r>
      <w:r w:rsidR="003A29AC" w:rsidRPr="0052549D">
        <w:t>(AGC)</w:t>
      </w:r>
      <w:r w:rsidR="007257FC" w:rsidRPr="0052549D">
        <w:t> ;</w:t>
      </w:r>
    </w:p>
    <w:p w:rsidR="00267AE1" w:rsidRPr="0052549D" w:rsidRDefault="00FE7DD4" w:rsidP="00F05A98">
      <w:pPr>
        <w:pStyle w:val="PUCE1"/>
      </w:pPr>
      <w:r>
        <w:t>l</w:t>
      </w:r>
      <w:r w:rsidR="00267AE1" w:rsidRPr="0052549D">
        <w:t>’adoption du budget par le CA sur délégation de pouvoir de l’AGC ou l’organisation d’un AGE à cet effet ;</w:t>
      </w:r>
    </w:p>
    <w:p w:rsidR="00267AE1" w:rsidRPr="0052549D" w:rsidRDefault="00FE7DD4" w:rsidP="00F05A98">
      <w:pPr>
        <w:pStyle w:val="PUCE1"/>
      </w:pPr>
      <w:r>
        <w:t>l</w:t>
      </w:r>
      <w:r w:rsidR="00267AE1" w:rsidRPr="0052549D">
        <w:t>e recrutement au besoin du personnel d’appui ;</w:t>
      </w:r>
    </w:p>
    <w:p w:rsidR="009D6A34" w:rsidRDefault="00FE7DD4" w:rsidP="00F05A98">
      <w:pPr>
        <w:pStyle w:val="PUCE1"/>
      </w:pPr>
      <w:r>
        <w:t>l</w:t>
      </w:r>
      <w:r w:rsidR="00267AE1" w:rsidRPr="0052549D">
        <w:t>’élaboration d’un plan d’affaire</w:t>
      </w:r>
      <w:r w:rsidR="003A29AC" w:rsidRPr="0052549D">
        <w:t xml:space="preserve"> ou d’un programme d’activités</w:t>
      </w:r>
      <w:r w:rsidR="00267AE1" w:rsidRPr="0052549D">
        <w:t>.</w:t>
      </w:r>
    </w:p>
    <w:p w:rsidR="00FE7DD4" w:rsidRPr="0052549D" w:rsidRDefault="00FE7DD4" w:rsidP="00CA16C9"/>
    <w:p w:rsidR="007257FC" w:rsidRPr="00943DF6" w:rsidRDefault="007257FC" w:rsidP="00733438">
      <w:pPr>
        <w:pStyle w:val="PUCE3"/>
        <w:pageBreakBefore/>
        <w:ind w:left="357" w:hanging="357"/>
      </w:pPr>
      <w:r w:rsidRPr="00943DF6">
        <w:lastRenderedPageBreak/>
        <w:t>Mise en place des documents de gestion</w:t>
      </w:r>
    </w:p>
    <w:p w:rsidR="00F05A98" w:rsidRPr="00F40512" w:rsidRDefault="00F05A98" w:rsidP="00F05A98">
      <w:pPr>
        <w:pStyle w:val="PUCE3"/>
        <w:numPr>
          <w:ilvl w:val="0"/>
          <w:numId w:val="0"/>
        </w:numPr>
        <w:ind w:left="360"/>
      </w:pPr>
    </w:p>
    <w:p w:rsidR="00AA4B1D" w:rsidRDefault="00AA4B1D" w:rsidP="00CA16C9">
      <w:r>
        <w:t>Les principaux documents de gestion à mettre en place sont :</w:t>
      </w:r>
    </w:p>
    <w:p w:rsidR="00F05A98" w:rsidRPr="00E83945" w:rsidRDefault="00F05A98" w:rsidP="00CA16C9"/>
    <w:p w:rsidR="00C52E84" w:rsidRPr="00F05A98" w:rsidRDefault="00AA4B1D" w:rsidP="005A6D11">
      <w:pPr>
        <w:pStyle w:val="PUCE1"/>
      </w:pPr>
      <w:r w:rsidRPr="00F05A98">
        <w:t>Documents administratifs</w:t>
      </w:r>
    </w:p>
    <w:p w:rsidR="00F05A98" w:rsidRPr="00F05A98" w:rsidRDefault="00F05A98" w:rsidP="00CA16C9">
      <w:pPr>
        <w:rPr>
          <w:b/>
        </w:rPr>
      </w:pPr>
    </w:p>
    <w:p w:rsidR="00AA4B1D" w:rsidRDefault="00AA4B1D" w:rsidP="005A6D11">
      <w:pPr>
        <w:pStyle w:val="PUCE2"/>
      </w:pPr>
      <w:r>
        <w:t>Registre des membres ;</w:t>
      </w:r>
    </w:p>
    <w:p w:rsidR="00AA4B1D" w:rsidRPr="003325A1" w:rsidRDefault="00AA4B1D" w:rsidP="005A6D11">
      <w:pPr>
        <w:pStyle w:val="PUCE2"/>
      </w:pPr>
      <w:r>
        <w:t>Registre des droits d’adhésion</w:t>
      </w:r>
      <w:r w:rsidR="00E83945">
        <w:t> ;</w:t>
      </w:r>
    </w:p>
    <w:p w:rsidR="003325A1" w:rsidRPr="003325A1" w:rsidRDefault="003325A1" w:rsidP="005A6D11">
      <w:pPr>
        <w:pStyle w:val="PUCE2"/>
      </w:pPr>
      <w:r w:rsidRPr="003325A1">
        <w:t>Registre des PV de réunions (AG, CA, CC, BE)</w:t>
      </w:r>
      <w:r w:rsidR="00E83945">
        <w:t> ;</w:t>
      </w:r>
      <w:r w:rsidRPr="003325A1">
        <w:tab/>
      </w:r>
    </w:p>
    <w:p w:rsidR="003325A1" w:rsidRPr="003325A1" w:rsidRDefault="003325A1" w:rsidP="005A6D11">
      <w:pPr>
        <w:pStyle w:val="PUCE2"/>
      </w:pPr>
      <w:r w:rsidRPr="003325A1">
        <w:t>Cahier de visite général</w:t>
      </w:r>
      <w:r w:rsidR="00E83945">
        <w:t> ;</w:t>
      </w:r>
      <w:r w:rsidRPr="003325A1">
        <w:tab/>
      </w:r>
    </w:p>
    <w:p w:rsidR="003325A1" w:rsidRPr="003325A1" w:rsidRDefault="003325A1" w:rsidP="005A6D11">
      <w:pPr>
        <w:pStyle w:val="PUCE2"/>
      </w:pPr>
      <w:r w:rsidRPr="003325A1">
        <w:t>Cahier de visite du conseiller</w:t>
      </w:r>
      <w:r w:rsidR="00E83945">
        <w:t> ;</w:t>
      </w:r>
      <w:r w:rsidRPr="003325A1">
        <w:tab/>
      </w:r>
    </w:p>
    <w:p w:rsidR="003325A1" w:rsidRPr="003325A1" w:rsidRDefault="003325A1" w:rsidP="005A6D11">
      <w:pPr>
        <w:pStyle w:val="PUCE2"/>
      </w:pPr>
      <w:r w:rsidRPr="003325A1">
        <w:t>Cahier de courrier Départ</w:t>
      </w:r>
      <w:r w:rsidR="00E83945">
        <w:t> ;</w:t>
      </w:r>
      <w:r w:rsidRPr="003325A1">
        <w:tab/>
      </w:r>
    </w:p>
    <w:p w:rsidR="003325A1" w:rsidRPr="003325A1" w:rsidRDefault="003325A1" w:rsidP="005A6D11">
      <w:pPr>
        <w:pStyle w:val="PUCE2"/>
      </w:pPr>
      <w:r w:rsidRPr="003325A1">
        <w:t>Cahier de courrier Arrivée</w:t>
      </w:r>
      <w:r w:rsidR="00E83945">
        <w:t> ;</w:t>
      </w:r>
      <w:r w:rsidRPr="003325A1">
        <w:tab/>
      </w:r>
    </w:p>
    <w:p w:rsidR="003325A1" w:rsidRPr="003325A1" w:rsidRDefault="003325A1" w:rsidP="005A6D11">
      <w:pPr>
        <w:pStyle w:val="PUCE2"/>
      </w:pPr>
      <w:r w:rsidRPr="003325A1">
        <w:t>Cahier de transmission des courriers</w:t>
      </w:r>
      <w:r w:rsidR="00E83945">
        <w:t> ;</w:t>
      </w:r>
      <w:r w:rsidRPr="003325A1">
        <w:t xml:space="preserve"> </w:t>
      </w:r>
      <w:r w:rsidRPr="003325A1">
        <w:tab/>
      </w:r>
    </w:p>
    <w:p w:rsidR="003325A1" w:rsidRPr="003325A1" w:rsidRDefault="003325A1" w:rsidP="005A6D11">
      <w:pPr>
        <w:pStyle w:val="PUCE2"/>
      </w:pPr>
      <w:r w:rsidRPr="003325A1">
        <w:t>Liste de présence</w:t>
      </w:r>
      <w:r w:rsidR="00E83945">
        <w:t>.</w:t>
      </w:r>
    </w:p>
    <w:p w:rsidR="00200F7E" w:rsidRPr="003325A1" w:rsidRDefault="00200F7E" w:rsidP="00CA16C9">
      <w:pPr>
        <w:rPr>
          <w:bCs/>
          <w:szCs w:val="28"/>
        </w:rPr>
      </w:pPr>
    </w:p>
    <w:p w:rsidR="00AA4B1D" w:rsidRPr="00F05A98" w:rsidRDefault="00AA4B1D" w:rsidP="005A6D11">
      <w:pPr>
        <w:pStyle w:val="PUCE1"/>
      </w:pPr>
      <w:r w:rsidRPr="00F05A98">
        <w:t xml:space="preserve">Documents </w:t>
      </w:r>
      <w:r w:rsidRPr="00943DF6">
        <w:t>de</w:t>
      </w:r>
      <w:r w:rsidRPr="00F05A98">
        <w:t xml:space="preserve"> pilotage</w:t>
      </w:r>
    </w:p>
    <w:p w:rsidR="00F05A98" w:rsidRPr="00F05A98" w:rsidRDefault="00F05A98" w:rsidP="00CA16C9">
      <w:pPr>
        <w:rPr>
          <w:b/>
        </w:rPr>
      </w:pPr>
    </w:p>
    <w:p w:rsidR="00AA4B1D" w:rsidRPr="00AA4B1D" w:rsidRDefault="00AA4B1D" w:rsidP="005A6D11">
      <w:pPr>
        <w:pStyle w:val="PUCE2"/>
      </w:pPr>
      <w:r w:rsidRPr="00AA4B1D">
        <w:t>Plan d’affaire/programme d’activités</w:t>
      </w:r>
      <w:r>
        <w:t> ;</w:t>
      </w:r>
    </w:p>
    <w:p w:rsidR="00AA4B1D" w:rsidRDefault="00AA4B1D" w:rsidP="005A6D11">
      <w:pPr>
        <w:pStyle w:val="PUCE2"/>
      </w:pPr>
      <w:r>
        <w:t>Plan stratégique ou de développement ;</w:t>
      </w:r>
    </w:p>
    <w:p w:rsidR="00AA4B1D" w:rsidRDefault="00AA4B1D" w:rsidP="005A6D11">
      <w:pPr>
        <w:pStyle w:val="PUCE2"/>
      </w:pPr>
      <w:r>
        <w:t>Plan de formation et d’éducation ;</w:t>
      </w:r>
    </w:p>
    <w:p w:rsidR="00AA4B1D" w:rsidRDefault="00AA4B1D" w:rsidP="005A6D11">
      <w:pPr>
        <w:pStyle w:val="PUCE2"/>
      </w:pPr>
      <w:r>
        <w:t>Système d’information.</w:t>
      </w:r>
    </w:p>
    <w:p w:rsidR="00AA4B1D" w:rsidRDefault="00AA4B1D" w:rsidP="00CA16C9">
      <w:pPr>
        <w:rPr>
          <w:rFonts w:ascii="Arial Narrow" w:hAnsi="Arial Narrow" w:cs="Arial"/>
        </w:rPr>
      </w:pPr>
    </w:p>
    <w:p w:rsidR="00AA4B1D" w:rsidRPr="00F05A98" w:rsidRDefault="00AA4B1D" w:rsidP="005A6D11">
      <w:pPr>
        <w:pStyle w:val="PUCE1"/>
      </w:pPr>
      <w:r w:rsidRPr="00943DF6">
        <w:t>Documents</w:t>
      </w:r>
      <w:r w:rsidRPr="00F05A98">
        <w:t xml:space="preserve"> financiers et comptables</w:t>
      </w:r>
    </w:p>
    <w:p w:rsidR="00F05A98" w:rsidRPr="00F05A98" w:rsidRDefault="00F05A98" w:rsidP="00CA16C9">
      <w:pPr>
        <w:rPr>
          <w:b/>
        </w:rPr>
      </w:pPr>
    </w:p>
    <w:p w:rsidR="00AA4B1D" w:rsidRDefault="00AA4B1D" w:rsidP="005A6D11">
      <w:pPr>
        <w:pStyle w:val="PUCE2"/>
      </w:pPr>
      <w:r w:rsidRPr="00AA4B1D">
        <w:t>Bilan d’ouverture</w:t>
      </w:r>
      <w:r w:rsidR="00E83945">
        <w:t> ;</w:t>
      </w:r>
    </w:p>
    <w:p w:rsidR="003325A1" w:rsidRDefault="003325A1" w:rsidP="005A6D11">
      <w:pPr>
        <w:pStyle w:val="PUCE2"/>
      </w:pPr>
      <w:r w:rsidRPr="003325A1">
        <w:t>Budget de trésorerie</w:t>
      </w:r>
      <w:r w:rsidR="00E83945">
        <w:t> ;</w:t>
      </w:r>
      <w:r>
        <w:t xml:space="preserve"> </w:t>
      </w:r>
    </w:p>
    <w:p w:rsidR="00AA4B1D" w:rsidRDefault="00AA4B1D" w:rsidP="005A6D11">
      <w:pPr>
        <w:pStyle w:val="PUCE2"/>
      </w:pPr>
      <w:r>
        <w:t>Livre de caisse</w:t>
      </w:r>
      <w:r w:rsidR="003325A1">
        <w:t xml:space="preserve"> ou cahier de caisse</w:t>
      </w:r>
      <w:r w:rsidR="00E83945">
        <w:t> ;</w:t>
      </w:r>
    </w:p>
    <w:p w:rsidR="00AA4B1D" w:rsidRDefault="00AA4B1D" w:rsidP="005A6D11">
      <w:pPr>
        <w:pStyle w:val="PUCE2"/>
      </w:pPr>
      <w:r>
        <w:t xml:space="preserve">Livre </w:t>
      </w:r>
      <w:r w:rsidR="00A035EA">
        <w:t xml:space="preserve">ou cahier </w:t>
      </w:r>
      <w:r>
        <w:t>de banque</w:t>
      </w:r>
      <w:r w:rsidR="00E83945">
        <w:t> ;</w:t>
      </w:r>
    </w:p>
    <w:p w:rsidR="003325A1" w:rsidRPr="00A035EA" w:rsidRDefault="00AA4B1D" w:rsidP="005A6D11">
      <w:pPr>
        <w:pStyle w:val="PUCE2"/>
      </w:pPr>
      <w:r>
        <w:t xml:space="preserve">Supports des pièces justificatives (carnets de reçus, chéquiers, bulletin de paie, </w:t>
      </w:r>
      <w:r w:rsidRPr="005A6D11">
        <w:t>carnets</w:t>
      </w:r>
      <w:r>
        <w:t xml:space="preserve"> de bon de command</w:t>
      </w:r>
      <w:r w:rsidR="00A035EA">
        <w:t>e</w:t>
      </w:r>
      <w:r w:rsidR="00E83945">
        <w:t> ;</w:t>
      </w:r>
      <w:r w:rsidR="003325A1" w:rsidRPr="00A035EA">
        <w:tab/>
      </w:r>
    </w:p>
    <w:p w:rsidR="003325A1" w:rsidRPr="00A035EA" w:rsidRDefault="003325A1" w:rsidP="005A6D11">
      <w:pPr>
        <w:pStyle w:val="PUCE2"/>
      </w:pPr>
      <w:r w:rsidRPr="003325A1">
        <w:t>Cahier des achats</w:t>
      </w:r>
      <w:r w:rsidR="00E83945">
        <w:t> ;</w:t>
      </w:r>
      <w:r w:rsidRPr="003325A1">
        <w:tab/>
      </w:r>
      <w:r w:rsidRPr="00A035EA">
        <w:tab/>
      </w:r>
    </w:p>
    <w:p w:rsidR="003325A1" w:rsidRPr="003325A1" w:rsidRDefault="003325A1" w:rsidP="005A6D11">
      <w:pPr>
        <w:pStyle w:val="PUCE2"/>
      </w:pPr>
      <w:r w:rsidRPr="003325A1">
        <w:t>Compte de résultat</w:t>
      </w:r>
      <w:r w:rsidR="00E83945">
        <w:t> ;</w:t>
      </w:r>
      <w:r w:rsidRPr="003325A1">
        <w:tab/>
      </w:r>
    </w:p>
    <w:p w:rsidR="003325A1" w:rsidRPr="003325A1" w:rsidRDefault="003325A1" w:rsidP="005A6D11">
      <w:pPr>
        <w:pStyle w:val="PUCE2"/>
      </w:pPr>
      <w:r w:rsidRPr="003325A1">
        <w:t>Fiche de stock</w:t>
      </w:r>
      <w:r w:rsidR="00E83945">
        <w:t> ;</w:t>
      </w:r>
      <w:r w:rsidRPr="003325A1">
        <w:tab/>
      </w:r>
    </w:p>
    <w:p w:rsidR="003325A1" w:rsidRPr="003325A1" w:rsidRDefault="003325A1" w:rsidP="005A6D11">
      <w:pPr>
        <w:pStyle w:val="PUCE2"/>
      </w:pPr>
      <w:r w:rsidRPr="003325A1">
        <w:t>Livre d’inventaire</w:t>
      </w:r>
      <w:r w:rsidR="00E83945">
        <w:t> ;</w:t>
      </w:r>
      <w:r w:rsidRPr="003325A1">
        <w:tab/>
      </w:r>
    </w:p>
    <w:p w:rsidR="003325A1" w:rsidRDefault="003325A1" w:rsidP="005A6D11">
      <w:pPr>
        <w:pStyle w:val="PUCE2"/>
      </w:pPr>
      <w:r w:rsidRPr="003325A1">
        <w:t>Bilan</w:t>
      </w:r>
      <w:r w:rsidR="00A035EA">
        <w:t xml:space="preserve"> de trésorerie</w:t>
      </w:r>
      <w:r w:rsidR="00E83945">
        <w:t>.</w:t>
      </w:r>
    </w:p>
    <w:p w:rsidR="00841572" w:rsidRPr="00D35344" w:rsidRDefault="00175E1B" w:rsidP="00175E1B">
      <w:pPr>
        <w:pStyle w:val="PADYP2"/>
      </w:pPr>
      <w:bookmarkStart w:id="136" w:name="_Toc432779770"/>
      <w:bookmarkStart w:id="137" w:name="_Toc448173743"/>
      <w:bookmarkStart w:id="138" w:name="_Toc448756937"/>
      <w:bookmarkStart w:id="139" w:name="_Toc451763020"/>
      <w:r w:rsidRPr="00D35344">
        <w:t>SUPPORT ET OUTILS POUR LA FORMATION SUR LA VIE ASSOCIATIVE</w:t>
      </w:r>
      <w:bookmarkEnd w:id="136"/>
      <w:bookmarkEnd w:id="137"/>
      <w:bookmarkEnd w:id="138"/>
      <w:bookmarkEnd w:id="139"/>
    </w:p>
    <w:p w:rsidR="00841572" w:rsidRDefault="00841572" w:rsidP="00175E1B">
      <w:pPr>
        <w:pStyle w:val="PUCE1"/>
      </w:pPr>
      <w:r>
        <w:t>Support : exposé du formateur, kit du participant ;</w:t>
      </w:r>
    </w:p>
    <w:p w:rsidR="00841572" w:rsidRDefault="00841572" w:rsidP="00175E1B">
      <w:pPr>
        <w:pStyle w:val="PUCE1"/>
      </w:pPr>
      <w:r w:rsidRPr="00841572">
        <w:t>Statut type et règlement intérieur des groupements villageois</w:t>
      </w:r>
      <w:r>
        <w:t> ;</w:t>
      </w:r>
    </w:p>
    <w:p w:rsidR="00841572" w:rsidRDefault="00841572" w:rsidP="00175E1B">
      <w:pPr>
        <w:pStyle w:val="PUCE1"/>
      </w:pPr>
      <w:r>
        <w:t>Modèle de carte de membre ;</w:t>
      </w:r>
    </w:p>
    <w:p w:rsidR="00841572" w:rsidRDefault="00841572" w:rsidP="00175E1B">
      <w:pPr>
        <w:pStyle w:val="PUCE1"/>
      </w:pPr>
      <w:r>
        <w:t>Modèle de registre de membre et cahier d’exercice de 32 pages pour les tracés par les participants ;</w:t>
      </w:r>
    </w:p>
    <w:p w:rsidR="00841572" w:rsidRDefault="00841572" w:rsidP="00175E1B">
      <w:pPr>
        <w:pStyle w:val="PUCE1"/>
      </w:pPr>
      <w:r>
        <w:t>Modèle de registre des droits d’adhésion ;</w:t>
      </w:r>
    </w:p>
    <w:p w:rsidR="00841572" w:rsidRDefault="00841572" w:rsidP="00175E1B">
      <w:pPr>
        <w:pStyle w:val="PUCE1"/>
      </w:pPr>
      <w:r>
        <w:t>Modèle de f</w:t>
      </w:r>
      <w:r w:rsidR="00EE220D">
        <w:t>iche d’adhésion et d’engagement ;</w:t>
      </w:r>
    </w:p>
    <w:p w:rsidR="00E219F9" w:rsidRDefault="00841572" w:rsidP="00175E1B">
      <w:pPr>
        <w:pStyle w:val="PUCE1"/>
      </w:pPr>
      <w:r>
        <w:t>Cahier de note ;</w:t>
      </w:r>
    </w:p>
    <w:p w:rsidR="00841572" w:rsidRDefault="00841572" w:rsidP="00175E1B">
      <w:pPr>
        <w:pStyle w:val="PUCE1"/>
      </w:pPr>
      <w:r w:rsidRPr="00841572">
        <w:t>Matériel</w:t>
      </w:r>
      <w:r>
        <w:t xml:space="preserve"> de visualisation : rouleau de papier Kraft</w:t>
      </w:r>
      <w:r w:rsidR="00E219F9">
        <w:t>.</w:t>
      </w:r>
    </w:p>
    <w:p w:rsidR="00797CA6" w:rsidRDefault="00797CA6" w:rsidP="00CA16C9">
      <w:pPr>
        <w:sectPr w:rsidR="00797CA6" w:rsidSect="00733438">
          <w:headerReference w:type="default" r:id="rId13"/>
          <w:footerReference w:type="default" r:id="rId14"/>
          <w:pgSz w:w="11906" w:h="16838"/>
          <w:pgMar w:top="1417" w:right="1417" w:bottom="1417" w:left="1417" w:header="709" w:footer="709" w:gutter="0"/>
          <w:pgNumType w:start="1"/>
          <w:cols w:space="708"/>
          <w:docGrid w:linePitch="360"/>
        </w:sectPr>
      </w:pPr>
    </w:p>
    <w:p w:rsidR="008B4ED3" w:rsidRPr="00D35344" w:rsidRDefault="00175E1B" w:rsidP="00175E1B">
      <w:pPr>
        <w:pStyle w:val="PADYP2"/>
      </w:pPr>
      <w:bookmarkStart w:id="140" w:name="_Toc432779771"/>
      <w:bookmarkStart w:id="141" w:name="_Toc448173744"/>
      <w:bookmarkStart w:id="142" w:name="_Toc448756938"/>
      <w:bookmarkStart w:id="143" w:name="_Toc451763021"/>
      <w:r w:rsidRPr="00D35344">
        <w:lastRenderedPageBreak/>
        <w:t>ACTIVITES D’ANIMATION DU MODULE ET HORAIRE</w:t>
      </w:r>
      <w:r>
        <w:t>S</w:t>
      </w:r>
      <w:bookmarkEnd w:id="140"/>
      <w:bookmarkEnd w:id="141"/>
      <w:bookmarkEnd w:id="142"/>
      <w:bookmarkEnd w:id="14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2145"/>
        <w:gridCol w:w="4639"/>
        <w:gridCol w:w="1525"/>
      </w:tblGrid>
      <w:tr w:rsidR="005C6F76" w:rsidRPr="00B33E5F" w:rsidTr="00150F0F">
        <w:trPr>
          <w:trHeight w:val="463"/>
          <w:jc w:val="center"/>
        </w:trPr>
        <w:tc>
          <w:tcPr>
            <w:tcW w:w="5000" w:type="pct"/>
            <w:gridSpan w:val="4"/>
            <w:vAlign w:val="center"/>
          </w:tcPr>
          <w:p w:rsidR="005C6F76" w:rsidRPr="004E3215" w:rsidRDefault="005C6F76" w:rsidP="004E3215">
            <w:pPr>
              <w:jc w:val="center"/>
              <w:rPr>
                <w:b/>
              </w:rPr>
            </w:pPr>
            <w:r w:rsidRPr="004E3215">
              <w:rPr>
                <w:b/>
              </w:rPr>
              <w:t>Intitulé d</w:t>
            </w:r>
            <w:r w:rsidR="00085C34" w:rsidRPr="004E3215">
              <w:rPr>
                <w:b/>
              </w:rPr>
              <w:t xml:space="preserve">u module de </w:t>
            </w:r>
            <w:r w:rsidRPr="004E3215">
              <w:rPr>
                <w:b/>
              </w:rPr>
              <w:t xml:space="preserve">formation : Formation des </w:t>
            </w:r>
            <w:r w:rsidR="00085C34" w:rsidRPr="004E3215">
              <w:rPr>
                <w:b/>
              </w:rPr>
              <w:t xml:space="preserve">Président et des secrétaires </w:t>
            </w:r>
            <w:r w:rsidR="00772BCC" w:rsidRPr="004E3215">
              <w:rPr>
                <w:b/>
              </w:rPr>
              <w:t>C</w:t>
            </w:r>
            <w:r w:rsidR="00085C34" w:rsidRPr="004E3215">
              <w:rPr>
                <w:b/>
              </w:rPr>
              <w:t>VPC</w:t>
            </w:r>
            <w:r w:rsidRPr="004E3215">
              <w:rPr>
                <w:b/>
              </w:rPr>
              <w:t xml:space="preserve"> sur </w:t>
            </w:r>
            <w:r w:rsidR="00085C34" w:rsidRPr="004E3215">
              <w:rPr>
                <w:b/>
              </w:rPr>
              <w:t>la vie associative</w:t>
            </w:r>
          </w:p>
        </w:tc>
      </w:tr>
      <w:tr w:rsidR="005C6F76" w:rsidRPr="00B33E5F" w:rsidTr="00150F0F">
        <w:trPr>
          <w:jc w:val="center"/>
        </w:trPr>
        <w:tc>
          <w:tcPr>
            <w:tcW w:w="574" w:type="pct"/>
            <w:vAlign w:val="center"/>
          </w:tcPr>
          <w:p w:rsidR="005C6F76" w:rsidRPr="00B33E5F" w:rsidRDefault="009644BE" w:rsidP="008F3152">
            <w:pPr>
              <w:jc w:val="left"/>
              <w:rPr>
                <w:b/>
              </w:rPr>
            </w:pPr>
            <w:r w:rsidRPr="00B33E5F">
              <w:t>Horaire</w:t>
            </w:r>
          </w:p>
        </w:tc>
        <w:tc>
          <w:tcPr>
            <w:tcW w:w="1251" w:type="pct"/>
            <w:vAlign w:val="center"/>
          </w:tcPr>
          <w:p w:rsidR="005C6F76" w:rsidRPr="00B33E5F" w:rsidRDefault="005C6F76" w:rsidP="008F3152">
            <w:pPr>
              <w:jc w:val="left"/>
              <w:rPr>
                <w:b/>
              </w:rPr>
            </w:pPr>
            <w:r w:rsidRPr="00B33E5F">
              <w:t>Thème/cours</w:t>
            </w:r>
          </w:p>
        </w:tc>
        <w:tc>
          <w:tcPr>
            <w:tcW w:w="2569" w:type="pct"/>
            <w:vAlign w:val="center"/>
          </w:tcPr>
          <w:p w:rsidR="005C6F76" w:rsidRPr="00B33E5F" w:rsidRDefault="005C6F76" w:rsidP="008F3152">
            <w:pPr>
              <w:jc w:val="left"/>
              <w:rPr>
                <w:b/>
              </w:rPr>
            </w:pPr>
            <w:r w:rsidRPr="00B33E5F">
              <w:t>Consignes (Pédagogie)</w:t>
            </w:r>
          </w:p>
        </w:tc>
        <w:tc>
          <w:tcPr>
            <w:tcW w:w="606" w:type="pct"/>
            <w:vAlign w:val="center"/>
          </w:tcPr>
          <w:p w:rsidR="005C6F76" w:rsidRPr="00B33E5F" w:rsidRDefault="00D52BF8" w:rsidP="008F3152">
            <w:pPr>
              <w:jc w:val="left"/>
              <w:rPr>
                <w:b/>
              </w:rPr>
            </w:pPr>
            <w:r w:rsidRPr="00B33E5F">
              <w:t>R</w:t>
            </w:r>
            <w:r w:rsidR="005C6F76" w:rsidRPr="00B33E5F">
              <w:t>esponsables</w:t>
            </w:r>
          </w:p>
        </w:tc>
      </w:tr>
      <w:tr w:rsidR="009644BE" w:rsidRPr="00B33E5F" w:rsidTr="00150F0F">
        <w:trPr>
          <w:trHeight w:val="297"/>
          <w:jc w:val="center"/>
        </w:trPr>
        <w:tc>
          <w:tcPr>
            <w:tcW w:w="5000" w:type="pct"/>
            <w:gridSpan w:val="4"/>
            <w:vAlign w:val="center"/>
          </w:tcPr>
          <w:p w:rsidR="009644BE" w:rsidRPr="008F3152" w:rsidRDefault="009644BE" w:rsidP="008F3152">
            <w:pPr>
              <w:jc w:val="center"/>
              <w:rPr>
                <w:b/>
              </w:rPr>
            </w:pPr>
            <w:r w:rsidRPr="008F3152">
              <w:rPr>
                <w:b/>
              </w:rPr>
              <w:t>Jour 1 : (JJ/MM/AA)</w:t>
            </w:r>
          </w:p>
        </w:tc>
      </w:tr>
      <w:tr w:rsidR="00D52BF8" w:rsidRPr="00B33E5F" w:rsidTr="00150F0F">
        <w:trPr>
          <w:trHeight w:val="273"/>
          <w:jc w:val="center"/>
        </w:trPr>
        <w:tc>
          <w:tcPr>
            <w:tcW w:w="5000" w:type="pct"/>
            <w:gridSpan w:val="4"/>
          </w:tcPr>
          <w:p w:rsidR="00D52BF8" w:rsidRPr="00B33E5F" w:rsidRDefault="00D52BF8" w:rsidP="00733438">
            <w:pPr>
              <w:jc w:val="center"/>
              <w:rPr>
                <w:b/>
              </w:rPr>
            </w:pPr>
            <w:r w:rsidRPr="00B33E5F">
              <w:t>Ouverture de la session</w:t>
            </w:r>
          </w:p>
        </w:tc>
      </w:tr>
      <w:tr w:rsidR="005C6F76" w:rsidRPr="00B33E5F" w:rsidTr="00150F0F">
        <w:trPr>
          <w:jc w:val="center"/>
        </w:trPr>
        <w:tc>
          <w:tcPr>
            <w:tcW w:w="574" w:type="pct"/>
          </w:tcPr>
          <w:p w:rsidR="00853A0A" w:rsidRPr="00853A0A" w:rsidRDefault="00853A0A" w:rsidP="00853A0A">
            <w:r>
              <w:t>7h30–8h0</w:t>
            </w:r>
            <w:r w:rsidRPr="00B33E5F">
              <w:t>0</w:t>
            </w:r>
          </w:p>
        </w:tc>
        <w:tc>
          <w:tcPr>
            <w:tcW w:w="1251" w:type="pct"/>
          </w:tcPr>
          <w:p w:rsidR="005C6F76" w:rsidRPr="00B33E5F" w:rsidRDefault="005C6F76" w:rsidP="00733438">
            <w:pPr>
              <w:jc w:val="left"/>
            </w:pPr>
            <w:r w:rsidRPr="00B33E5F">
              <w:t>Accueil et installation des participants</w:t>
            </w:r>
          </w:p>
          <w:p w:rsidR="005C6F76" w:rsidRPr="00B33E5F" w:rsidRDefault="005C6F76" w:rsidP="00733438">
            <w:pPr>
              <w:jc w:val="left"/>
            </w:pPr>
          </w:p>
        </w:tc>
        <w:tc>
          <w:tcPr>
            <w:tcW w:w="2569" w:type="pct"/>
          </w:tcPr>
          <w:p w:rsidR="005C6F76" w:rsidRPr="00B33E5F" w:rsidRDefault="008F0187" w:rsidP="004E3215">
            <w:pPr>
              <w:rPr>
                <w:b/>
              </w:rPr>
            </w:pPr>
            <w:r w:rsidRPr="00B33E5F">
              <w:t>Etre ponctuel et sur place avant les participants</w:t>
            </w:r>
          </w:p>
          <w:p w:rsidR="008F0187" w:rsidRPr="00B33E5F" w:rsidRDefault="008F0187" w:rsidP="004E3215">
            <w:pPr>
              <w:rPr>
                <w:b/>
              </w:rPr>
            </w:pPr>
            <w:r w:rsidRPr="00B33E5F">
              <w:t>Indiquer la salle aux participants</w:t>
            </w:r>
            <w:r w:rsidR="00BF7FCA">
              <w:t xml:space="preserve"> et p</w:t>
            </w:r>
            <w:r w:rsidR="00486BE1">
              <w:t>o</w:t>
            </w:r>
            <w:r w:rsidRPr="00B33E5F">
              <w:t>ser une affiche sur la salle de formation</w:t>
            </w:r>
          </w:p>
        </w:tc>
        <w:tc>
          <w:tcPr>
            <w:tcW w:w="606" w:type="pct"/>
          </w:tcPr>
          <w:p w:rsidR="00C62334" w:rsidRPr="00B33E5F" w:rsidRDefault="00C62334" w:rsidP="004E3215">
            <w:pPr>
              <w:rPr>
                <w:b/>
              </w:rPr>
            </w:pPr>
            <w:r w:rsidRPr="00B33E5F">
              <w:t>Conseiller CdG</w:t>
            </w:r>
          </w:p>
        </w:tc>
      </w:tr>
      <w:tr w:rsidR="00C416F4" w:rsidRPr="00B33E5F" w:rsidTr="00150F0F">
        <w:trPr>
          <w:jc w:val="center"/>
        </w:trPr>
        <w:tc>
          <w:tcPr>
            <w:tcW w:w="574" w:type="pct"/>
          </w:tcPr>
          <w:p w:rsidR="00C416F4" w:rsidRPr="00B33E5F" w:rsidRDefault="00C416F4" w:rsidP="00853A0A">
            <w:pPr>
              <w:rPr>
                <w:b/>
              </w:rPr>
            </w:pPr>
            <w:r w:rsidRPr="00B33E5F">
              <w:t>8</w:t>
            </w:r>
            <w:r w:rsidR="00853A0A">
              <w:t>h00–8h</w:t>
            </w:r>
            <w:r w:rsidRPr="00B33E5F">
              <w:t>30</w:t>
            </w:r>
          </w:p>
        </w:tc>
        <w:tc>
          <w:tcPr>
            <w:tcW w:w="1251" w:type="pct"/>
          </w:tcPr>
          <w:p w:rsidR="00C416F4" w:rsidRPr="00B33E5F" w:rsidRDefault="00C416F4" w:rsidP="00733438">
            <w:pPr>
              <w:jc w:val="left"/>
              <w:rPr>
                <w:b/>
              </w:rPr>
            </w:pPr>
            <w:r w:rsidRPr="00B33E5F">
              <w:t>Présentation des participants</w:t>
            </w:r>
          </w:p>
        </w:tc>
        <w:tc>
          <w:tcPr>
            <w:tcW w:w="2569" w:type="pct"/>
          </w:tcPr>
          <w:p w:rsidR="008F0187" w:rsidRPr="00B33E5F" w:rsidRDefault="008F0187" w:rsidP="004E3215">
            <w:pPr>
              <w:rPr>
                <w:b/>
              </w:rPr>
            </w:pPr>
            <w:r w:rsidRPr="00B33E5F">
              <w:t xml:space="preserve">Tour de table de présentation (nom, fonction, </w:t>
            </w:r>
            <w:r w:rsidR="00772BCC">
              <w:t>C</w:t>
            </w:r>
            <w:r w:rsidRPr="00B33E5F">
              <w:t>VPC)</w:t>
            </w:r>
          </w:p>
        </w:tc>
        <w:tc>
          <w:tcPr>
            <w:tcW w:w="606" w:type="pct"/>
          </w:tcPr>
          <w:p w:rsidR="00C62334" w:rsidRPr="00B33E5F" w:rsidRDefault="00C62334" w:rsidP="004E3215">
            <w:pPr>
              <w:rPr>
                <w:b/>
              </w:rPr>
            </w:pPr>
            <w:r w:rsidRPr="00B33E5F">
              <w:t>Participants</w:t>
            </w:r>
          </w:p>
        </w:tc>
      </w:tr>
      <w:tr w:rsidR="009644BE" w:rsidRPr="00B33E5F" w:rsidTr="00150F0F">
        <w:trPr>
          <w:jc w:val="center"/>
        </w:trPr>
        <w:tc>
          <w:tcPr>
            <w:tcW w:w="574" w:type="pct"/>
          </w:tcPr>
          <w:p w:rsidR="009644BE" w:rsidRPr="00B33E5F" w:rsidRDefault="00853A0A" w:rsidP="00853A0A">
            <w:pPr>
              <w:rPr>
                <w:b/>
              </w:rPr>
            </w:pPr>
            <w:r>
              <w:t>8h30–9h</w:t>
            </w:r>
            <w:r w:rsidR="00C416F4" w:rsidRPr="00B33E5F">
              <w:t>00</w:t>
            </w:r>
          </w:p>
        </w:tc>
        <w:tc>
          <w:tcPr>
            <w:tcW w:w="1251" w:type="pct"/>
          </w:tcPr>
          <w:p w:rsidR="009644BE" w:rsidRPr="00B33E5F" w:rsidRDefault="009644BE" w:rsidP="00733438">
            <w:pPr>
              <w:jc w:val="left"/>
              <w:rPr>
                <w:b/>
              </w:rPr>
            </w:pPr>
            <w:r w:rsidRPr="00B33E5F">
              <w:t>Elaboration du code de bonne conduite</w:t>
            </w:r>
          </w:p>
        </w:tc>
        <w:tc>
          <w:tcPr>
            <w:tcW w:w="2569" w:type="pct"/>
          </w:tcPr>
          <w:p w:rsidR="009644BE" w:rsidRPr="00B33E5F" w:rsidRDefault="008F0187" w:rsidP="004E3215">
            <w:pPr>
              <w:rPr>
                <w:b/>
              </w:rPr>
            </w:pPr>
            <w:r w:rsidRPr="00B33E5F">
              <w:t>Demander à chaque participant d’énoncer une règle et noter soigneusement l’ensemble des propositions</w:t>
            </w:r>
          </w:p>
          <w:p w:rsidR="008F0187" w:rsidRPr="00B33E5F" w:rsidRDefault="008F0187" w:rsidP="004E3215">
            <w:pPr>
              <w:rPr>
                <w:b/>
              </w:rPr>
            </w:pPr>
            <w:r w:rsidRPr="00B33E5F">
              <w:t>Faire la synthèse et soumettre au participant</w:t>
            </w:r>
          </w:p>
          <w:p w:rsidR="008F0187" w:rsidRPr="00B33E5F" w:rsidRDefault="008F0187" w:rsidP="004E3215">
            <w:pPr>
              <w:rPr>
                <w:b/>
              </w:rPr>
            </w:pPr>
            <w:r w:rsidRPr="00B33E5F">
              <w:t>Désigner un ou deux participants responsable</w:t>
            </w:r>
            <w:r w:rsidR="00486BE1">
              <w:t>s</w:t>
            </w:r>
            <w:r w:rsidRPr="00B33E5F">
              <w:t xml:space="preserve"> de la mise en application du code</w:t>
            </w:r>
          </w:p>
        </w:tc>
        <w:tc>
          <w:tcPr>
            <w:tcW w:w="606" w:type="pct"/>
          </w:tcPr>
          <w:p w:rsidR="009644BE" w:rsidRPr="00B33E5F" w:rsidRDefault="00C62334" w:rsidP="004E3215">
            <w:pPr>
              <w:rPr>
                <w:b/>
              </w:rPr>
            </w:pPr>
            <w:r w:rsidRPr="00B33E5F">
              <w:t>Conseiller CdG</w:t>
            </w:r>
          </w:p>
        </w:tc>
      </w:tr>
      <w:tr w:rsidR="009644BE" w:rsidRPr="00B33E5F" w:rsidTr="00150F0F">
        <w:trPr>
          <w:jc w:val="center"/>
        </w:trPr>
        <w:tc>
          <w:tcPr>
            <w:tcW w:w="574" w:type="pct"/>
          </w:tcPr>
          <w:p w:rsidR="009644BE" w:rsidRPr="00B33E5F" w:rsidRDefault="00853A0A" w:rsidP="008F3152">
            <w:pPr>
              <w:rPr>
                <w:b/>
              </w:rPr>
            </w:pPr>
            <w:r>
              <w:t>9h00–9h</w:t>
            </w:r>
            <w:r w:rsidR="00C416F4" w:rsidRPr="00B33E5F">
              <w:t>30</w:t>
            </w:r>
          </w:p>
        </w:tc>
        <w:tc>
          <w:tcPr>
            <w:tcW w:w="1251" w:type="pct"/>
          </w:tcPr>
          <w:p w:rsidR="009644BE" w:rsidRPr="00B33E5F" w:rsidRDefault="00086A93" w:rsidP="00733438">
            <w:pPr>
              <w:jc w:val="left"/>
              <w:rPr>
                <w:b/>
              </w:rPr>
            </w:pPr>
            <w:r w:rsidRPr="00B33E5F">
              <w:t>Recueil des attentes des participants</w:t>
            </w:r>
          </w:p>
        </w:tc>
        <w:tc>
          <w:tcPr>
            <w:tcW w:w="2569" w:type="pct"/>
          </w:tcPr>
          <w:p w:rsidR="009644BE" w:rsidRPr="00B33E5F" w:rsidRDefault="008F0187" w:rsidP="008F3152">
            <w:pPr>
              <w:rPr>
                <w:b/>
              </w:rPr>
            </w:pPr>
            <w:r w:rsidRPr="00B33E5F">
              <w:t>Demander aux participants leurs attentes (tour de table) et noter soigneusement</w:t>
            </w:r>
          </w:p>
        </w:tc>
        <w:tc>
          <w:tcPr>
            <w:tcW w:w="606" w:type="pct"/>
          </w:tcPr>
          <w:p w:rsidR="009644BE" w:rsidRPr="00B33E5F" w:rsidRDefault="00C62334" w:rsidP="008F3152">
            <w:pPr>
              <w:rPr>
                <w:b/>
              </w:rPr>
            </w:pPr>
            <w:r w:rsidRPr="00B33E5F">
              <w:t>Conseiller CdG</w:t>
            </w:r>
          </w:p>
        </w:tc>
      </w:tr>
      <w:tr w:rsidR="00086A93" w:rsidRPr="00B33E5F" w:rsidTr="00150F0F">
        <w:trPr>
          <w:jc w:val="center"/>
        </w:trPr>
        <w:tc>
          <w:tcPr>
            <w:tcW w:w="574" w:type="pct"/>
          </w:tcPr>
          <w:p w:rsidR="00086A93" w:rsidRPr="00B33E5F" w:rsidRDefault="00853A0A" w:rsidP="008F3152">
            <w:pPr>
              <w:rPr>
                <w:b/>
              </w:rPr>
            </w:pPr>
            <w:r>
              <w:t>9</w:t>
            </w:r>
            <w:r w:rsidR="00C416F4" w:rsidRPr="00B33E5F">
              <w:t>h</w:t>
            </w:r>
            <w:r>
              <w:t>30–9h</w:t>
            </w:r>
            <w:r w:rsidR="00C416F4" w:rsidRPr="00B33E5F">
              <w:t>45</w:t>
            </w:r>
          </w:p>
        </w:tc>
        <w:tc>
          <w:tcPr>
            <w:tcW w:w="1251" w:type="pct"/>
          </w:tcPr>
          <w:p w:rsidR="00086A93" w:rsidRPr="00B33E5F" w:rsidRDefault="00086A93" w:rsidP="00733438">
            <w:pPr>
              <w:jc w:val="left"/>
              <w:rPr>
                <w:b/>
              </w:rPr>
            </w:pPr>
            <w:r w:rsidRPr="00B33E5F">
              <w:t>Présentation et adoption du programme</w:t>
            </w:r>
          </w:p>
        </w:tc>
        <w:tc>
          <w:tcPr>
            <w:tcW w:w="2569" w:type="pct"/>
          </w:tcPr>
          <w:p w:rsidR="001F47B1" w:rsidRPr="00B33E5F" w:rsidRDefault="001F47B1" w:rsidP="008F3152">
            <w:pPr>
              <w:rPr>
                <w:b/>
              </w:rPr>
            </w:pPr>
            <w:r w:rsidRPr="00B33E5F">
              <w:t xml:space="preserve">Présenter les objectifs et les résultats attendus </w:t>
            </w:r>
            <w:r w:rsidR="00486BE1" w:rsidRPr="00B33E5F">
              <w:t>(se</w:t>
            </w:r>
            <w:r w:rsidRPr="00B33E5F">
              <w:t xml:space="preserve"> servir de la fiche de formation)</w:t>
            </w:r>
          </w:p>
          <w:p w:rsidR="00086A93" w:rsidRPr="00B33E5F" w:rsidRDefault="008F0187" w:rsidP="008F3152">
            <w:pPr>
              <w:rPr>
                <w:b/>
              </w:rPr>
            </w:pPr>
            <w:r w:rsidRPr="00B33E5F">
              <w:t>Donner lecture du programme, recueillir et intégrer les amendements</w:t>
            </w:r>
          </w:p>
        </w:tc>
        <w:tc>
          <w:tcPr>
            <w:tcW w:w="606" w:type="pct"/>
          </w:tcPr>
          <w:p w:rsidR="00086A93" w:rsidRPr="00B33E5F" w:rsidRDefault="00C62334" w:rsidP="008F3152">
            <w:pPr>
              <w:rPr>
                <w:b/>
              </w:rPr>
            </w:pPr>
            <w:r w:rsidRPr="00B33E5F">
              <w:t>Conseiller CdG</w:t>
            </w:r>
          </w:p>
        </w:tc>
      </w:tr>
      <w:tr w:rsidR="00D52BF8" w:rsidRPr="00B33E5F" w:rsidTr="00150F0F">
        <w:trPr>
          <w:trHeight w:val="391"/>
          <w:jc w:val="center"/>
        </w:trPr>
        <w:tc>
          <w:tcPr>
            <w:tcW w:w="5000" w:type="pct"/>
            <w:gridSpan w:val="4"/>
            <w:vAlign w:val="center"/>
          </w:tcPr>
          <w:p w:rsidR="00D52BF8" w:rsidRPr="00456EB9" w:rsidRDefault="00D52BF8" w:rsidP="00733438">
            <w:pPr>
              <w:jc w:val="center"/>
              <w:rPr>
                <w:b/>
                <w:i/>
              </w:rPr>
            </w:pPr>
            <w:r w:rsidRPr="00456EB9">
              <w:rPr>
                <w:i/>
                <w:u w:val="single"/>
              </w:rPr>
              <w:t>Première séquence</w:t>
            </w:r>
            <w:r w:rsidRPr="00456EB9">
              <w:rPr>
                <w:i/>
              </w:rPr>
              <w:t> : Connaissance de la vie associative et de la dynamique coopérative</w:t>
            </w:r>
          </w:p>
        </w:tc>
      </w:tr>
      <w:tr w:rsidR="005C6F76" w:rsidRPr="00B33E5F" w:rsidTr="00150F0F">
        <w:trPr>
          <w:jc w:val="center"/>
        </w:trPr>
        <w:tc>
          <w:tcPr>
            <w:tcW w:w="574" w:type="pct"/>
          </w:tcPr>
          <w:p w:rsidR="005C6F76" w:rsidRPr="00B33E5F" w:rsidRDefault="00853A0A" w:rsidP="008F3152">
            <w:pPr>
              <w:rPr>
                <w:b/>
              </w:rPr>
            </w:pPr>
            <w:r>
              <w:t>9h45–11h</w:t>
            </w:r>
            <w:r w:rsidR="00C416F4" w:rsidRPr="00B33E5F">
              <w:t>00</w:t>
            </w:r>
          </w:p>
        </w:tc>
        <w:tc>
          <w:tcPr>
            <w:tcW w:w="1251" w:type="pct"/>
          </w:tcPr>
          <w:p w:rsidR="005C6F76" w:rsidRPr="00B33E5F" w:rsidRDefault="00537D5D" w:rsidP="00733438">
            <w:pPr>
              <w:jc w:val="left"/>
              <w:rPr>
                <w:b/>
              </w:rPr>
            </w:pPr>
            <w:r w:rsidRPr="00B33E5F">
              <w:rPr>
                <w:u w:val="single"/>
              </w:rPr>
              <w:t>Thème</w:t>
            </w:r>
            <w:r w:rsidR="00150F0F">
              <w:rPr>
                <w:u w:val="single"/>
              </w:rPr>
              <w:t xml:space="preserve"> </w:t>
            </w:r>
            <w:r w:rsidRPr="00B33E5F">
              <w:rPr>
                <w:u w:val="single"/>
              </w:rPr>
              <w:t>1 :</w:t>
            </w:r>
            <w:r w:rsidRPr="00B33E5F">
              <w:t xml:space="preserve"> Définition, importance et utilité d’un Groupement</w:t>
            </w:r>
          </w:p>
        </w:tc>
        <w:tc>
          <w:tcPr>
            <w:tcW w:w="2569" w:type="pct"/>
          </w:tcPr>
          <w:p w:rsidR="005C6F76" w:rsidRPr="00B33E5F" w:rsidRDefault="00F30EB9" w:rsidP="008F3152">
            <w:pPr>
              <w:rPr>
                <w:b/>
              </w:rPr>
            </w:pPr>
            <w:r w:rsidRPr="00B33E5F">
              <w:t>Comment est née l’idée de création de votre groupement ?</w:t>
            </w:r>
            <w:r w:rsidRPr="00B33E5F">
              <w:rPr>
                <w:rFonts w:eastAsia="Calibri"/>
              </w:rPr>
              <w:t xml:space="preserve"> </w:t>
            </w:r>
            <w:r w:rsidRPr="00B33E5F">
              <w:t>Quels problèmes vous voulez résoudre en vous mettant en groupement ?</w:t>
            </w:r>
          </w:p>
        </w:tc>
        <w:tc>
          <w:tcPr>
            <w:tcW w:w="606" w:type="pct"/>
          </w:tcPr>
          <w:p w:rsidR="005C6F76" w:rsidRPr="00B33E5F" w:rsidRDefault="00C62334" w:rsidP="008F3152">
            <w:pPr>
              <w:rPr>
                <w:b/>
              </w:rPr>
            </w:pPr>
            <w:r w:rsidRPr="00B33E5F">
              <w:t>Conseiller CdG</w:t>
            </w:r>
          </w:p>
        </w:tc>
      </w:tr>
      <w:tr w:rsidR="00C416F4" w:rsidRPr="00B33E5F" w:rsidTr="00150F0F">
        <w:trPr>
          <w:jc w:val="center"/>
        </w:trPr>
        <w:tc>
          <w:tcPr>
            <w:tcW w:w="574" w:type="pct"/>
          </w:tcPr>
          <w:p w:rsidR="00C416F4" w:rsidRPr="00B33E5F" w:rsidRDefault="00853A0A" w:rsidP="00853A0A">
            <w:pPr>
              <w:rPr>
                <w:b/>
              </w:rPr>
            </w:pPr>
            <w:r>
              <w:t>11h00–11h</w:t>
            </w:r>
            <w:r w:rsidR="00C416F4" w:rsidRPr="00B33E5F">
              <w:t>30</w:t>
            </w:r>
          </w:p>
        </w:tc>
        <w:tc>
          <w:tcPr>
            <w:tcW w:w="1251" w:type="pct"/>
          </w:tcPr>
          <w:p w:rsidR="00C416F4" w:rsidRPr="00456EB9" w:rsidRDefault="00C416F4" w:rsidP="00733438">
            <w:pPr>
              <w:jc w:val="left"/>
              <w:rPr>
                <w:b/>
                <w:u w:val="single"/>
              </w:rPr>
            </w:pPr>
            <w:r w:rsidRPr="00456EB9">
              <w:rPr>
                <w:u w:val="single"/>
              </w:rPr>
              <w:t>Pause-café</w:t>
            </w:r>
          </w:p>
        </w:tc>
        <w:tc>
          <w:tcPr>
            <w:tcW w:w="2569" w:type="pct"/>
          </w:tcPr>
          <w:p w:rsidR="00C416F4" w:rsidRPr="00B33E5F" w:rsidRDefault="00C2264A" w:rsidP="008F3152">
            <w:pPr>
              <w:rPr>
                <w:b/>
              </w:rPr>
            </w:pPr>
            <w:r w:rsidRPr="00B33E5F">
              <w:t>Conduire les participants dans la salle réservée à cet effet, veiller au respect de l’heure de fin</w:t>
            </w:r>
          </w:p>
        </w:tc>
        <w:tc>
          <w:tcPr>
            <w:tcW w:w="606" w:type="pct"/>
          </w:tcPr>
          <w:p w:rsidR="00C416F4" w:rsidRPr="00B33E5F" w:rsidRDefault="00772BCC" w:rsidP="008F3152">
            <w:pPr>
              <w:rPr>
                <w:b/>
              </w:rPr>
            </w:pPr>
            <w:r w:rsidRPr="00B33E5F">
              <w:t xml:space="preserve"> Conseiller CdG</w:t>
            </w:r>
          </w:p>
        </w:tc>
      </w:tr>
      <w:tr w:rsidR="00C62334" w:rsidRPr="00B33E5F" w:rsidTr="00150F0F">
        <w:trPr>
          <w:jc w:val="center"/>
        </w:trPr>
        <w:tc>
          <w:tcPr>
            <w:tcW w:w="574" w:type="pct"/>
          </w:tcPr>
          <w:p w:rsidR="00C62334" w:rsidRPr="00B33E5F" w:rsidRDefault="00853A0A" w:rsidP="008F3152">
            <w:pPr>
              <w:rPr>
                <w:b/>
              </w:rPr>
            </w:pPr>
            <w:r>
              <w:t>11h30–13h</w:t>
            </w:r>
            <w:r w:rsidR="00C62334" w:rsidRPr="00B33E5F">
              <w:t>00</w:t>
            </w:r>
          </w:p>
        </w:tc>
        <w:tc>
          <w:tcPr>
            <w:tcW w:w="1251" w:type="pct"/>
          </w:tcPr>
          <w:p w:rsidR="00C62334" w:rsidRPr="00B33E5F" w:rsidRDefault="00C62334" w:rsidP="00733438">
            <w:pPr>
              <w:jc w:val="left"/>
              <w:rPr>
                <w:b/>
              </w:rPr>
            </w:pPr>
            <w:r w:rsidRPr="00B33E5F">
              <w:rPr>
                <w:u w:val="single"/>
              </w:rPr>
              <w:t>Thème 2 :</w:t>
            </w:r>
            <w:r w:rsidRPr="00B33E5F">
              <w:t xml:space="preserve"> Principes et règles de base de fonctionnement d’un groupement coopératif</w:t>
            </w:r>
          </w:p>
        </w:tc>
        <w:tc>
          <w:tcPr>
            <w:tcW w:w="2569" w:type="pct"/>
          </w:tcPr>
          <w:p w:rsidR="00F30EB9" w:rsidRPr="00B33E5F" w:rsidRDefault="00F30EB9" w:rsidP="008F3152">
            <w:pPr>
              <w:rPr>
                <w:b/>
              </w:rPr>
            </w:pPr>
            <w:r w:rsidRPr="00B33E5F">
              <w:t>Comment fonctionne votre organisation ?</w:t>
            </w:r>
          </w:p>
          <w:p w:rsidR="00C62334" w:rsidRPr="00B33E5F" w:rsidRDefault="00F30EB9" w:rsidP="008F3152">
            <w:pPr>
              <w:rPr>
                <w:b/>
              </w:rPr>
            </w:pPr>
            <w:r w:rsidRPr="00B33E5F">
              <w:t>Comment se prennent</w:t>
            </w:r>
            <w:r w:rsidR="00CA7466">
              <w:t xml:space="preserve"> </w:t>
            </w:r>
            <w:r w:rsidRPr="00B33E5F">
              <w:t>les décisions au sein de votre organisation ?</w:t>
            </w:r>
          </w:p>
        </w:tc>
        <w:tc>
          <w:tcPr>
            <w:tcW w:w="606" w:type="pct"/>
          </w:tcPr>
          <w:p w:rsidR="00C62334" w:rsidRPr="00B33E5F" w:rsidRDefault="00C62334" w:rsidP="008F3152">
            <w:pPr>
              <w:rPr>
                <w:b/>
              </w:rPr>
            </w:pPr>
            <w:r w:rsidRPr="00B33E5F">
              <w:t>Conseiller CdG</w:t>
            </w:r>
          </w:p>
        </w:tc>
      </w:tr>
      <w:tr w:rsidR="00C62334" w:rsidRPr="00B33E5F" w:rsidTr="00150F0F">
        <w:trPr>
          <w:jc w:val="center"/>
        </w:trPr>
        <w:tc>
          <w:tcPr>
            <w:tcW w:w="574" w:type="pct"/>
          </w:tcPr>
          <w:p w:rsidR="00C62334" w:rsidRPr="00B33E5F" w:rsidRDefault="00853A0A" w:rsidP="008F3152">
            <w:pPr>
              <w:rPr>
                <w:b/>
              </w:rPr>
            </w:pPr>
            <w:r>
              <w:t>13h00–15h</w:t>
            </w:r>
            <w:r w:rsidR="00C62334" w:rsidRPr="00B33E5F">
              <w:t>00</w:t>
            </w:r>
          </w:p>
        </w:tc>
        <w:tc>
          <w:tcPr>
            <w:tcW w:w="1251" w:type="pct"/>
          </w:tcPr>
          <w:p w:rsidR="00C62334" w:rsidRPr="00B33E5F" w:rsidRDefault="00C62334" w:rsidP="00733438">
            <w:pPr>
              <w:jc w:val="left"/>
              <w:rPr>
                <w:b/>
                <w:u w:val="single"/>
              </w:rPr>
            </w:pPr>
            <w:r w:rsidRPr="00B33E5F">
              <w:rPr>
                <w:u w:val="single"/>
              </w:rPr>
              <w:t>Pause-déjeuner</w:t>
            </w:r>
          </w:p>
        </w:tc>
        <w:tc>
          <w:tcPr>
            <w:tcW w:w="2569" w:type="pct"/>
          </w:tcPr>
          <w:p w:rsidR="00C62334" w:rsidRPr="00B33E5F" w:rsidRDefault="00C62334" w:rsidP="008F3152">
            <w:pPr>
              <w:rPr>
                <w:b/>
              </w:rPr>
            </w:pPr>
          </w:p>
        </w:tc>
        <w:tc>
          <w:tcPr>
            <w:tcW w:w="606" w:type="pct"/>
          </w:tcPr>
          <w:p w:rsidR="00C62334" w:rsidRPr="00B33E5F" w:rsidRDefault="00772BCC" w:rsidP="008F3152">
            <w:pPr>
              <w:rPr>
                <w:b/>
              </w:rPr>
            </w:pPr>
            <w:r w:rsidRPr="00B33E5F">
              <w:t xml:space="preserve"> Conseiller CdG</w:t>
            </w:r>
          </w:p>
        </w:tc>
      </w:tr>
      <w:tr w:rsidR="00C62334" w:rsidRPr="00B33E5F" w:rsidTr="00150F0F">
        <w:trPr>
          <w:jc w:val="center"/>
        </w:trPr>
        <w:tc>
          <w:tcPr>
            <w:tcW w:w="574" w:type="pct"/>
          </w:tcPr>
          <w:p w:rsidR="00C62334" w:rsidRPr="00B33E5F" w:rsidRDefault="00853A0A" w:rsidP="008F3152">
            <w:pPr>
              <w:rPr>
                <w:b/>
              </w:rPr>
            </w:pPr>
            <w:r>
              <w:t>15h–16h</w:t>
            </w:r>
            <w:r w:rsidR="00C62334" w:rsidRPr="00B33E5F">
              <w:t>30</w:t>
            </w:r>
          </w:p>
        </w:tc>
        <w:tc>
          <w:tcPr>
            <w:tcW w:w="1251" w:type="pct"/>
          </w:tcPr>
          <w:p w:rsidR="00C62334" w:rsidRPr="00B33E5F" w:rsidRDefault="00C62334" w:rsidP="00733438">
            <w:pPr>
              <w:jc w:val="left"/>
              <w:rPr>
                <w:b/>
              </w:rPr>
            </w:pPr>
            <w:r w:rsidRPr="00B33E5F">
              <w:rPr>
                <w:u w:val="single"/>
              </w:rPr>
              <w:t>Thème 3 :</w:t>
            </w:r>
            <w:r w:rsidRPr="00B33E5F">
              <w:t xml:space="preserve"> Processus de création d’un groupement coopératif</w:t>
            </w:r>
          </w:p>
        </w:tc>
        <w:tc>
          <w:tcPr>
            <w:tcW w:w="2569" w:type="pct"/>
          </w:tcPr>
          <w:p w:rsidR="00C2264A" w:rsidRPr="00B33E5F" w:rsidRDefault="00C2264A" w:rsidP="008F3152">
            <w:pPr>
              <w:rPr>
                <w:b/>
              </w:rPr>
            </w:pPr>
            <w:r w:rsidRPr="00B33E5F">
              <w:t>Comment avez-vous fait pour créer votre groupement ?</w:t>
            </w:r>
          </w:p>
          <w:p w:rsidR="00C62334" w:rsidRPr="00B33E5F" w:rsidRDefault="00486BE1" w:rsidP="008F3152">
            <w:pPr>
              <w:rPr>
                <w:b/>
              </w:rPr>
            </w:pPr>
            <w:r>
              <w:t>Faire des exercices de synthèse</w:t>
            </w:r>
          </w:p>
        </w:tc>
        <w:tc>
          <w:tcPr>
            <w:tcW w:w="606" w:type="pct"/>
          </w:tcPr>
          <w:p w:rsidR="00C62334" w:rsidRPr="00B33E5F" w:rsidRDefault="00C62334" w:rsidP="008F3152">
            <w:pPr>
              <w:rPr>
                <w:b/>
              </w:rPr>
            </w:pPr>
            <w:r w:rsidRPr="00B33E5F">
              <w:t>Conseiller CdG</w:t>
            </w:r>
          </w:p>
        </w:tc>
      </w:tr>
      <w:tr w:rsidR="00C62334" w:rsidRPr="00B33E5F" w:rsidTr="00150F0F">
        <w:trPr>
          <w:trHeight w:val="907"/>
          <w:jc w:val="center"/>
        </w:trPr>
        <w:tc>
          <w:tcPr>
            <w:tcW w:w="574" w:type="pct"/>
          </w:tcPr>
          <w:p w:rsidR="00C62334" w:rsidRPr="00B33E5F" w:rsidRDefault="00853A0A" w:rsidP="00E35F24">
            <w:pPr>
              <w:keepNext/>
              <w:keepLines/>
              <w:rPr>
                <w:b/>
              </w:rPr>
            </w:pPr>
            <w:r>
              <w:lastRenderedPageBreak/>
              <w:t>16h30–17h</w:t>
            </w:r>
            <w:r w:rsidR="00C62334" w:rsidRPr="00B33E5F">
              <w:t>00</w:t>
            </w:r>
          </w:p>
        </w:tc>
        <w:tc>
          <w:tcPr>
            <w:tcW w:w="1251" w:type="pct"/>
          </w:tcPr>
          <w:p w:rsidR="00C62334" w:rsidRPr="00B33E5F" w:rsidRDefault="00C62334" w:rsidP="00E35F24">
            <w:pPr>
              <w:keepNext/>
              <w:keepLines/>
              <w:jc w:val="left"/>
            </w:pPr>
            <w:r w:rsidRPr="00B33E5F">
              <w:t>Evaluation de la journée</w:t>
            </w:r>
          </w:p>
          <w:p w:rsidR="00C62334" w:rsidRPr="00B33E5F" w:rsidRDefault="00C62334" w:rsidP="00E35F24">
            <w:pPr>
              <w:keepNext/>
              <w:keepLines/>
              <w:jc w:val="left"/>
            </w:pPr>
            <w:r w:rsidRPr="00B33E5F">
              <w:t>Présentation du programme du jour 2</w:t>
            </w:r>
          </w:p>
        </w:tc>
        <w:tc>
          <w:tcPr>
            <w:tcW w:w="2569" w:type="pct"/>
          </w:tcPr>
          <w:p w:rsidR="00D52BF8" w:rsidRPr="00B33E5F" w:rsidRDefault="00D52BF8" w:rsidP="00E35F24">
            <w:pPr>
              <w:keepNext/>
              <w:keepLines/>
              <w:rPr>
                <w:b/>
              </w:rPr>
            </w:pPr>
            <w:r w:rsidRPr="00B33E5F">
              <w:t>Demander à chaud aux participants leur appréciation des enseignements et leur remarque sur la logistique, la qualité de l’animation,</w:t>
            </w:r>
          </w:p>
          <w:p w:rsidR="00D52BF8" w:rsidRPr="00B33E5F" w:rsidRDefault="00D52BF8" w:rsidP="00E35F24">
            <w:pPr>
              <w:keepNext/>
              <w:keepLines/>
              <w:rPr>
                <w:b/>
              </w:rPr>
            </w:pPr>
            <w:r w:rsidRPr="00B33E5F">
              <w:t>Donner votre avis sur le déroulement de la journée et rappeler éventuellement vos attentes</w:t>
            </w:r>
          </w:p>
          <w:p w:rsidR="00C62334" w:rsidRPr="00B33E5F" w:rsidRDefault="00C62334" w:rsidP="00E35F24">
            <w:pPr>
              <w:keepNext/>
              <w:keepLines/>
              <w:rPr>
                <w:b/>
              </w:rPr>
            </w:pPr>
            <w:r w:rsidRPr="00B33E5F">
              <w:t>Rappeler l’heure de démarrage de la 2</w:t>
            </w:r>
            <w:r w:rsidRPr="00B33E5F">
              <w:rPr>
                <w:vertAlign w:val="superscript"/>
              </w:rPr>
              <w:t>ième</w:t>
            </w:r>
            <w:r w:rsidRPr="00B33E5F">
              <w:t xml:space="preserve"> journée</w:t>
            </w:r>
          </w:p>
        </w:tc>
        <w:tc>
          <w:tcPr>
            <w:tcW w:w="606" w:type="pct"/>
          </w:tcPr>
          <w:p w:rsidR="00C62334" w:rsidRPr="00B33E5F" w:rsidRDefault="00C62334" w:rsidP="00E35F24">
            <w:pPr>
              <w:keepNext/>
              <w:keepLines/>
              <w:rPr>
                <w:b/>
              </w:rPr>
            </w:pPr>
            <w:r w:rsidRPr="00B33E5F">
              <w:t>Conseiller CdG</w:t>
            </w:r>
          </w:p>
        </w:tc>
      </w:tr>
      <w:tr w:rsidR="00C62334" w:rsidRPr="00B33E5F" w:rsidTr="00150F0F">
        <w:trPr>
          <w:jc w:val="center"/>
        </w:trPr>
        <w:tc>
          <w:tcPr>
            <w:tcW w:w="5000" w:type="pct"/>
            <w:gridSpan w:val="4"/>
          </w:tcPr>
          <w:p w:rsidR="00C62334" w:rsidRPr="00456EB9" w:rsidRDefault="00C62334" w:rsidP="00733438">
            <w:pPr>
              <w:jc w:val="center"/>
              <w:rPr>
                <w:b/>
              </w:rPr>
            </w:pPr>
            <w:r w:rsidRPr="00456EB9">
              <w:rPr>
                <w:b/>
              </w:rPr>
              <w:t>Jour 2 : (JJ/MM/AA)</w:t>
            </w:r>
          </w:p>
        </w:tc>
      </w:tr>
      <w:tr w:rsidR="00D52BF8" w:rsidRPr="00B33E5F" w:rsidTr="00150F0F">
        <w:trPr>
          <w:trHeight w:val="477"/>
          <w:jc w:val="center"/>
        </w:trPr>
        <w:tc>
          <w:tcPr>
            <w:tcW w:w="5000" w:type="pct"/>
            <w:gridSpan w:val="4"/>
            <w:vAlign w:val="center"/>
          </w:tcPr>
          <w:p w:rsidR="00D52BF8" w:rsidRPr="00B33E5F" w:rsidRDefault="00D52BF8" w:rsidP="00733438">
            <w:pPr>
              <w:jc w:val="center"/>
              <w:rPr>
                <w:b/>
                <w:i/>
                <w:u w:val="single"/>
              </w:rPr>
            </w:pPr>
            <w:r w:rsidRPr="00B33E5F">
              <w:rPr>
                <w:i/>
                <w:u w:val="single"/>
              </w:rPr>
              <w:t xml:space="preserve">Deuxième séquence : </w:t>
            </w:r>
            <w:r w:rsidRPr="00B33E5F">
              <w:rPr>
                <w:i/>
              </w:rPr>
              <w:t>Atelier pratique d’étude des documents administratifs de base à mettre en place à la création d’un groupement coopératif</w:t>
            </w:r>
          </w:p>
        </w:tc>
      </w:tr>
      <w:tr w:rsidR="00F30EB9" w:rsidRPr="00B33E5F" w:rsidTr="00150F0F">
        <w:trPr>
          <w:jc w:val="center"/>
        </w:trPr>
        <w:tc>
          <w:tcPr>
            <w:tcW w:w="574" w:type="pct"/>
          </w:tcPr>
          <w:p w:rsidR="00F30EB9" w:rsidRPr="00B33E5F" w:rsidRDefault="00853A0A" w:rsidP="008F3152">
            <w:pPr>
              <w:rPr>
                <w:b/>
              </w:rPr>
            </w:pPr>
            <w:r>
              <w:t>8h00–8h</w:t>
            </w:r>
            <w:r w:rsidR="00F30EB9" w:rsidRPr="00B33E5F">
              <w:t>30</w:t>
            </w:r>
          </w:p>
        </w:tc>
        <w:tc>
          <w:tcPr>
            <w:tcW w:w="1251" w:type="pct"/>
          </w:tcPr>
          <w:p w:rsidR="00F30EB9" w:rsidRPr="00B33E5F" w:rsidRDefault="00F30EB9" w:rsidP="00733438">
            <w:pPr>
              <w:jc w:val="left"/>
            </w:pPr>
            <w:r w:rsidRPr="00B33E5F">
              <w:t>Rapport de la journée précédente</w:t>
            </w:r>
          </w:p>
        </w:tc>
        <w:tc>
          <w:tcPr>
            <w:tcW w:w="2569" w:type="pct"/>
          </w:tcPr>
          <w:p w:rsidR="00F30EB9" w:rsidRPr="00B33E5F" w:rsidRDefault="00F30EB9" w:rsidP="008F3152">
            <w:pPr>
              <w:rPr>
                <w:b/>
              </w:rPr>
            </w:pPr>
            <w:r w:rsidRPr="00B33E5F">
              <w:t>Demander à un participant de faire le point du déroulement du jour 1, faites le compléter par 1 ou deux autres</w:t>
            </w:r>
          </w:p>
          <w:p w:rsidR="00F30EB9" w:rsidRPr="00B33E5F" w:rsidRDefault="00F30EB9" w:rsidP="008F3152">
            <w:pPr>
              <w:rPr>
                <w:b/>
              </w:rPr>
            </w:pPr>
            <w:r w:rsidRPr="00B33E5F">
              <w:t>Compléter vous-même en reprenant les notions mal comprises</w:t>
            </w:r>
          </w:p>
        </w:tc>
        <w:tc>
          <w:tcPr>
            <w:tcW w:w="606" w:type="pct"/>
          </w:tcPr>
          <w:p w:rsidR="00F30EB9" w:rsidRPr="00B33E5F" w:rsidRDefault="00F30EB9" w:rsidP="008F3152">
            <w:pPr>
              <w:rPr>
                <w:b/>
              </w:rPr>
            </w:pPr>
          </w:p>
        </w:tc>
      </w:tr>
      <w:tr w:rsidR="000D5825" w:rsidRPr="00B33E5F" w:rsidTr="00150F0F">
        <w:trPr>
          <w:jc w:val="center"/>
        </w:trPr>
        <w:tc>
          <w:tcPr>
            <w:tcW w:w="574" w:type="pct"/>
          </w:tcPr>
          <w:p w:rsidR="000D5825" w:rsidRPr="00B33E5F" w:rsidRDefault="00853A0A" w:rsidP="008F3152">
            <w:pPr>
              <w:rPr>
                <w:b/>
              </w:rPr>
            </w:pPr>
            <w:r>
              <w:t>8h30–10h</w:t>
            </w:r>
            <w:r w:rsidR="000D5825" w:rsidRPr="00B33E5F">
              <w:t>00</w:t>
            </w:r>
          </w:p>
        </w:tc>
        <w:tc>
          <w:tcPr>
            <w:tcW w:w="1251" w:type="pct"/>
          </w:tcPr>
          <w:p w:rsidR="000D5825" w:rsidRPr="00B33E5F" w:rsidRDefault="000D5825" w:rsidP="00733438">
            <w:pPr>
              <w:jc w:val="left"/>
            </w:pPr>
            <w:r w:rsidRPr="00B33E5F">
              <w:rPr>
                <w:u w:val="single"/>
              </w:rPr>
              <w:t>Atelier</w:t>
            </w:r>
            <w:r w:rsidRPr="00B33E5F">
              <w:t xml:space="preserve"> : Statut type et règlement intérieur des </w:t>
            </w:r>
            <w:r w:rsidR="00772BCC">
              <w:t>C</w:t>
            </w:r>
            <w:r w:rsidRPr="00B33E5F">
              <w:t>VPC</w:t>
            </w:r>
          </w:p>
        </w:tc>
        <w:tc>
          <w:tcPr>
            <w:tcW w:w="2569" w:type="pct"/>
          </w:tcPr>
          <w:p w:rsidR="00C2264A" w:rsidRPr="00B33E5F" w:rsidRDefault="00C2264A" w:rsidP="008F3152">
            <w:pPr>
              <w:rPr>
                <w:b/>
              </w:rPr>
            </w:pPr>
            <w:r w:rsidRPr="00B33E5F">
              <w:t>Quels sont les organes qui</w:t>
            </w:r>
            <w:r w:rsidR="00CA7466">
              <w:t xml:space="preserve"> </w:t>
            </w:r>
            <w:r w:rsidRPr="00B33E5F">
              <w:t>dirigent votre groupement ?</w:t>
            </w:r>
          </w:p>
          <w:p w:rsidR="00C2264A" w:rsidRPr="00B33E5F" w:rsidRDefault="00C2264A" w:rsidP="008F3152">
            <w:pPr>
              <w:rPr>
                <w:b/>
              </w:rPr>
            </w:pPr>
            <w:r w:rsidRPr="00B33E5F">
              <w:t>Quels sont les rôles que joue chaque organe ?</w:t>
            </w:r>
          </w:p>
          <w:p w:rsidR="000D5825" w:rsidRPr="00B33E5F" w:rsidRDefault="00C2264A" w:rsidP="008F3152">
            <w:pPr>
              <w:rPr>
                <w:b/>
              </w:rPr>
            </w:pPr>
            <w:r w:rsidRPr="00B33E5F">
              <w:t>Quels sont les rôles joués par chaque élu d’organe ?</w:t>
            </w:r>
          </w:p>
          <w:p w:rsidR="00AE22A5" w:rsidRPr="00B33E5F" w:rsidRDefault="00AE22A5" w:rsidP="008F3152">
            <w:pPr>
              <w:rPr>
                <w:b/>
              </w:rPr>
            </w:pPr>
            <w:r w:rsidRPr="00B33E5F">
              <w:t>Expliquer le contenu des SRI type</w:t>
            </w:r>
          </w:p>
          <w:p w:rsidR="00AE22A5" w:rsidRPr="00B33E5F" w:rsidRDefault="00AE22A5" w:rsidP="008F3152">
            <w:pPr>
              <w:rPr>
                <w:b/>
              </w:rPr>
            </w:pPr>
            <w:r w:rsidRPr="00B33E5F">
              <w:t>Faire des exercices de synthèses</w:t>
            </w:r>
          </w:p>
        </w:tc>
        <w:tc>
          <w:tcPr>
            <w:tcW w:w="606" w:type="pct"/>
          </w:tcPr>
          <w:p w:rsidR="000D5825" w:rsidRPr="00B33E5F" w:rsidRDefault="000D5825" w:rsidP="008F3152">
            <w:pPr>
              <w:rPr>
                <w:b/>
              </w:rPr>
            </w:pPr>
            <w:r w:rsidRPr="00B33E5F">
              <w:t>Conseiller CdG</w:t>
            </w:r>
          </w:p>
        </w:tc>
      </w:tr>
      <w:tr w:rsidR="00DC000B" w:rsidRPr="00B33E5F" w:rsidTr="00150F0F">
        <w:trPr>
          <w:jc w:val="center"/>
        </w:trPr>
        <w:tc>
          <w:tcPr>
            <w:tcW w:w="574" w:type="pct"/>
          </w:tcPr>
          <w:p w:rsidR="00DC000B" w:rsidRPr="00B33E5F" w:rsidRDefault="00853A0A" w:rsidP="00456EB9">
            <w:pPr>
              <w:rPr>
                <w:b/>
              </w:rPr>
            </w:pPr>
            <w:r>
              <w:t>10h00–10</w:t>
            </w:r>
            <w:r w:rsidR="00DC000B" w:rsidRPr="00B33E5F">
              <w:t>h30</w:t>
            </w:r>
          </w:p>
        </w:tc>
        <w:tc>
          <w:tcPr>
            <w:tcW w:w="1251" w:type="pct"/>
          </w:tcPr>
          <w:p w:rsidR="00DC000B" w:rsidRPr="00456EB9" w:rsidRDefault="00DC000B" w:rsidP="00733438">
            <w:pPr>
              <w:jc w:val="left"/>
              <w:rPr>
                <w:u w:val="single"/>
              </w:rPr>
            </w:pPr>
            <w:r w:rsidRPr="00456EB9">
              <w:rPr>
                <w:u w:val="single"/>
              </w:rPr>
              <w:t>Pause-café</w:t>
            </w:r>
          </w:p>
        </w:tc>
        <w:tc>
          <w:tcPr>
            <w:tcW w:w="2569" w:type="pct"/>
          </w:tcPr>
          <w:p w:rsidR="00DC000B" w:rsidRPr="00B33E5F" w:rsidRDefault="00DC000B" w:rsidP="008F3152">
            <w:pPr>
              <w:rPr>
                <w:b/>
              </w:rPr>
            </w:pPr>
          </w:p>
        </w:tc>
        <w:tc>
          <w:tcPr>
            <w:tcW w:w="606" w:type="pct"/>
          </w:tcPr>
          <w:p w:rsidR="00DC000B" w:rsidRPr="00B33E5F" w:rsidRDefault="00DC000B" w:rsidP="008F3152">
            <w:pPr>
              <w:rPr>
                <w:b/>
              </w:rPr>
            </w:pPr>
            <w:r w:rsidRPr="00B33E5F">
              <w:t>Conseiller CdG</w:t>
            </w:r>
            <w:r w:rsidR="00183318">
              <w:t xml:space="preserve"> </w:t>
            </w:r>
          </w:p>
        </w:tc>
      </w:tr>
      <w:tr w:rsidR="00DC000B" w:rsidRPr="00B33E5F" w:rsidTr="00150F0F">
        <w:trPr>
          <w:jc w:val="center"/>
        </w:trPr>
        <w:tc>
          <w:tcPr>
            <w:tcW w:w="574" w:type="pct"/>
          </w:tcPr>
          <w:p w:rsidR="00DC000B" w:rsidRPr="00B33E5F" w:rsidRDefault="00853A0A" w:rsidP="008F3152">
            <w:pPr>
              <w:rPr>
                <w:b/>
              </w:rPr>
            </w:pPr>
            <w:r>
              <w:t>10h30–12h</w:t>
            </w:r>
            <w:r w:rsidR="00DC000B" w:rsidRPr="00B33E5F">
              <w:t>00</w:t>
            </w:r>
          </w:p>
        </w:tc>
        <w:tc>
          <w:tcPr>
            <w:tcW w:w="1251" w:type="pct"/>
          </w:tcPr>
          <w:p w:rsidR="00DC000B" w:rsidRPr="00B33E5F" w:rsidRDefault="00DC000B" w:rsidP="00733438">
            <w:pPr>
              <w:jc w:val="left"/>
            </w:pPr>
            <w:r w:rsidRPr="00B33E5F">
              <w:rPr>
                <w:u w:val="single"/>
              </w:rPr>
              <w:t>Atelier</w:t>
            </w:r>
            <w:r w:rsidRPr="00B33E5F">
              <w:t> : le registre des membres</w:t>
            </w:r>
          </w:p>
        </w:tc>
        <w:tc>
          <w:tcPr>
            <w:tcW w:w="2569" w:type="pct"/>
          </w:tcPr>
          <w:p w:rsidR="00DC000B" w:rsidRPr="00B33E5F" w:rsidRDefault="00DC000B" w:rsidP="008F3152">
            <w:pPr>
              <w:rPr>
                <w:b/>
              </w:rPr>
            </w:pPr>
            <w:r w:rsidRPr="00B33E5F">
              <w:t>Expliquer les différentes colonnes</w:t>
            </w:r>
          </w:p>
          <w:p w:rsidR="00DC000B" w:rsidRPr="00B33E5F" w:rsidRDefault="00DC000B" w:rsidP="008F3152">
            <w:pPr>
              <w:rPr>
                <w:b/>
              </w:rPr>
            </w:pPr>
            <w:r w:rsidRPr="00B33E5F">
              <w:t>Montrer le cahier de registre des membres à acheter</w:t>
            </w:r>
          </w:p>
          <w:p w:rsidR="00DC000B" w:rsidRPr="00B33E5F" w:rsidRDefault="00DC000B" w:rsidP="008F3152">
            <w:pPr>
              <w:rPr>
                <w:b/>
              </w:rPr>
            </w:pPr>
            <w:r w:rsidRPr="00B33E5F">
              <w:t>Donner la consigne de tracé</w:t>
            </w:r>
          </w:p>
          <w:p w:rsidR="00DC000B" w:rsidRPr="00B33E5F" w:rsidRDefault="00DC000B" w:rsidP="008F3152">
            <w:pPr>
              <w:rPr>
                <w:b/>
              </w:rPr>
            </w:pPr>
            <w:r w:rsidRPr="00B33E5F">
              <w:t>Demander aux participants d’enregistrer des membres (jeu de rôle)</w:t>
            </w:r>
          </w:p>
        </w:tc>
        <w:tc>
          <w:tcPr>
            <w:tcW w:w="606" w:type="pct"/>
          </w:tcPr>
          <w:p w:rsidR="00DC000B" w:rsidRPr="00B33E5F" w:rsidRDefault="00DC000B" w:rsidP="008F3152">
            <w:pPr>
              <w:rPr>
                <w:b/>
              </w:rPr>
            </w:pPr>
            <w:r w:rsidRPr="00B33E5F">
              <w:t>Conseiller CdG</w:t>
            </w:r>
          </w:p>
        </w:tc>
      </w:tr>
      <w:tr w:rsidR="00DC000B" w:rsidRPr="00B33E5F" w:rsidTr="00150F0F">
        <w:trPr>
          <w:jc w:val="center"/>
        </w:trPr>
        <w:tc>
          <w:tcPr>
            <w:tcW w:w="574" w:type="pct"/>
          </w:tcPr>
          <w:p w:rsidR="00DC000B" w:rsidRPr="00B33E5F" w:rsidRDefault="00853A0A" w:rsidP="008F3152">
            <w:pPr>
              <w:rPr>
                <w:b/>
              </w:rPr>
            </w:pPr>
            <w:r>
              <w:t>12 00–13h</w:t>
            </w:r>
            <w:r w:rsidR="00DC000B" w:rsidRPr="00B33E5F">
              <w:t>30</w:t>
            </w:r>
          </w:p>
        </w:tc>
        <w:tc>
          <w:tcPr>
            <w:tcW w:w="1251" w:type="pct"/>
          </w:tcPr>
          <w:p w:rsidR="00DC000B" w:rsidRPr="00B33E5F" w:rsidRDefault="00DC000B" w:rsidP="00733438">
            <w:pPr>
              <w:jc w:val="left"/>
              <w:rPr>
                <w:u w:val="single"/>
              </w:rPr>
            </w:pPr>
            <w:r w:rsidRPr="00B33E5F">
              <w:rPr>
                <w:u w:val="single"/>
              </w:rPr>
              <w:t>Atelier </w:t>
            </w:r>
            <w:r w:rsidRPr="00B33E5F">
              <w:t>: le PV de l’AGC</w:t>
            </w:r>
          </w:p>
        </w:tc>
        <w:tc>
          <w:tcPr>
            <w:tcW w:w="2569" w:type="pct"/>
          </w:tcPr>
          <w:p w:rsidR="00DC000B" w:rsidRPr="00B33E5F" w:rsidRDefault="00DC000B" w:rsidP="008F3152">
            <w:pPr>
              <w:rPr>
                <w:b/>
              </w:rPr>
            </w:pPr>
            <w:r w:rsidRPr="00B33E5F">
              <w:t xml:space="preserve">Expliquer les différentes parties du PV, </w:t>
            </w:r>
          </w:p>
          <w:p w:rsidR="00DC000B" w:rsidRPr="00B33E5F" w:rsidRDefault="00DC000B" w:rsidP="008F3152">
            <w:pPr>
              <w:rPr>
                <w:b/>
              </w:rPr>
            </w:pPr>
            <w:r w:rsidRPr="00B33E5F">
              <w:t>Distribuer feuille de canevas PV</w:t>
            </w:r>
          </w:p>
          <w:p w:rsidR="00DC000B" w:rsidRPr="00B33E5F" w:rsidRDefault="00DC000B" w:rsidP="008F3152">
            <w:pPr>
              <w:rPr>
                <w:b/>
              </w:rPr>
            </w:pPr>
            <w:r w:rsidRPr="00B33E5F">
              <w:t>Faire une réunion de 15 min et demander de rédiger PV</w:t>
            </w:r>
          </w:p>
        </w:tc>
        <w:tc>
          <w:tcPr>
            <w:tcW w:w="606" w:type="pct"/>
          </w:tcPr>
          <w:p w:rsidR="00DC000B" w:rsidRPr="00B33E5F" w:rsidRDefault="00DC000B" w:rsidP="008F3152">
            <w:pPr>
              <w:rPr>
                <w:b/>
              </w:rPr>
            </w:pPr>
            <w:r w:rsidRPr="00B33E5F">
              <w:t>Conseiller CdG</w:t>
            </w:r>
          </w:p>
        </w:tc>
      </w:tr>
      <w:tr w:rsidR="00DC000B" w:rsidRPr="00B33E5F" w:rsidTr="00150F0F">
        <w:trPr>
          <w:jc w:val="center"/>
        </w:trPr>
        <w:tc>
          <w:tcPr>
            <w:tcW w:w="574" w:type="pct"/>
          </w:tcPr>
          <w:p w:rsidR="00DC000B" w:rsidRPr="00B33E5F" w:rsidRDefault="00853A0A" w:rsidP="008F3152">
            <w:pPr>
              <w:rPr>
                <w:b/>
              </w:rPr>
            </w:pPr>
            <w:r>
              <w:t>13h30–15h</w:t>
            </w:r>
            <w:r w:rsidR="00DC000B" w:rsidRPr="00B33E5F">
              <w:t>00</w:t>
            </w:r>
          </w:p>
        </w:tc>
        <w:tc>
          <w:tcPr>
            <w:tcW w:w="1251" w:type="pct"/>
          </w:tcPr>
          <w:p w:rsidR="00DC000B" w:rsidRPr="00456EB9" w:rsidRDefault="00DC000B" w:rsidP="00733438">
            <w:pPr>
              <w:jc w:val="left"/>
              <w:rPr>
                <w:u w:val="single"/>
              </w:rPr>
            </w:pPr>
            <w:r w:rsidRPr="00456EB9">
              <w:rPr>
                <w:u w:val="single"/>
              </w:rPr>
              <w:t>Pause-déjeuner</w:t>
            </w:r>
          </w:p>
        </w:tc>
        <w:tc>
          <w:tcPr>
            <w:tcW w:w="2569" w:type="pct"/>
          </w:tcPr>
          <w:p w:rsidR="00DC000B" w:rsidRPr="00B33E5F" w:rsidRDefault="00DC000B" w:rsidP="008F3152">
            <w:pPr>
              <w:rPr>
                <w:b/>
              </w:rPr>
            </w:pPr>
          </w:p>
        </w:tc>
        <w:tc>
          <w:tcPr>
            <w:tcW w:w="606" w:type="pct"/>
          </w:tcPr>
          <w:p w:rsidR="00DC000B" w:rsidRPr="00B33E5F" w:rsidRDefault="00DC000B" w:rsidP="008F3152">
            <w:pPr>
              <w:rPr>
                <w:b/>
              </w:rPr>
            </w:pPr>
          </w:p>
        </w:tc>
      </w:tr>
      <w:tr w:rsidR="00DC000B" w:rsidRPr="00B33E5F" w:rsidTr="00150F0F">
        <w:trPr>
          <w:jc w:val="center"/>
        </w:trPr>
        <w:tc>
          <w:tcPr>
            <w:tcW w:w="574" w:type="pct"/>
          </w:tcPr>
          <w:p w:rsidR="00DC000B" w:rsidRPr="00B33E5F" w:rsidRDefault="00853A0A" w:rsidP="008F3152">
            <w:pPr>
              <w:rPr>
                <w:b/>
              </w:rPr>
            </w:pPr>
            <w:r>
              <w:t>15</w:t>
            </w:r>
            <w:r w:rsidR="00DC000B" w:rsidRPr="00B33E5F">
              <w:t>h</w:t>
            </w:r>
            <w:r>
              <w:t>00–16</w:t>
            </w:r>
            <w:r w:rsidR="00DC000B" w:rsidRPr="00B33E5F">
              <w:t>h</w:t>
            </w:r>
            <w:r>
              <w:t>00</w:t>
            </w:r>
          </w:p>
        </w:tc>
        <w:tc>
          <w:tcPr>
            <w:tcW w:w="1251" w:type="pct"/>
          </w:tcPr>
          <w:p w:rsidR="00DC000B" w:rsidRPr="00B33E5F" w:rsidRDefault="00DC000B" w:rsidP="00733438">
            <w:pPr>
              <w:jc w:val="left"/>
            </w:pPr>
            <w:r w:rsidRPr="00B33E5F">
              <w:rPr>
                <w:u w:val="single"/>
              </w:rPr>
              <w:t>Atelier</w:t>
            </w:r>
            <w:r w:rsidRPr="00B33E5F">
              <w:t> : le Registre des droits d’adhésion</w:t>
            </w:r>
          </w:p>
        </w:tc>
        <w:tc>
          <w:tcPr>
            <w:tcW w:w="2569" w:type="pct"/>
          </w:tcPr>
          <w:p w:rsidR="00DC000B" w:rsidRPr="00B33E5F" w:rsidRDefault="00DC000B" w:rsidP="008F3152">
            <w:pPr>
              <w:rPr>
                <w:b/>
              </w:rPr>
            </w:pPr>
            <w:r w:rsidRPr="00B33E5F">
              <w:t>Idem registre des membres</w:t>
            </w:r>
          </w:p>
        </w:tc>
        <w:tc>
          <w:tcPr>
            <w:tcW w:w="606" w:type="pct"/>
          </w:tcPr>
          <w:p w:rsidR="00DC000B" w:rsidRPr="00B33E5F" w:rsidRDefault="00DC000B" w:rsidP="008F3152">
            <w:pPr>
              <w:rPr>
                <w:b/>
              </w:rPr>
            </w:pPr>
            <w:r w:rsidRPr="00B33E5F">
              <w:t>Conseiller CdG</w:t>
            </w:r>
          </w:p>
        </w:tc>
      </w:tr>
      <w:tr w:rsidR="00DC000B" w:rsidRPr="00B33E5F" w:rsidTr="00150F0F">
        <w:trPr>
          <w:jc w:val="center"/>
        </w:trPr>
        <w:tc>
          <w:tcPr>
            <w:tcW w:w="574" w:type="pct"/>
          </w:tcPr>
          <w:p w:rsidR="00DC000B" w:rsidRPr="00B33E5F" w:rsidRDefault="00853A0A" w:rsidP="008F3152">
            <w:pPr>
              <w:rPr>
                <w:b/>
              </w:rPr>
            </w:pPr>
            <w:r>
              <w:t>16</w:t>
            </w:r>
            <w:r w:rsidR="00DC000B" w:rsidRPr="00B33E5F">
              <w:t>h</w:t>
            </w:r>
            <w:r>
              <w:t>00–17</w:t>
            </w:r>
            <w:r w:rsidR="00DC000B" w:rsidRPr="00B33E5F">
              <w:t>h</w:t>
            </w:r>
            <w:r>
              <w:t>00</w:t>
            </w:r>
          </w:p>
        </w:tc>
        <w:tc>
          <w:tcPr>
            <w:tcW w:w="1251" w:type="pct"/>
          </w:tcPr>
          <w:p w:rsidR="00DC000B" w:rsidRPr="00B33E5F" w:rsidRDefault="00DC000B" w:rsidP="00733438">
            <w:pPr>
              <w:jc w:val="left"/>
            </w:pPr>
            <w:r w:rsidRPr="00B33E5F">
              <w:t>Synthèse</w:t>
            </w:r>
          </w:p>
          <w:p w:rsidR="00DC000B" w:rsidRPr="00B33E5F" w:rsidRDefault="00DC000B" w:rsidP="00733438">
            <w:pPr>
              <w:jc w:val="left"/>
            </w:pPr>
            <w:r w:rsidRPr="00B33E5F">
              <w:t>Evaluation</w:t>
            </w:r>
          </w:p>
          <w:p w:rsidR="00DC000B" w:rsidRPr="00B33E5F" w:rsidRDefault="00DC000B" w:rsidP="00733438">
            <w:pPr>
              <w:jc w:val="left"/>
            </w:pPr>
            <w:r w:rsidRPr="00B33E5F">
              <w:t>Programmation des activités de suivi</w:t>
            </w:r>
          </w:p>
        </w:tc>
        <w:tc>
          <w:tcPr>
            <w:tcW w:w="2569" w:type="pct"/>
          </w:tcPr>
          <w:p w:rsidR="00DC000B" w:rsidRPr="00B33E5F" w:rsidRDefault="00DC000B" w:rsidP="008F3152">
            <w:pPr>
              <w:rPr>
                <w:b/>
              </w:rPr>
            </w:pPr>
            <w:r w:rsidRPr="00B33E5F">
              <w:t>Faire le résumer de la formation</w:t>
            </w:r>
          </w:p>
          <w:p w:rsidR="00DC000B" w:rsidRPr="00B33E5F" w:rsidRDefault="00DC000B" w:rsidP="008F3152">
            <w:pPr>
              <w:rPr>
                <w:b/>
              </w:rPr>
            </w:pPr>
            <w:r w:rsidRPr="00B33E5F">
              <w:t>Soumettre une fiche d’évaluation</w:t>
            </w:r>
          </w:p>
          <w:p w:rsidR="00DC000B" w:rsidRPr="00B33E5F" w:rsidRDefault="00DC000B" w:rsidP="008F3152">
            <w:pPr>
              <w:rPr>
                <w:b/>
              </w:rPr>
            </w:pPr>
            <w:r w:rsidRPr="00B33E5F">
              <w:t>Demander à chaque participants comment il compte mettre en œuvre les enseignements reçu et si possible prendre des rendez-vous de suivi</w:t>
            </w:r>
          </w:p>
        </w:tc>
        <w:tc>
          <w:tcPr>
            <w:tcW w:w="606" w:type="pct"/>
          </w:tcPr>
          <w:p w:rsidR="00DC000B" w:rsidRPr="00B33E5F" w:rsidRDefault="00DC000B" w:rsidP="008F3152">
            <w:pPr>
              <w:rPr>
                <w:b/>
              </w:rPr>
            </w:pPr>
            <w:r w:rsidRPr="00B33E5F">
              <w:t>Conseiller CdG</w:t>
            </w:r>
          </w:p>
        </w:tc>
      </w:tr>
    </w:tbl>
    <w:p w:rsidR="00EB67E5" w:rsidRPr="00645DB1" w:rsidRDefault="00175E1B" w:rsidP="00733438">
      <w:pPr>
        <w:pStyle w:val="PADYP2"/>
        <w:pageBreakBefore/>
      </w:pPr>
      <w:bookmarkStart w:id="144" w:name="_Toc432779772"/>
      <w:bookmarkStart w:id="145" w:name="_Toc448173745"/>
      <w:bookmarkStart w:id="146" w:name="_Toc448756939"/>
      <w:bookmarkStart w:id="147" w:name="_Toc451763022"/>
      <w:r w:rsidRPr="00645DB1">
        <w:lastRenderedPageBreak/>
        <w:t>LOGISTIQUE</w:t>
      </w:r>
      <w:bookmarkEnd w:id="144"/>
      <w:bookmarkEnd w:id="145"/>
      <w:bookmarkEnd w:id="146"/>
      <w:bookmarkEnd w:id="147"/>
      <w:r w:rsidRPr="00645DB1">
        <w:t xml:space="preserve"> </w:t>
      </w:r>
    </w:p>
    <w:p w:rsidR="00EB67E5" w:rsidRDefault="00EB67E5" w:rsidP="00175E1B">
      <w:pPr>
        <w:pStyle w:val="PADYP3"/>
      </w:pPr>
      <w:bookmarkStart w:id="148" w:name="_Toc432779773"/>
      <w:bookmarkStart w:id="149" w:name="_Toc448173746"/>
      <w:bookmarkStart w:id="150" w:name="_Toc448756940"/>
      <w:bookmarkStart w:id="151" w:name="_Toc451763023"/>
      <w:r w:rsidRPr="00EB67E5">
        <w:t>Lieu de la formation et p</w:t>
      </w:r>
      <w:r>
        <w:t>rise en charge des participants</w:t>
      </w:r>
      <w:bookmarkEnd w:id="148"/>
      <w:bookmarkEnd w:id="149"/>
      <w:bookmarkEnd w:id="150"/>
      <w:bookmarkEnd w:id="151"/>
    </w:p>
    <w:p w:rsidR="00EB67E5" w:rsidRPr="00847785" w:rsidRDefault="00EB67E5" w:rsidP="00CA16C9">
      <w:r>
        <w:t xml:space="preserve">La formation se déroulera au </w:t>
      </w:r>
      <w:r w:rsidR="006137DE">
        <w:t>chef-lieu</w:t>
      </w:r>
      <w:r>
        <w:t xml:space="preserve"> de chaque commune.</w:t>
      </w:r>
    </w:p>
    <w:p w:rsidR="00EB67E5" w:rsidRPr="00EB67E5" w:rsidRDefault="00EB67E5" w:rsidP="00175E1B">
      <w:pPr>
        <w:pStyle w:val="PADYP6"/>
      </w:pPr>
      <w:bookmarkStart w:id="152" w:name="_Toc448173747"/>
      <w:bookmarkStart w:id="153" w:name="_Toc448756941"/>
      <w:bookmarkStart w:id="154" w:name="_Toc451763024"/>
      <w:r w:rsidRPr="00E55DD8">
        <w:t>Prise</w:t>
      </w:r>
      <w:r w:rsidRPr="00EB67E5">
        <w:t xml:space="preserve"> en charge des participants (restauration, hébergement, trans</w:t>
      </w:r>
      <w:r w:rsidR="0081143C">
        <w:t>port</w:t>
      </w:r>
      <w:r w:rsidRPr="00EB67E5">
        <w:t>)</w:t>
      </w:r>
      <w:bookmarkEnd w:id="152"/>
      <w:bookmarkEnd w:id="153"/>
      <w:bookmarkEnd w:id="154"/>
      <w:r w:rsidRPr="00EB67E5">
        <w:tab/>
      </w:r>
    </w:p>
    <w:p w:rsidR="00EB67E5" w:rsidRPr="00642C94" w:rsidRDefault="00EB67E5" w:rsidP="00CA16C9">
      <w:r>
        <w:t>La formation sera résidentielle. Le déplacement, la restauration et l’hébergement des participants seront prise en charge.</w:t>
      </w:r>
    </w:p>
    <w:p w:rsidR="00EB67E5" w:rsidRPr="00A9766C" w:rsidRDefault="00EB67E5" w:rsidP="00175E1B">
      <w:pPr>
        <w:pStyle w:val="PADYP3"/>
      </w:pPr>
      <w:bookmarkStart w:id="155" w:name="_Toc432779774"/>
      <w:bookmarkStart w:id="156" w:name="_Toc448173748"/>
      <w:bookmarkStart w:id="157" w:name="_Toc448756942"/>
      <w:bookmarkStart w:id="158" w:name="_Toc451763025"/>
      <w:r w:rsidRPr="00A9766C">
        <w:t>Matériel nécessaire</w:t>
      </w:r>
      <w:bookmarkEnd w:id="155"/>
      <w:bookmarkEnd w:id="156"/>
      <w:bookmarkEnd w:id="157"/>
      <w:bookmarkEnd w:id="158"/>
      <w:r w:rsidRPr="00A9766C">
        <w:t xml:space="preserve"> </w:t>
      </w:r>
    </w:p>
    <w:p w:rsidR="00645DB1" w:rsidRDefault="00645DB1" w:rsidP="00175E1B">
      <w:pPr>
        <w:pStyle w:val="PUCE1"/>
      </w:pPr>
      <w:r>
        <w:t>Tableau ;</w:t>
      </w:r>
    </w:p>
    <w:p w:rsidR="00645DB1" w:rsidRDefault="00645DB1" w:rsidP="00175E1B">
      <w:pPr>
        <w:pStyle w:val="PUCE1"/>
      </w:pPr>
      <w:r>
        <w:t>Marqueurs ;</w:t>
      </w:r>
    </w:p>
    <w:p w:rsidR="00645DB1" w:rsidRDefault="00645DB1" w:rsidP="00175E1B">
      <w:pPr>
        <w:pStyle w:val="PUCE1"/>
      </w:pPr>
      <w:r>
        <w:t>Craie ; fiche de formation ;</w:t>
      </w:r>
    </w:p>
    <w:p w:rsidR="00645DB1" w:rsidRDefault="00645DB1" w:rsidP="00175E1B">
      <w:pPr>
        <w:pStyle w:val="PUCE1"/>
      </w:pPr>
      <w:r>
        <w:t>les documents du formateur ;</w:t>
      </w:r>
    </w:p>
    <w:p w:rsidR="00645DB1" w:rsidRDefault="00EB67E5" w:rsidP="00175E1B">
      <w:pPr>
        <w:pStyle w:val="PUCE1"/>
      </w:pPr>
      <w:r w:rsidRPr="00811503">
        <w:t>les supports de formati</w:t>
      </w:r>
      <w:r w:rsidR="00645DB1">
        <w:t>ons ;</w:t>
      </w:r>
      <w:r w:rsidRPr="00811503">
        <w:t xml:space="preserve"> document ou </w:t>
      </w:r>
      <w:r w:rsidR="00645DB1">
        <w:t>livre accompagnant la formation ;</w:t>
      </w:r>
    </w:p>
    <w:p w:rsidR="00645DB1" w:rsidRDefault="00645DB1" w:rsidP="00175E1B">
      <w:pPr>
        <w:pStyle w:val="PUCE1"/>
      </w:pPr>
      <w:r>
        <w:t xml:space="preserve">affiches ; </w:t>
      </w:r>
    </w:p>
    <w:p w:rsidR="00645DB1" w:rsidRDefault="00645DB1" w:rsidP="00175E1B">
      <w:pPr>
        <w:pStyle w:val="PUCE1"/>
      </w:pPr>
      <w:r>
        <w:t>chemises du participant ;</w:t>
      </w:r>
    </w:p>
    <w:p w:rsidR="00645DB1" w:rsidRDefault="00645DB1" w:rsidP="00175E1B">
      <w:pPr>
        <w:pStyle w:val="PUCE1"/>
      </w:pPr>
      <w:r>
        <w:t>l</w:t>
      </w:r>
      <w:r w:rsidR="00EB67E5" w:rsidRPr="00811503">
        <w:t>ist</w:t>
      </w:r>
      <w:r>
        <w:t>e de présence ;</w:t>
      </w:r>
    </w:p>
    <w:p w:rsidR="00EB67E5" w:rsidRDefault="00645DB1" w:rsidP="00175E1B">
      <w:pPr>
        <w:pStyle w:val="PUCE1"/>
      </w:pPr>
      <w:r>
        <w:t>état de paiement.</w:t>
      </w:r>
    </w:p>
    <w:p w:rsidR="00645DB1" w:rsidRPr="00175E1B" w:rsidRDefault="00ED7D5A" w:rsidP="00CA16C9">
      <w:pPr>
        <w:pStyle w:val="PADYP3"/>
        <w:rPr>
          <w:rFonts w:ascii="Times New Roman" w:hAnsi="Times New Roman"/>
          <w:bCs/>
          <w:i/>
          <w:sz w:val="26"/>
          <w:szCs w:val="26"/>
        </w:rPr>
      </w:pPr>
      <w:bookmarkStart w:id="159" w:name="_Toc432779775"/>
      <w:bookmarkStart w:id="160" w:name="_Toc448173749"/>
      <w:bookmarkStart w:id="161" w:name="_Toc448756943"/>
      <w:bookmarkStart w:id="162" w:name="_Toc451763026"/>
      <w:r>
        <w:t>Contenu indicatif</w:t>
      </w:r>
      <w:r w:rsidR="00EB67E5" w:rsidRPr="00645DB1">
        <w:t xml:space="preserve"> de la fiche de formation</w:t>
      </w:r>
      <w:bookmarkEnd w:id="159"/>
      <w:bookmarkEnd w:id="160"/>
      <w:bookmarkEnd w:id="161"/>
      <w:bookmarkEnd w:id="162"/>
      <w:r w:rsidR="00EB67E5" w:rsidRPr="00645DB1">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3"/>
        <w:gridCol w:w="6435"/>
      </w:tblGrid>
      <w:tr w:rsidR="00645DB1" w:rsidRPr="00C458BA" w:rsidTr="005741FB">
        <w:trPr>
          <w:trHeight w:val="508"/>
        </w:trPr>
        <w:tc>
          <w:tcPr>
            <w:tcW w:w="1536" w:type="pct"/>
            <w:vAlign w:val="center"/>
          </w:tcPr>
          <w:p w:rsidR="00645DB1" w:rsidRPr="005741FB" w:rsidRDefault="00645DB1" w:rsidP="005741FB">
            <w:pPr>
              <w:jc w:val="left"/>
              <w:rPr>
                <w:b/>
              </w:rPr>
            </w:pPr>
            <w:r w:rsidRPr="005741FB">
              <w:rPr>
                <w:b/>
              </w:rPr>
              <w:t>Intitulé de la formation </w:t>
            </w:r>
          </w:p>
        </w:tc>
        <w:tc>
          <w:tcPr>
            <w:tcW w:w="3464" w:type="pct"/>
            <w:vAlign w:val="center"/>
          </w:tcPr>
          <w:p w:rsidR="00645DB1" w:rsidRPr="00C458BA" w:rsidRDefault="00645DB1" w:rsidP="005741FB">
            <w:pPr>
              <w:jc w:val="left"/>
            </w:pPr>
            <w:r w:rsidRPr="00C458BA">
              <w:t xml:space="preserve">Formation des Président et des secrétaires </w:t>
            </w:r>
            <w:r w:rsidR="00DC000B">
              <w:t>C</w:t>
            </w:r>
            <w:r w:rsidRPr="00C458BA">
              <w:t>VPC sur la vie associative</w:t>
            </w:r>
          </w:p>
        </w:tc>
      </w:tr>
      <w:tr w:rsidR="00645DB1" w:rsidRPr="00C458BA" w:rsidTr="005741FB">
        <w:tc>
          <w:tcPr>
            <w:tcW w:w="1536" w:type="pct"/>
            <w:vAlign w:val="center"/>
          </w:tcPr>
          <w:p w:rsidR="00645DB1" w:rsidRPr="005741FB" w:rsidRDefault="00645DB1" w:rsidP="005741FB">
            <w:pPr>
              <w:jc w:val="left"/>
              <w:rPr>
                <w:b/>
              </w:rPr>
            </w:pPr>
            <w:r w:rsidRPr="005741FB">
              <w:rPr>
                <w:b/>
              </w:rPr>
              <w:t>Objectifs </w:t>
            </w:r>
          </w:p>
        </w:tc>
        <w:tc>
          <w:tcPr>
            <w:tcW w:w="3464" w:type="pct"/>
            <w:vAlign w:val="center"/>
          </w:tcPr>
          <w:p w:rsidR="00645DB1" w:rsidRPr="00C458BA" w:rsidRDefault="00645DB1" w:rsidP="005741FB">
            <w:pPr>
              <w:jc w:val="left"/>
            </w:pPr>
            <w:r w:rsidRPr="00C458BA">
              <w:t>Faire connaître les principes et règles de fonctionnement des coopératives et maîtriser les outils de base de la création des groupements coopératifs</w:t>
            </w:r>
          </w:p>
        </w:tc>
      </w:tr>
      <w:tr w:rsidR="00645DB1" w:rsidRPr="00C458BA" w:rsidTr="005741FB">
        <w:tc>
          <w:tcPr>
            <w:tcW w:w="1536" w:type="pct"/>
            <w:vAlign w:val="center"/>
          </w:tcPr>
          <w:p w:rsidR="00645DB1" w:rsidRPr="005741FB" w:rsidRDefault="00645DB1" w:rsidP="005741FB">
            <w:pPr>
              <w:jc w:val="left"/>
              <w:rPr>
                <w:b/>
              </w:rPr>
            </w:pPr>
            <w:r w:rsidRPr="005741FB">
              <w:rPr>
                <w:b/>
              </w:rPr>
              <w:t>Résultats attendus </w:t>
            </w:r>
          </w:p>
        </w:tc>
        <w:tc>
          <w:tcPr>
            <w:tcW w:w="3464" w:type="pct"/>
            <w:vAlign w:val="center"/>
          </w:tcPr>
          <w:p w:rsidR="00645DB1" w:rsidRPr="00C458BA" w:rsidRDefault="00645DB1" w:rsidP="005741FB">
            <w:pPr>
              <w:jc w:val="left"/>
            </w:pPr>
            <w:r w:rsidRPr="00C458BA">
              <w:t>Au terme de cette formation les participants ont maîtrisé :</w:t>
            </w:r>
          </w:p>
          <w:p w:rsidR="005741FB" w:rsidRPr="00534163" w:rsidRDefault="00645DB1" w:rsidP="005741FB">
            <w:pPr>
              <w:pStyle w:val="PUCE1"/>
              <w:ind w:left="408"/>
              <w:jc w:val="left"/>
            </w:pPr>
            <w:r w:rsidRPr="00534163">
              <w:t>les concepts de coopérative et ses exigences ;</w:t>
            </w:r>
          </w:p>
          <w:p w:rsidR="005741FB" w:rsidRPr="00534163" w:rsidRDefault="00645DB1" w:rsidP="005741FB">
            <w:pPr>
              <w:pStyle w:val="PUCE1"/>
              <w:ind w:left="408"/>
              <w:jc w:val="left"/>
            </w:pPr>
            <w:r w:rsidRPr="00534163">
              <w:t>les principes et les règles de fonctionnement d’une coopérative ;</w:t>
            </w:r>
          </w:p>
          <w:p w:rsidR="005741FB" w:rsidRPr="00534163" w:rsidRDefault="00645DB1" w:rsidP="005741FB">
            <w:pPr>
              <w:pStyle w:val="PUCE1"/>
              <w:ind w:left="408"/>
              <w:jc w:val="left"/>
            </w:pPr>
            <w:r w:rsidRPr="00534163">
              <w:t>le processus de création et d’enregistrement des coopératives ;</w:t>
            </w:r>
          </w:p>
          <w:p w:rsidR="00645DB1" w:rsidRPr="00534163" w:rsidRDefault="00645DB1" w:rsidP="005741FB">
            <w:pPr>
              <w:pStyle w:val="PUCE1"/>
              <w:ind w:left="408"/>
              <w:jc w:val="left"/>
            </w:pPr>
            <w:r w:rsidRPr="00534163">
              <w:t xml:space="preserve">la conception et l’utilisation des outils suivants : statuts et règlements intérieur d’une coopérative, le registre des membres, le registre des droits d’adhésion, les techniques de rédaction d’un </w:t>
            </w:r>
            <w:r w:rsidR="00280FA9" w:rsidRPr="00534163">
              <w:t>procès-verbal</w:t>
            </w:r>
            <w:r w:rsidRPr="00534163">
              <w:t xml:space="preserve"> de réunion.</w:t>
            </w:r>
          </w:p>
        </w:tc>
      </w:tr>
      <w:tr w:rsidR="00645DB1" w:rsidRPr="00C458BA" w:rsidTr="005741FB">
        <w:tc>
          <w:tcPr>
            <w:tcW w:w="1536" w:type="pct"/>
            <w:vAlign w:val="center"/>
          </w:tcPr>
          <w:p w:rsidR="00645DB1" w:rsidRPr="005741FB" w:rsidRDefault="00645DB1" w:rsidP="005741FB">
            <w:pPr>
              <w:jc w:val="left"/>
              <w:rPr>
                <w:b/>
              </w:rPr>
            </w:pPr>
            <w:r w:rsidRPr="005741FB">
              <w:rPr>
                <w:b/>
              </w:rPr>
              <w:t>Participants </w:t>
            </w:r>
          </w:p>
        </w:tc>
        <w:tc>
          <w:tcPr>
            <w:tcW w:w="3464" w:type="pct"/>
            <w:vAlign w:val="center"/>
          </w:tcPr>
          <w:p w:rsidR="00645DB1" w:rsidRPr="00C458BA" w:rsidRDefault="00645DB1" w:rsidP="005741FB">
            <w:pPr>
              <w:jc w:val="left"/>
            </w:pPr>
            <w:r w:rsidRPr="00C458BA">
              <w:t>15 président</w:t>
            </w:r>
            <w:r w:rsidR="00150F0F">
              <w:t>s</w:t>
            </w:r>
            <w:r w:rsidRPr="00C458BA">
              <w:t xml:space="preserve"> </w:t>
            </w:r>
            <w:r w:rsidR="00772BCC">
              <w:t>C</w:t>
            </w:r>
            <w:r w:rsidRPr="00C458BA">
              <w:t xml:space="preserve">VPC et 15 </w:t>
            </w:r>
            <w:r w:rsidR="005774E9" w:rsidRPr="00C458BA">
              <w:t>secrétaires</w:t>
            </w:r>
            <w:r w:rsidRPr="00C458BA">
              <w:t xml:space="preserve"> </w:t>
            </w:r>
            <w:r w:rsidR="00772BCC">
              <w:t>C</w:t>
            </w:r>
            <w:r w:rsidRPr="00C458BA">
              <w:t>VPC</w:t>
            </w:r>
          </w:p>
        </w:tc>
      </w:tr>
      <w:tr w:rsidR="00645DB1" w:rsidRPr="00C458BA" w:rsidTr="005741FB">
        <w:tc>
          <w:tcPr>
            <w:tcW w:w="1536" w:type="pct"/>
            <w:vAlign w:val="center"/>
          </w:tcPr>
          <w:p w:rsidR="00645DB1" w:rsidRPr="005741FB" w:rsidRDefault="00645DB1" w:rsidP="005741FB">
            <w:pPr>
              <w:jc w:val="left"/>
              <w:rPr>
                <w:b/>
              </w:rPr>
            </w:pPr>
            <w:r w:rsidRPr="005741FB">
              <w:rPr>
                <w:b/>
              </w:rPr>
              <w:t>Durée de la formation</w:t>
            </w:r>
          </w:p>
        </w:tc>
        <w:tc>
          <w:tcPr>
            <w:tcW w:w="3464" w:type="pct"/>
            <w:vAlign w:val="center"/>
          </w:tcPr>
          <w:p w:rsidR="00645DB1" w:rsidRPr="00C458BA" w:rsidRDefault="00645DB1" w:rsidP="005741FB">
            <w:pPr>
              <w:jc w:val="left"/>
            </w:pPr>
            <w:r w:rsidRPr="00C458BA">
              <w:t>2 jours</w:t>
            </w:r>
          </w:p>
        </w:tc>
      </w:tr>
      <w:tr w:rsidR="00645DB1" w:rsidRPr="00C458BA" w:rsidTr="005741FB">
        <w:tc>
          <w:tcPr>
            <w:tcW w:w="1536" w:type="pct"/>
            <w:vAlign w:val="center"/>
          </w:tcPr>
          <w:p w:rsidR="00645DB1" w:rsidRPr="005741FB" w:rsidRDefault="00645DB1" w:rsidP="005741FB">
            <w:pPr>
              <w:jc w:val="left"/>
              <w:rPr>
                <w:b/>
              </w:rPr>
            </w:pPr>
            <w:r w:rsidRPr="005741FB">
              <w:rPr>
                <w:b/>
              </w:rPr>
              <w:t>Niveau requis pour participer à la formation </w:t>
            </w:r>
          </w:p>
        </w:tc>
        <w:tc>
          <w:tcPr>
            <w:tcW w:w="3464" w:type="pct"/>
            <w:vAlign w:val="center"/>
          </w:tcPr>
          <w:p w:rsidR="00645DB1" w:rsidRPr="00C458BA" w:rsidRDefault="00645DB1" w:rsidP="005741FB">
            <w:pPr>
              <w:jc w:val="left"/>
            </w:pPr>
            <w:r w:rsidRPr="00C458BA">
              <w:t>Savoir lire et écrire français ou langue locale (Dendi, peulh, etc)</w:t>
            </w:r>
          </w:p>
        </w:tc>
      </w:tr>
      <w:tr w:rsidR="00645DB1" w:rsidRPr="00C458BA" w:rsidTr="005741FB">
        <w:tc>
          <w:tcPr>
            <w:tcW w:w="1536" w:type="pct"/>
            <w:vAlign w:val="center"/>
          </w:tcPr>
          <w:p w:rsidR="00645DB1" w:rsidRPr="005741FB" w:rsidRDefault="00645DB1" w:rsidP="005741FB">
            <w:pPr>
              <w:jc w:val="left"/>
              <w:rPr>
                <w:b/>
              </w:rPr>
            </w:pPr>
            <w:r w:rsidRPr="005741FB">
              <w:rPr>
                <w:b/>
              </w:rPr>
              <w:t>Horaire de la formation</w:t>
            </w:r>
          </w:p>
        </w:tc>
        <w:tc>
          <w:tcPr>
            <w:tcW w:w="3464" w:type="pct"/>
            <w:vAlign w:val="center"/>
          </w:tcPr>
          <w:p w:rsidR="00645DB1" w:rsidRPr="00C458BA" w:rsidRDefault="00645DB1" w:rsidP="005741FB">
            <w:pPr>
              <w:jc w:val="left"/>
            </w:pPr>
            <w:r w:rsidRPr="00C458BA">
              <w:t>Cf ci-dessus</w:t>
            </w:r>
          </w:p>
        </w:tc>
      </w:tr>
    </w:tbl>
    <w:p w:rsidR="001F47B1" w:rsidRPr="00645DB1" w:rsidRDefault="00674C27" w:rsidP="00733438">
      <w:pPr>
        <w:pStyle w:val="PADYP3"/>
        <w:pageBreakBefore/>
      </w:pPr>
      <w:bookmarkStart w:id="163" w:name="_Toc432779776"/>
      <w:bookmarkStart w:id="164" w:name="_Toc448173750"/>
      <w:bookmarkStart w:id="165" w:name="_Toc448756944"/>
      <w:bookmarkStart w:id="166" w:name="_Toc451763027"/>
      <w:r>
        <w:lastRenderedPageBreak/>
        <w:t>Contenu indicatif</w:t>
      </w:r>
      <w:r w:rsidR="001F47B1" w:rsidRPr="00645DB1">
        <w:t xml:space="preserve"> de la fiche d’évaluation de la formation </w:t>
      </w:r>
      <w:r w:rsidR="00F023C8" w:rsidRPr="00645DB1">
        <w:t xml:space="preserve">(distribuer </w:t>
      </w:r>
      <w:r w:rsidR="005600D9" w:rsidRPr="00645DB1">
        <w:t>à chaque</w:t>
      </w:r>
      <w:r w:rsidR="00F023C8" w:rsidRPr="00645DB1">
        <w:t xml:space="preserve"> participant et demander de cocher les cases)</w:t>
      </w:r>
      <w:bookmarkEnd w:id="163"/>
      <w:bookmarkEnd w:id="164"/>
      <w:bookmarkEnd w:id="165"/>
      <w:bookmarkEnd w:id="16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3"/>
        <w:gridCol w:w="1872"/>
        <w:gridCol w:w="1757"/>
        <w:gridCol w:w="2006"/>
      </w:tblGrid>
      <w:tr w:rsidR="003D5619" w:rsidRPr="00857488" w:rsidTr="00D45E77">
        <w:tc>
          <w:tcPr>
            <w:tcW w:w="1966" w:type="pct"/>
          </w:tcPr>
          <w:p w:rsidR="003D5619" w:rsidRPr="00D45E77" w:rsidRDefault="003D5619" w:rsidP="00D45E77">
            <w:pPr>
              <w:jc w:val="center"/>
              <w:rPr>
                <w:b/>
              </w:rPr>
            </w:pPr>
            <w:r w:rsidRPr="00D45E77">
              <w:rPr>
                <w:b/>
              </w:rPr>
              <w:t>Critères</w:t>
            </w:r>
          </w:p>
        </w:tc>
        <w:tc>
          <w:tcPr>
            <w:tcW w:w="1008" w:type="pct"/>
          </w:tcPr>
          <w:p w:rsidR="003D5619" w:rsidRPr="00D45E77" w:rsidRDefault="003D5619" w:rsidP="00D45E77">
            <w:pPr>
              <w:jc w:val="center"/>
              <w:rPr>
                <w:b/>
              </w:rPr>
            </w:pPr>
            <w:r w:rsidRPr="00D45E77">
              <w:rPr>
                <w:b/>
              </w:rPr>
              <w:t>Satisfaisant</w:t>
            </w:r>
          </w:p>
        </w:tc>
        <w:tc>
          <w:tcPr>
            <w:tcW w:w="946" w:type="pct"/>
          </w:tcPr>
          <w:p w:rsidR="003D5619" w:rsidRPr="00D45E77" w:rsidRDefault="003D5619" w:rsidP="00D45E77">
            <w:pPr>
              <w:jc w:val="center"/>
              <w:rPr>
                <w:b/>
              </w:rPr>
            </w:pPr>
            <w:r w:rsidRPr="00D45E77">
              <w:rPr>
                <w:b/>
              </w:rPr>
              <w:t>Moyen</w:t>
            </w:r>
          </w:p>
        </w:tc>
        <w:tc>
          <w:tcPr>
            <w:tcW w:w="1080" w:type="pct"/>
          </w:tcPr>
          <w:p w:rsidR="003D5619" w:rsidRPr="00D45E77" w:rsidRDefault="003D5619" w:rsidP="00D45E77">
            <w:pPr>
              <w:jc w:val="center"/>
              <w:rPr>
                <w:b/>
              </w:rPr>
            </w:pPr>
            <w:r w:rsidRPr="00D45E77">
              <w:rPr>
                <w:b/>
              </w:rPr>
              <w:t>Décevant</w:t>
            </w:r>
          </w:p>
        </w:tc>
      </w:tr>
      <w:tr w:rsidR="003D5619" w:rsidRPr="00857488" w:rsidTr="00D45E77">
        <w:tc>
          <w:tcPr>
            <w:tcW w:w="1966" w:type="pct"/>
          </w:tcPr>
          <w:p w:rsidR="003D5619" w:rsidRPr="00857488" w:rsidRDefault="003D5619" w:rsidP="00D45E77">
            <w:r w:rsidRPr="00857488">
              <w:t>Cadre de travail</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3D5619" w:rsidP="00D45E77">
            <w:r w:rsidRPr="00857488">
              <w:t>Organisation générale</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3D5619" w:rsidP="00D45E77">
            <w:r w:rsidRPr="00857488">
              <w:t>Satisfaction des attentes</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3D5619" w:rsidP="00D45E77">
            <w:r w:rsidRPr="00857488">
              <w:t>Qualité de l’animation</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3D5619" w:rsidP="00D45E77">
            <w:r w:rsidRPr="00857488">
              <w:t>Compétences des formateurs</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3D5619" w:rsidP="00D45E77">
            <w:r w:rsidRPr="00857488">
              <w:t>Durée de la session de formation</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Thème 1</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Thème 2</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Thème 3</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Atelier 1</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Atelier 2</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r w:rsidR="003D5619" w:rsidRPr="00857488" w:rsidTr="00D45E77">
        <w:tc>
          <w:tcPr>
            <w:tcW w:w="1966" w:type="pct"/>
          </w:tcPr>
          <w:p w:rsidR="003D5619" w:rsidRPr="00857488" w:rsidRDefault="00150F0F" w:rsidP="00D45E77">
            <w:r>
              <w:t>Atelier 3</w:t>
            </w:r>
          </w:p>
        </w:tc>
        <w:tc>
          <w:tcPr>
            <w:tcW w:w="1008" w:type="pct"/>
          </w:tcPr>
          <w:p w:rsidR="003D5619" w:rsidRPr="00857488" w:rsidRDefault="003D5619" w:rsidP="00D45E77"/>
        </w:tc>
        <w:tc>
          <w:tcPr>
            <w:tcW w:w="946" w:type="pct"/>
          </w:tcPr>
          <w:p w:rsidR="003D5619" w:rsidRPr="00857488" w:rsidRDefault="003D5619" w:rsidP="00D45E77"/>
        </w:tc>
        <w:tc>
          <w:tcPr>
            <w:tcW w:w="1080" w:type="pct"/>
          </w:tcPr>
          <w:p w:rsidR="003D5619" w:rsidRPr="00857488" w:rsidRDefault="003D5619" w:rsidP="00D45E77"/>
        </w:tc>
      </w:tr>
    </w:tbl>
    <w:p w:rsidR="00582514" w:rsidRPr="00244FAD" w:rsidRDefault="00175E1B" w:rsidP="00733438">
      <w:pPr>
        <w:pStyle w:val="PADYP1"/>
        <w:pageBreakBefore/>
        <w:ind w:left="425" w:hanging="425"/>
      </w:pPr>
      <w:bookmarkStart w:id="167" w:name="_Toc432779777"/>
      <w:bookmarkStart w:id="168" w:name="_Toc448173751"/>
      <w:bookmarkStart w:id="169" w:name="_Toc448756945"/>
      <w:bookmarkStart w:id="170" w:name="_Toc451763028"/>
      <w:r w:rsidRPr="00244FAD">
        <w:lastRenderedPageBreak/>
        <w:t xml:space="preserve">MODULE </w:t>
      </w:r>
      <w:r>
        <w:t xml:space="preserve">2 : </w:t>
      </w:r>
      <w:r w:rsidRPr="00244FAD">
        <w:t>LA GESTION DES INTRANTS EN ZONE COTON</w:t>
      </w:r>
      <w:r>
        <w:t>N</w:t>
      </w:r>
      <w:r w:rsidRPr="00244FAD">
        <w:t>IERE</w:t>
      </w:r>
      <w:bookmarkEnd w:id="167"/>
      <w:bookmarkEnd w:id="168"/>
      <w:bookmarkEnd w:id="169"/>
      <w:bookmarkEnd w:id="170"/>
    </w:p>
    <w:p w:rsidR="00515F0E" w:rsidRDefault="00175E1B" w:rsidP="00175E1B">
      <w:pPr>
        <w:pStyle w:val="PADYP2"/>
      </w:pPr>
      <w:bookmarkStart w:id="171" w:name="_Toc432779778"/>
      <w:bookmarkStart w:id="172" w:name="_Toc448173752"/>
      <w:bookmarkStart w:id="173" w:name="_Toc448756946"/>
      <w:bookmarkStart w:id="174" w:name="_Toc451763029"/>
      <w:r>
        <w:t>OBJECTIFS</w:t>
      </w:r>
      <w:bookmarkEnd w:id="171"/>
      <w:bookmarkEnd w:id="172"/>
      <w:bookmarkEnd w:id="173"/>
      <w:bookmarkEnd w:id="174"/>
    </w:p>
    <w:p w:rsidR="00515F0E" w:rsidRPr="00811503" w:rsidRDefault="00515F0E" w:rsidP="00CA16C9">
      <w:r>
        <w:t>D’une manière générale, ce module vise à a</w:t>
      </w:r>
      <w:r w:rsidRPr="00515F0E">
        <w:t>mener les participants à la formation à maîtriser les différentes étapes, les règles et les documents</w:t>
      </w:r>
      <w:r w:rsidR="00CA7466">
        <w:t xml:space="preserve"> </w:t>
      </w:r>
      <w:r w:rsidRPr="00515F0E">
        <w:t>nécessaires dans la gestion des intrants au sein d’</w:t>
      </w:r>
      <w:r w:rsidR="00097ACF">
        <w:t>une C</w:t>
      </w:r>
      <w:r w:rsidRPr="00515F0E">
        <w:t>VPC.</w:t>
      </w:r>
      <w:r>
        <w:t xml:space="preserve"> </w:t>
      </w:r>
      <w:r w:rsidRPr="00811503">
        <w:t>Les objectifs spécifiques sont présentés dans le tableau ci-après.</w:t>
      </w:r>
    </w:p>
    <w:p w:rsidR="00515F0E" w:rsidRPr="00811503" w:rsidRDefault="00515F0E" w:rsidP="00CA16C9">
      <w:pPr>
        <w:rPr>
          <w:rFonts w:ascii="Arial Narrow" w:hAnsi="Arial Narrow" w:cs="Comic Sans MS"/>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061"/>
      </w:tblGrid>
      <w:tr w:rsidR="00515F0E" w:rsidRPr="00E60E7C" w:rsidTr="00175E1B">
        <w:tc>
          <w:tcPr>
            <w:tcW w:w="1737" w:type="pct"/>
          </w:tcPr>
          <w:p w:rsidR="00515F0E" w:rsidRPr="00A10EA3" w:rsidRDefault="00515F0E" w:rsidP="00A10EA3">
            <w:pPr>
              <w:rPr>
                <w:b/>
              </w:rPr>
            </w:pPr>
            <w:r w:rsidRPr="00A10EA3">
              <w:rPr>
                <w:b/>
              </w:rPr>
              <w:t>Type de compétence</w:t>
            </w:r>
          </w:p>
        </w:tc>
        <w:tc>
          <w:tcPr>
            <w:tcW w:w="3263" w:type="pct"/>
          </w:tcPr>
          <w:p w:rsidR="00515F0E" w:rsidRPr="00A10EA3" w:rsidRDefault="00515F0E" w:rsidP="00A10EA3">
            <w:pPr>
              <w:rPr>
                <w:b/>
              </w:rPr>
            </w:pPr>
            <w:r w:rsidRPr="00A10EA3">
              <w:rPr>
                <w:b/>
              </w:rPr>
              <w:t>Description</w:t>
            </w:r>
          </w:p>
        </w:tc>
      </w:tr>
      <w:tr w:rsidR="00515F0E" w:rsidRPr="00E60E7C" w:rsidTr="00175E1B">
        <w:tc>
          <w:tcPr>
            <w:tcW w:w="1737" w:type="pct"/>
          </w:tcPr>
          <w:p w:rsidR="00515F0E" w:rsidRPr="00E60E7C" w:rsidRDefault="00515F0E" w:rsidP="00A10EA3">
            <w:r w:rsidRPr="00E60E7C">
              <w:t>Compétences théoriques</w:t>
            </w:r>
          </w:p>
        </w:tc>
        <w:tc>
          <w:tcPr>
            <w:tcW w:w="3263" w:type="pct"/>
          </w:tcPr>
          <w:p w:rsidR="00515F0E" w:rsidRPr="00E60E7C" w:rsidRDefault="00EF2140" w:rsidP="00A10EA3">
            <w:r w:rsidRPr="00E60E7C">
              <w:t xml:space="preserve">Les participants peuvent définir les différentes opérations menées par les </w:t>
            </w:r>
            <w:r w:rsidR="00097ACF">
              <w:t>C</w:t>
            </w:r>
            <w:r w:rsidRPr="00E60E7C">
              <w:t>VPC dans la gestion des intrants</w:t>
            </w:r>
          </w:p>
          <w:p w:rsidR="00B619C0" w:rsidRPr="00E60E7C" w:rsidRDefault="00B619C0" w:rsidP="00A10EA3">
            <w:r w:rsidRPr="00E60E7C">
              <w:t>Amener les participants à mieux comprendre la notion de caution solidaire pour un engagement franc et collectif des producteurs à rembourser leurs crédits de campagne.</w:t>
            </w:r>
            <w:r w:rsidR="00CA7466">
              <w:t xml:space="preserve"> </w:t>
            </w:r>
          </w:p>
        </w:tc>
      </w:tr>
      <w:tr w:rsidR="00515F0E" w:rsidRPr="00E60E7C" w:rsidTr="00175E1B">
        <w:tc>
          <w:tcPr>
            <w:tcW w:w="1737" w:type="pct"/>
          </w:tcPr>
          <w:p w:rsidR="00515F0E" w:rsidRPr="00E60E7C" w:rsidRDefault="00515F0E" w:rsidP="00A10EA3">
            <w:r w:rsidRPr="00E60E7C">
              <w:t>Compétences pratiques</w:t>
            </w:r>
          </w:p>
        </w:tc>
        <w:tc>
          <w:tcPr>
            <w:tcW w:w="3263" w:type="pct"/>
          </w:tcPr>
          <w:p w:rsidR="00515F0E" w:rsidRPr="00E60E7C" w:rsidRDefault="00EF2140" w:rsidP="00A10EA3">
            <w:r w:rsidRPr="00E60E7C">
              <w:t xml:space="preserve">Les participants connaissent </w:t>
            </w:r>
            <w:r w:rsidR="00097ACF">
              <w:t xml:space="preserve">et </w:t>
            </w:r>
            <w:r w:rsidRPr="00E60E7C">
              <w:t xml:space="preserve">peuvent remplir les documents de gestion des intrants au niveau des </w:t>
            </w:r>
            <w:r w:rsidR="00097ACF">
              <w:t>C</w:t>
            </w:r>
            <w:r w:rsidR="00097ACF" w:rsidRPr="00E60E7C">
              <w:t>VPC</w:t>
            </w:r>
          </w:p>
        </w:tc>
      </w:tr>
    </w:tbl>
    <w:p w:rsidR="0059612F" w:rsidRDefault="00175E1B" w:rsidP="00175E1B">
      <w:pPr>
        <w:pStyle w:val="PADYP2"/>
      </w:pPr>
      <w:bookmarkStart w:id="175" w:name="_Toc432779779"/>
      <w:bookmarkStart w:id="176" w:name="_Toc448173753"/>
      <w:bookmarkStart w:id="177" w:name="_Toc448756947"/>
      <w:bookmarkStart w:id="178" w:name="_Toc451763030"/>
      <w:r w:rsidRPr="0059612F">
        <w:t>CONTENU INDICATIVE DU MODULE DE FORMATION</w:t>
      </w:r>
      <w:bookmarkEnd w:id="175"/>
      <w:bookmarkEnd w:id="176"/>
      <w:bookmarkEnd w:id="177"/>
      <w:bookmarkEnd w:id="178"/>
    </w:p>
    <w:p w:rsidR="0059612F" w:rsidRDefault="0059612F" w:rsidP="00175E1B">
      <w:pPr>
        <w:pStyle w:val="PADYP3"/>
      </w:pPr>
      <w:bookmarkStart w:id="179" w:name="_Toc432779780"/>
      <w:bookmarkStart w:id="180" w:name="_Toc448173754"/>
      <w:bookmarkStart w:id="181" w:name="_Toc448756948"/>
      <w:bookmarkStart w:id="182" w:name="_Toc451763031"/>
      <w:r>
        <w:t>Thème 1 :</w:t>
      </w:r>
      <w:r w:rsidR="00F149F5">
        <w:t xml:space="preserve"> Gestion des intrants au sein </w:t>
      </w:r>
      <w:r w:rsidR="00DC000B">
        <w:t xml:space="preserve">d’une </w:t>
      </w:r>
      <w:r w:rsidR="00097ACF">
        <w:t>C</w:t>
      </w:r>
      <w:r w:rsidR="00F149F5">
        <w:t>VPC et la place de la caution solidaire</w:t>
      </w:r>
      <w:bookmarkEnd w:id="179"/>
      <w:bookmarkEnd w:id="180"/>
      <w:bookmarkEnd w:id="181"/>
      <w:bookmarkEnd w:id="182"/>
    </w:p>
    <w:p w:rsidR="00F149F5" w:rsidRPr="00E60E7C" w:rsidRDefault="00F149F5" w:rsidP="00175E1B">
      <w:pPr>
        <w:pStyle w:val="PADYP6"/>
      </w:pPr>
      <w:bookmarkStart w:id="183" w:name="_Toc448173755"/>
      <w:bookmarkStart w:id="184" w:name="_Toc448756949"/>
      <w:bookmarkStart w:id="185" w:name="_Toc451763032"/>
      <w:r w:rsidRPr="00E60E7C">
        <w:t>Gestion des intrants au sein d’un</w:t>
      </w:r>
      <w:r w:rsidR="00097ACF">
        <w:t>e</w:t>
      </w:r>
      <w:r w:rsidRPr="00E60E7C">
        <w:t xml:space="preserve"> </w:t>
      </w:r>
      <w:r w:rsidR="00097ACF">
        <w:t>C</w:t>
      </w:r>
      <w:r w:rsidR="00097ACF" w:rsidRPr="00E60E7C">
        <w:t>VPC</w:t>
      </w:r>
      <w:bookmarkEnd w:id="183"/>
      <w:bookmarkEnd w:id="184"/>
      <w:bookmarkEnd w:id="185"/>
    </w:p>
    <w:p w:rsidR="00B75320" w:rsidRDefault="00B75320" w:rsidP="00175E1B">
      <w:pPr>
        <w:pStyle w:val="PUCE3"/>
      </w:pPr>
      <w:r w:rsidRPr="00B75320">
        <w:t>Définition</w:t>
      </w:r>
    </w:p>
    <w:p w:rsidR="00175E1B" w:rsidRPr="00B75320" w:rsidRDefault="00175E1B" w:rsidP="00175E1B">
      <w:pPr>
        <w:pStyle w:val="PUCE3"/>
        <w:numPr>
          <w:ilvl w:val="0"/>
          <w:numId w:val="0"/>
        </w:numPr>
        <w:ind w:left="360"/>
      </w:pPr>
    </w:p>
    <w:p w:rsidR="00F2144B" w:rsidRDefault="00B75320" w:rsidP="00CA16C9">
      <w:r w:rsidRPr="00B75320">
        <w:t>La gestion des intrants est une activité très importante dans la vie des organisations de producteurs de coton. Elle est également très sensible pour la cohésion des groupements et constitue un élément d’appréciation des performances de ces OP.</w:t>
      </w:r>
    </w:p>
    <w:p w:rsidR="005774E9" w:rsidRDefault="005774E9" w:rsidP="00CA16C9"/>
    <w:p w:rsidR="00F2144B" w:rsidRDefault="00F2144B" w:rsidP="00175E1B">
      <w:pPr>
        <w:pStyle w:val="PUCE3"/>
      </w:pPr>
      <w:r>
        <w:t xml:space="preserve">Rappel des différents types </w:t>
      </w:r>
      <w:r w:rsidR="00EB3B37">
        <w:t>d’engrais</w:t>
      </w:r>
      <w:r>
        <w:t xml:space="preserve"> et les doses recommandés à l’hectare</w:t>
      </w:r>
    </w:p>
    <w:p w:rsidR="00F668AB" w:rsidRPr="001A5A43" w:rsidRDefault="00F668AB" w:rsidP="00CA16C9">
      <w:pPr>
        <w:rPr>
          <w:i/>
        </w:rPr>
      </w:pPr>
    </w:p>
    <w:tbl>
      <w:tblPr>
        <w:tblW w:w="5000" w:type="pct"/>
        <w:tblCellMar>
          <w:left w:w="120" w:type="dxa"/>
          <w:right w:w="120" w:type="dxa"/>
        </w:tblCellMar>
        <w:tblLook w:val="0000"/>
      </w:tblPr>
      <w:tblGrid>
        <w:gridCol w:w="1661"/>
        <w:gridCol w:w="3097"/>
        <w:gridCol w:w="2548"/>
        <w:gridCol w:w="2006"/>
      </w:tblGrid>
      <w:tr w:rsidR="00523B23" w:rsidRPr="00EB3B37" w:rsidTr="00150F0F">
        <w:trPr>
          <w:cantSplit/>
        </w:trPr>
        <w:tc>
          <w:tcPr>
            <w:tcW w:w="892" w:type="pct"/>
            <w:vMerge w:val="restart"/>
            <w:tcBorders>
              <w:top w:val="single" w:sz="7" w:space="0" w:color="000000"/>
              <w:left w:val="single" w:sz="7" w:space="0" w:color="000000"/>
              <w:bottom w:val="nil"/>
              <w:right w:val="single" w:sz="7" w:space="0" w:color="000000"/>
            </w:tcBorders>
            <w:vAlign w:val="center"/>
          </w:tcPr>
          <w:p w:rsidR="00523B23" w:rsidRPr="00150F0F" w:rsidRDefault="00523B23" w:rsidP="00150F0F">
            <w:pPr>
              <w:jc w:val="center"/>
              <w:rPr>
                <w:b/>
              </w:rPr>
            </w:pPr>
            <w:r w:rsidRPr="00150F0F">
              <w:rPr>
                <w:b/>
              </w:rPr>
              <w:t>Formule de l’engrais</w:t>
            </w:r>
          </w:p>
        </w:tc>
        <w:tc>
          <w:tcPr>
            <w:tcW w:w="1663" w:type="pct"/>
            <w:vMerge w:val="restart"/>
            <w:tcBorders>
              <w:top w:val="single" w:sz="7" w:space="0" w:color="000000"/>
              <w:left w:val="single" w:sz="7" w:space="0" w:color="000000"/>
              <w:bottom w:val="nil"/>
              <w:right w:val="single" w:sz="7" w:space="0" w:color="000000"/>
            </w:tcBorders>
            <w:vAlign w:val="center"/>
          </w:tcPr>
          <w:p w:rsidR="00523B23" w:rsidRPr="00150F0F" w:rsidRDefault="00523B23" w:rsidP="00150F0F">
            <w:pPr>
              <w:jc w:val="center"/>
              <w:rPr>
                <w:b/>
              </w:rPr>
            </w:pPr>
            <w:r w:rsidRPr="00150F0F">
              <w:rPr>
                <w:b/>
              </w:rPr>
              <w:t>Date d’épandage en jour après semis</w:t>
            </w:r>
          </w:p>
          <w:p w:rsidR="00523B23" w:rsidRPr="00150F0F" w:rsidRDefault="00523B23" w:rsidP="00150F0F">
            <w:pPr>
              <w:jc w:val="center"/>
            </w:pPr>
            <w:r w:rsidRPr="00150F0F">
              <w:rPr>
                <w:b/>
              </w:rPr>
              <w:t>(jas)</w:t>
            </w:r>
          </w:p>
        </w:tc>
        <w:tc>
          <w:tcPr>
            <w:tcW w:w="2445" w:type="pct"/>
            <w:gridSpan w:val="2"/>
            <w:tcBorders>
              <w:top w:val="single" w:sz="7" w:space="0" w:color="000000"/>
              <w:left w:val="single" w:sz="7" w:space="0" w:color="000000"/>
              <w:bottom w:val="single" w:sz="7" w:space="0" w:color="000000"/>
              <w:right w:val="single" w:sz="7" w:space="0" w:color="000000"/>
            </w:tcBorders>
            <w:vAlign w:val="center"/>
          </w:tcPr>
          <w:p w:rsidR="00523B23" w:rsidRPr="00150F0F" w:rsidRDefault="00523B23" w:rsidP="00150F0F">
            <w:pPr>
              <w:jc w:val="center"/>
              <w:rPr>
                <w:b/>
              </w:rPr>
            </w:pPr>
            <w:r w:rsidRPr="00150F0F">
              <w:rPr>
                <w:b/>
              </w:rPr>
              <w:t>Dose kg/ha</w:t>
            </w:r>
          </w:p>
        </w:tc>
      </w:tr>
      <w:tr w:rsidR="00523B23" w:rsidRPr="00EB3B37" w:rsidTr="00150F0F">
        <w:trPr>
          <w:cantSplit/>
          <w:trHeight w:val="505"/>
        </w:trPr>
        <w:tc>
          <w:tcPr>
            <w:tcW w:w="892" w:type="pct"/>
            <w:vMerge/>
            <w:tcBorders>
              <w:top w:val="nil"/>
              <w:left w:val="single" w:sz="7" w:space="0" w:color="000000"/>
              <w:bottom w:val="single" w:sz="7" w:space="0" w:color="000000"/>
              <w:right w:val="single" w:sz="7" w:space="0" w:color="000000"/>
            </w:tcBorders>
            <w:vAlign w:val="center"/>
          </w:tcPr>
          <w:p w:rsidR="00523B23" w:rsidRPr="00EB3B37" w:rsidRDefault="00523B23" w:rsidP="00150F0F">
            <w:pPr>
              <w:jc w:val="center"/>
            </w:pPr>
          </w:p>
        </w:tc>
        <w:tc>
          <w:tcPr>
            <w:tcW w:w="1663" w:type="pct"/>
            <w:vMerge/>
            <w:tcBorders>
              <w:top w:val="nil"/>
              <w:left w:val="single" w:sz="7" w:space="0" w:color="000000"/>
              <w:bottom w:val="single" w:sz="7" w:space="0" w:color="000000"/>
              <w:right w:val="single" w:sz="7" w:space="0" w:color="000000"/>
            </w:tcBorders>
            <w:vAlign w:val="center"/>
          </w:tcPr>
          <w:p w:rsidR="00523B23" w:rsidRPr="00EB3B37" w:rsidRDefault="00523B23" w:rsidP="00150F0F">
            <w:pPr>
              <w:jc w:val="center"/>
            </w:pPr>
          </w:p>
        </w:tc>
        <w:tc>
          <w:tcPr>
            <w:tcW w:w="1368" w:type="pct"/>
            <w:tcBorders>
              <w:top w:val="single" w:sz="7" w:space="0" w:color="000000"/>
              <w:left w:val="single" w:sz="7" w:space="0" w:color="000000"/>
              <w:bottom w:val="single" w:sz="7" w:space="0" w:color="000000"/>
              <w:right w:val="single" w:sz="7" w:space="0" w:color="000000"/>
            </w:tcBorders>
            <w:vAlign w:val="center"/>
          </w:tcPr>
          <w:p w:rsidR="00523B23" w:rsidRPr="00150F0F" w:rsidRDefault="00523B23" w:rsidP="00150F0F">
            <w:pPr>
              <w:jc w:val="center"/>
              <w:rPr>
                <w:b/>
              </w:rPr>
            </w:pPr>
            <w:r w:rsidRPr="00150F0F">
              <w:rPr>
                <w:b/>
              </w:rPr>
              <w:t>Sols ferrugineux Tropicaux</w:t>
            </w:r>
          </w:p>
        </w:tc>
        <w:tc>
          <w:tcPr>
            <w:tcW w:w="1077" w:type="pct"/>
            <w:tcBorders>
              <w:top w:val="single" w:sz="7" w:space="0" w:color="000000"/>
              <w:left w:val="single" w:sz="7" w:space="0" w:color="000000"/>
              <w:bottom w:val="single" w:sz="7" w:space="0" w:color="000000"/>
              <w:right w:val="single" w:sz="7" w:space="0" w:color="000000"/>
            </w:tcBorders>
            <w:vAlign w:val="center"/>
          </w:tcPr>
          <w:p w:rsidR="00523B23" w:rsidRPr="00150F0F" w:rsidRDefault="00523B23" w:rsidP="00150F0F">
            <w:pPr>
              <w:jc w:val="center"/>
              <w:rPr>
                <w:b/>
              </w:rPr>
            </w:pPr>
            <w:r w:rsidRPr="00150F0F">
              <w:rPr>
                <w:b/>
              </w:rPr>
              <w:t>Terre de barre</w:t>
            </w:r>
          </w:p>
        </w:tc>
      </w:tr>
      <w:tr w:rsidR="00523B23" w:rsidRPr="00EB3B37" w:rsidTr="00150F0F">
        <w:tc>
          <w:tcPr>
            <w:tcW w:w="892"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NPKSB 14-23-14-5 S-1 B</w:t>
            </w:r>
            <w:r w:rsidRPr="00EB3B37">
              <w:rPr>
                <w:vertAlign w:val="subscript"/>
              </w:rPr>
              <w:t>2</w:t>
            </w:r>
            <w:r w:rsidRPr="00EB3B37">
              <w:t>O</w:t>
            </w:r>
            <w:r w:rsidRPr="00EB3B37">
              <w:rPr>
                <w:vertAlign w:val="subscript"/>
              </w:rPr>
              <w:t>3</w:t>
            </w:r>
          </w:p>
        </w:tc>
        <w:tc>
          <w:tcPr>
            <w:tcW w:w="1663"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1 à 15</w:t>
            </w:r>
          </w:p>
        </w:tc>
        <w:tc>
          <w:tcPr>
            <w:tcW w:w="1368"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150</w:t>
            </w:r>
          </w:p>
        </w:tc>
        <w:tc>
          <w:tcPr>
            <w:tcW w:w="1077"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100</w:t>
            </w:r>
          </w:p>
        </w:tc>
      </w:tr>
      <w:tr w:rsidR="00523B23" w:rsidRPr="00EB3B37" w:rsidTr="00150F0F">
        <w:trPr>
          <w:trHeight w:val="292"/>
        </w:trPr>
        <w:tc>
          <w:tcPr>
            <w:tcW w:w="892"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Urée 46% d’N</w:t>
            </w:r>
          </w:p>
        </w:tc>
        <w:tc>
          <w:tcPr>
            <w:tcW w:w="1663"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40</w:t>
            </w:r>
          </w:p>
        </w:tc>
        <w:tc>
          <w:tcPr>
            <w:tcW w:w="1368"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50</w:t>
            </w:r>
          </w:p>
        </w:tc>
        <w:tc>
          <w:tcPr>
            <w:tcW w:w="1077"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50</w:t>
            </w:r>
          </w:p>
        </w:tc>
      </w:tr>
      <w:tr w:rsidR="00523B23" w:rsidRPr="00EB3B37" w:rsidTr="00150F0F">
        <w:tc>
          <w:tcPr>
            <w:tcW w:w="892"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KCl 60% de K2O</w:t>
            </w:r>
          </w:p>
        </w:tc>
        <w:tc>
          <w:tcPr>
            <w:tcW w:w="1663"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40</w:t>
            </w:r>
          </w:p>
        </w:tc>
        <w:tc>
          <w:tcPr>
            <w:tcW w:w="1368"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w:t>
            </w:r>
          </w:p>
        </w:tc>
        <w:tc>
          <w:tcPr>
            <w:tcW w:w="1077" w:type="pct"/>
            <w:tcBorders>
              <w:top w:val="single" w:sz="7" w:space="0" w:color="000000"/>
              <w:left w:val="single" w:sz="7" w:space="0" w:color="000000"/>
              <w:bottom w:val="single" w:sz="7" w:space="0" w:color="000000"/>
              <w:right w:val="single" w:sz="7" w:space="0" w:color="000000"/>
            </w:tcBorders>
            <w:vAlign w:val="center"/>
          </w:tcPr>
          <w:p w:rsidR="00523B23" w:rsidRPr="00EB3B37" w:rsidRDefault="00523B23" w:rsidP="00150F0F">
            <w:pPr>
              <w:jc w:val="center"/>
            </w:pPr>
            <w:r w:rsidRPr="00EB3B37">
              <w:t>50</w:t>
            </w:r>
          </w:p>
        </w:tc>
      </w:tr>
    </w:tbl>
    <w:p w:rsidR="00F668AB" w:rsidRPr="00523B23" w:rsidRDefault="00F668AB" w:rsidP="00CA16C9">
      <w:pPr>
        <w:rPr>
          <w:rFonts w:ascii="Arial Narrow" w:hAnsi="Arial Narrow" w:cs="Arial"/>
          <w:b/>
          <w:szCs w:val="22"/>
          <w:u w:val="single"/>
        </w:rPr>
      </w:pPr>
    </w:p>
    <w:p w:rsidR="00EB3B37" w:rsidRDefault="00EB3B37" w:rsidP="00175E1B">
      <w:pPr>
        <w:pStyle w:val="PUCE3"/>
      </w:pPr>
      <w:r>
        <w:t>Rappel des différents types de produits phytosanitaires et les doses recommandés à l’hectare</w:t>
      </w:r>
    </w:p>
    <w:p w:rsidR="00175E1B" w:rsidRDefault="00175E1B" w:rsidP="00175E1B">
      <w:pPr>
        <w:pStyle w:val="PUCE3"/>
        <w:numPr>
          <w:ilvl w:val="0"/>
          <w:numId w:val="0"/>
        </w:numPr>
        <w:ind w:left="360"/>
      </w:pPr>
    </w:p>
    <w:p w:rsidR="00523B23" w:rsidRPr="00EC6AD1" w:rsidRDefault="00EB3B37" w:rsidP="00CA16C9">
      <w:r w:rsidRPr="00EC6AD1">
        <w:t>Les d</w:t>
      </w:r>
      <w:r w:rsidR="00523B23" w:rsidRPr="00EC6AD1">
        <w:t>ifférentes zones agro</w:t>
      </w:r>
      <w:r w:rsidR="00422B51">
        <w:t>-</w:t>
      </w:r>
      <w:r w:rsidR="00422B51" w:rsidRPr="00EC6AD1">
        <w:t>écologiques</w:t>
      </w:r>
      <w:r w:rsidR="00523B23" w:rsidRPr="00EC6AD1">
        <w:t xml:space="preserve"> retenues sont pour la protection phytosanitaire :</w:t>
      </w:r>
    </w:p>
    <w:p w:rsidR="00175E1B" w:rsidRDefault="00175E1B" w:rsidP="00CA16C9"/>
    <w:p w:rsidR="00523B23" w:rsidRPr="00523B23" w:rsidRDefault="00523B23" w:rsidP="00175E1B">
      <w:pPr>
        <w:pStyle w:val="PUCE1"/>
      </w:pPr>
      <w:r w:rsidRPr="00523B23">
        <w:t xml:space="preserve">Zone 1 : Borgou, Alibori, Donga et Atacora </w:t>
      </w:r>
    </w:p>
    <w:p w:rsidR="00523B23" w:rsidRPr="00523B23" w:rsidRDefault="00523B23" w:rsidP="00175E1B">
      <w:pPr>
        <w:pStyle w:val="PUCE1"/>
      </w:pPr>
      <w:r w:rsidRPr="00523B23">
        <w:t>Zone 2 : Collines</w:t>
      </w:r>
    </w:p>
    <w:p w:rsidR="00523B23" w:rsidRPr="00523B23" w:rsidRDefault="00523B23" w:rsidP="00175E1B">
      <w:pPr>
        <w:pStyle w:val="PUCE1"/>
      </w:pPr>
      <w:r w:rsidRPr="00523B23">
        <w:t xml:space="preserve">Zone 3 : Zou, Mono, Couffo, Ouémé, Plateau, Littoral et Atlantique. </w:t>
      </w:r>
    </w:p>
    <w:p w:rsidR="00EC6AD1" w:rsidRDefault="00EC6AD1" w:rsidP="00CA16C9"/>
    <w:p w:rsidR="00523B23" w:rsidRDefault="00523B23" w:rsidP="00CA16C9">
      <w:r w:rsidRPr="00523B23">
        <w:lastRenderedPageBreak/>
        <w:t>Les produits sont appliqués selon un calendrier de 6 applications à 14 jour</w:t>
      </w:r>
      <w:r w:rsidR="00833FC4">
        <w:t>s d’intervalle à partir du 45</w:t>
      </w:r>
      <w:r w:rsidR="00833FC4" w:rsidRPr="00833FC4">
        <w:rPr>
          <w:vertAlign w:val="superscript"/>
        </w:rPr>
        <w:t>ème</w:t>
      </w:r>
      <w:r w:rsidRPr="00523B23">
        <w:t xml:space="preserve"> jour après la levée </w:t>
      </w:r>
      <w:r w:rsidR="001F1F17">
        <w:t>(jal) dans la zone 1 et du 50</w:t>
      </w:r>
      <w:r w:rsidR="001F1F17" w:rsidRPr="001F1F17">
        <w:rPr>
          <w:vertAlign w:val="superscript"/>
        </w:rPr>
        <w:t>ème</w:t>
      </w:r>
      <w:r w:rsidRPr="00523B23">
        <w:t xml:space="preserve"> dans les zones 2 et 3. Il s’agit de produits à formulations miscibles à l’eau. </w:t>
      </w:r>
    </w:p>
    <w:p w:rsidR="00175E1B" w:rsidRPr="00523B23" w:rsidRDefault="00175E1B" w:rsidP="00CA16C9"/>
    <w:p w:rsidR="00523B23" w:rsidRPr="00523B23" w:rsidRDefault="00B34D18" w:rsidP="00CA16C9">
      <w:r>
        <w:t>A partir de</w:t>
      </w:r>
      <w:r w:rsidR="00CA7466">
        <w:t xml:space="preserve"> </w:t>
      </w:r>
      <w:r w:rsidR="00523B23" w:rsidRPr="00523B23">
        <w:t>la campagne 2008-2009</w:t>
      </w:r>
      <w:r w:rsidR="008A421B">
        <w:t>,</w:t>
      </w:r>
      <w:r w:rsidR="00523B23" w:rsidRPr="00523B23">
        <w:t xml:space="preserve"> </w:t>
      </w:r>
      <w:r>
        <w:t>il est introduit un nouveau produit le</w:t>
      </w:r>
      <w:r w:rsidR="00CA7466">
        <w:t xml:space="preserve"> </w:t>
      </w:r>
      <w:r w:rsidR="00523B23" w:rsidRPr="00523B23">
        <w:t>"TIHAN 175</w:t>
      </w:r>
      <w:r w:rsidR="00CA7466">
        <w:t xml:space="preserve"> </w:t>
      </w:r>
      <w:r w:rsidR="00523B23" w:rsidRPr="00523B23">
        <w:t>O - TEQ" (produit alternatif à</w:t>
      </w:r>
      <w:r w:rsidR="00CA7466">
        <w:t xml:space="preserve"> </w:t>
      </w:r>
      <w:r w:rsidR="00523B23" w:rsidRPr="00523B23">
        <w:t>l’Endosulfan) pour les 2 premiers traitements, le</w:t>
      </w:r>
      <w:r w:rsidR="008A421B">
        <w:t xml:space="preserve"> binaire acaricide pour les 3</w:t>
      </w:r>
      <w:r w:rsidR="008A421B" w:rsidRPr="008A421B">
        <w:rPr>
          <w:vertAlign w:val="superscript"/>
        </w:rPr>
        <w:t>ème</w:t>
      </w:r>
      <w:r w:rsidR="008A421B">
        <w:t xml:space="preserve"> et 4</w:t>
      </w:r>
      <w:r w:rsidR="008A421B" w:rsidRPr="008A421B">
        <w:rPr>
          <w:vertAlign w:val="superscript"/>
        </w:rPr>
        <w:t>ème</w:t>
      </w:r>
      <w:r w:rsidR="00523B23" w:rsidRPr="00523B23">
        <w:t xml:space="preserve"> et le binaire aphicide pour les 2 derniers. (Voir tableau ci-après).</w:t>
      </w:r>
    </w:p>
    <w:p w:rsidR="00523B23" w:rsidRPr="00523B23" w:rsidRDefault="00523B23" w:rsidP="00CA16C9">
      <w:pPr>
        <w:rPr>
          <w:rFonts w:ascii="Arial Narrow" w:hAnsi="Arial Narrow" w:cs="Arial"/>
          <w:b/>
          <w:szCs w:val="22"/>
        </w:rPr>
      </w:pPr>
    </w:p>
    <w:tbl>
      <w:tblPr>
        <w:tblW w:w="5000" w:type="pct"/>
        <w:tblCellMar>
          <w:left w:w="120" w:type="dxa"/>
          <w:right w:w="120" w:type="dxa"/>
        </w:tblCellMar>
        <w:tblLook w:val="0000"/>
      </w:tblPr>
      <w:tblGrid>
        <w:gridCol w:w="1224"/>
        <w:gridCol w:w="3717"/>
        <w:gridCol w:w="2663"/>
        <w:gridCol w:w="1708"/>
      </w:tblGrid>
      <w:tr w:rsidR="00A1459B" w:rsidRPr="00EC6AD1" w:rsidTr="00767614">
        <w:trPr>
          <w:trHeight w:val="588"/>
        </w:trPr>
        <w:tc>
          <w:tcPr>
            <w:tcW w:w="5000" w:type="pct"/>
            <w:gridSpan w:val="4"/>
            <w:tcBorders>
              <w:top w:val="single" w:sz="7" w:space="0" w:color="000000"/>
              <w:left w:val="single" w:sz="7" w:space="0" w:color="000000"/>
              <w:bottom w:val="single" w:sz="7" w:space="0" w:color="000000"/>
              <w:right w:val="single" w:sz="7" w:space="0" w:color="000000"/>
            </w:tcBorders>
            <w:vAlign w:val="center"/>
          </w:tcPr>
          <w:p w:rsidR="00A1459B" w:rsidRPr="00A10EA3" w:rsidRDefault="00A1459B" w:rsidP="00A10EA3">
            <w:pPr>
              <w:jc w:val="center"/>
              <w:rPr>
                <w:b/>
              </w:rPr>
            </w:pPr>
            <w:r w:rsidRPr="00A10EA3">
              <w:rPr>
                <w:b/>
              </w:rPr>
              <w:t>PROGRAMME</w:t>
            </w:r>
          </w:p>
        </w:tc>
      </w:tr>
      <w:tr w:rsidR="00A1459B" w:rsidRPr="00EC6AD1" w:rsidTr="00150F0F">
        <w:trPr>
          <w:trHeight w:val="792"/>
        </w:trPr>
        <w:tc>
          <w:tcPr>
            <w:tcW w:w="657" w:type="pct"/>
            <w:vMerge w:val="restart"/>
            <w:tcBorders>
              <w:top w:val="single" w:sz="7" w:space="0" w:color="000000"/>
              <w:left w:val="single" w:sz="7" w:space="0" w:color="000000"/>
              <w:right w:val="single" w:sz="7" w:space="0" w:color="000000"/>
            </w:tcBorders>
          </w:tcPr>
          <w:p w:rsidR="00A1459B" w:rsidRPr="00EC6AD1" w:rsidRDefault="00A1459B" w:rsidP="00A10EA3"/>
          <w:p w:rsidR="00A1459B" w:rsidRPr="00EC6AD1" w:rsidRDefault="00A1459B" w:rsidP="00A10EA3"/>
          <w:p w:rsidR="00A1459B" w:rsidRPr="00EC6AD1" w:rsidRDefault="00A1459B" w:rsidP="00A10EA3"/>
          <w:p w:rsidR="00A1459B" w:rsidRPr="00EC6AD1" w:rsidRDefault="00A1459B" w:rsidP="00A10EA3"/>
          <w:p w:rsidR="00A1459B" w:rsidRPr="00EC6AD1" w:rsidRDefault="00A1459B" w:rsidP="00A10EA3">
            <w:r w:rsidRPr="00EC6AD1">
              <w:t>ZONE 1</w:t>
            </w:r>
          </w:p>
        </w:tc>
        <w:tc>
          <w:tcPr>
            <w:tcW w:w="1996"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rPr>
                <w:bCs/>
              </w:rPr>
            </w:pPr>
            <w:r w:rsidRPr="00EC6AD1">
              <w:rPr>
                <w:bCs/>
              </w:rPr>
              <w:t>Produits et couleurs des étiquettes</w:t>
            </w:r>
          </w:p>
        </w:tc>
        <w:tc>
          <w:tcPr>
            <w:tcW w:w="1430"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rPr>
                <w:bCs/>
              </w:rPr>
              <w:t>N</w:t>
            </w:r>
            <w:r w:rsidRPr="00EC6AD1">
              <w:rPr>
                <w:bCs/>
              </w:rPr>
              <w:sym w:font="Symbol" w:char="F0B0"/>
            </w:r>
            <w:r w:rsidRPr="00EC6AD1">
              <w:rPr>
                <w:bCs/>
              </w:rPr>
              <w:t xml:space="preserve"> de traitements</w:t>
            </w:r>
          </w:p>
        </w:tc>
        <w:tc>
          <w:tcPr>
            <w:tcW w:w="917" w:type="pct"/>
            <w:tcBorders>
              <w:top w:val="single" w:sz="7" w:space="0" w:color="000000"/>
              <w:left w:val="single" w:sz="7" w:space="0" w:color="000000"/>
              <w:bottom w:val="single" w:sz="7" w:space="0" w:color="000000"/>
              <w:right w:val="single" w:sz="7" w:space="0" w:color="000000"/>
            </w:tcBorders>
            <w:vAlign w:val="center"/>
          </w:tcPr>
          <w:p w:rsidR="00EC6AD1" w:rsidRDefault="00A1459B" w:rsidP="00150F0F">
            <w:pPr>
              <w:jc w:val="left"/>
            </w:pPr>
            <w:r w:rsidRPr="00EC6AD1">
              <w:t>Dose</w:t>
            </w:r>
          </w:p>
          <w:p w:rsidR="00A1459B" w:rsidRPr="00EC6AD1" w:rsidRDefault="00A1459B" w:rsidP="00150F0F">
            <w:pPr>
              <w:jc w:val="left"/>
            </w:pPr>
            <w:r w:rsidRPr="00EC6AD1">
              <w:t>(l PC/ha)</w:t>
            </w:r>
          </w:p>
        </w:tc>
      </w:tr>
      <w:tr w:rsidR="00A1459B" w:rsidRPr="00EC6AD1" w:rsidTr="00150F0F">
        <w:trPr>
          <w:cantSplit/>
          <w:trHeight w:val="462"/>
        </w:trPr>
        <w:tc>
          <w:tcPr>
            <w:tcW w:w="657" w:type="pct"/>
            <w:vMerge/>
            <w:tcBorders>
              <w:left w:val="single" w:sz="7" w:space="0" w:color="000000"/>
              <w:right w:val="single" w:sz="7" w:space="0" w:color="000000"/>
            </w:tcBorders>
          </w:tcPr>
          <w:p w:rsidR="00A1459B" w:rsidRPr="00EC6AD1" w:rsidRDefault="00A1459B" w:rsidP="00A10EA3"/>
        </w:tc>
        <w:tc>
          <w:tcPr>
            <w:tcW w:w="1996" w:type="pct"/>
            <w:tcBorders>
              <w:top w:val="single" w:sz="7" w:space="0" w:color="000000"/>
              <w:left w:val="single" w:sz="7" w:space="0" w:color="000000"/>
              <w:bottom w:val="single" w:sz="7" w:space="0" w:color="000000"/>
              <w:right w:val="single" w:sz="7" w:space="0" w:color="000000"/>
            </w:tcBorders>
            <w:vAlign w:val="center"/>
          </w:tcPr>
          <w:p w:rsidR="00A1459B" w:rsidRPr="00150F0F" w:rsidRDefault="00A1459B" w:rsidP="00150F0F">
            <w:pPr>
              <w:jc w:val="left"/>
            </w:pPr>
            <w:r w:rsidRPr="00EC6AD1">
              <w:t>‘’TIHAN 175 O -TEQ’’</w:t>
            </w:r>
          </w:p>
        </w:tc>
        <w:tc>
          <w:tcPr>
            <w:tcW w:w="1430" w:type="pct"/>
            <w:vMerge w:val="restart"/>
            <w:tcBorders>
              <w:top w:val="single" w:sz="7" w:space="0" w:color="000000"/>
              <w:left w:val="single" w:sz="7" w:space="0" w:color="000000"/>
              <w:right w:val="single" w:sz="7" w:space="0" w:color="000000"/>
            </w:tcBorders>
            <w:vAlign w:val="center"/>
          </w:tcPr>
          <w:p w:rsidR="00A1459B" w:rsidRPr="00EC6AD1" w:rsidRDefault="00A1459B" w:rsidP="00150F0F">
            <w:pPr>
              <w:jc w:val="left"/>
            </w:pPr>
            <w:r w:rsidRPr="00EC6AD1">
              <w:t>1</w:t>
            </w:r>
            <w:r w:rsidRPr="00EC6AD1">
              <w:rPr>
                <w:vertAlign w:val="superscript"/>
              </w:rPr>
              <w:t>er</w:t>
            </w:r>
            <w:r w:rsidRPr="00EC6AD1">
              <w:t xml:space="preserve"> et 2</w:t>
            </w:r>
            <w:r w:rsidRPr="00EC6AD1">
              <w:rPr>
                <w:vertAlign w:val="superscript"/>
              </w:rPr>
              <w:t>ème</w:t>
            </w:r>
            <w:r w:rsidRPr="00EC6AD1">
              <w:t xml:space="preserve"> traitements</w:t>
            </w:r>
          </w:p>
        </w:tc>
        <w:tc>
          <w:tcPr>
            <w:tcW w:w="917"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1/5 litre</w:t>
            </w:r>
          </w:p>
          <w:p w:rsidR="00A1459B" w:rsidRPr="00EC6AD1" w:rsidRDefault="00A1459B" w:rsidP="00150F0F">
            <w:pPr>
              <w:jc w:val="left"/>
            </w:pPr>
            <w:r w:rsidRPr="00EC6AD1">
              <w:t>(0,2 litre)</w:t>
            </w:r>
            <w:r w:rsidRPr="00EC6AD1">
              <w:rPr>
                <w:color w:val="FF0000"/>
              </w:rPr>
              <w:t xml:space="preserve"> </w:t>
            </w:r>
          </w:p>
        </w:tc>
      </w:tr>
      <w:tr w:rsidR="00A1459B" w:rsidRPr="00EC6AD1" w:rsidTr="00150F0F">
        <w:trPr>
          <w:cantSplit/>
          <w:trHeight w:val="462"/>
        </w:trPr>
        <w:tc>
          <w:tcPr>
            <w:tcW w:w="657" w:type="pct"/>
            <w:vMerge/>
            <w:tcBorders>
              <w:left w:val="single" w:sz="7" w:space="0" w:color="000000"/>
              <w:right w:val="single" w:sz="7" w:space="0" w:color="000000"/>
            </w:tcBorders>
          </w:tcPr>
          <w:p w:rsidR="00A1459B" w:rsidRPr="00EC6AD1" w:rsidRDefault="00A1459B" w:rsidP="00A10EA3"/>
        </w:tc>
        <w:tc>
          <w:tcPr>
            <w:tcW w:w="1996"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Endosulfan (</w:t>
            </w:r>
            <w:r w:rsidRPr="00EC6AD1">
              <w:rPr>
                <w:i/>
              </w:rPr>
              <w:t>rouge</w:t>
            </w:r>
            <w:r w:rsidRPr="00EC6AD1">
              <w:t>)</w:t>
            </w:r>
          </w:p>
        </w:tc>
        <w:tc>
          <w:tcPr>
            <w:tcW w:w="1430" w:type="pct"/>
            <w:vMerge/>
            <w:tcBorders>
              <w:left w:val="single" w:sz="7" w:space="0" w:color="000000"/>
              <w:bottom w:val="single" w:sz="7" w:space="0" w:color="000000"/>
              <w:right w:val="single" w:sz="7" w:space="0" w:color="000000"/>
            </w:tcBorders>
            <w:vAlign w:val="center"/>
          </w:tcPr>
          <w:p w:rsidR="00A1459B" w:rsidRPr="00EC6AD1" w:rsidRDefault="00A1459B" w:rsidP="00150F0F">
            <w:pPr>
              <w:jc w:val="left"/>
              <w:rPr>
                <w:color w:val="FF0000"/>
              </w:rPr>
            </w:pPr>
          </w:p>
        </w:tc>
        <w:tc>
          <w:tcPr>
            <w:tcW w:w="917"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ab/>
              <w:t>2 litres</w:t>
            </w:r>
          </w:p>
        </w:tc>
      </w:tr>
      <w:tr w:rsidR="00A1459B" w:rsidRPr="00EC6AD1" w:rsidTr="00150F0F">
        <w:trPr>
          <w:cantSplit/>
          <w:trHeight w:val="142"/>
        </w:trPr>
        <w:tc>
          <w:tcPr>
            <w:tcW w:w="657" w:type="pct"/>
            <w:vMerge/>
            <w:tcBorders>
              <w:left w:val="single" w:sz="7" w:space="0" w:color="000000"/>
              <w:right w:val="single" w:sz="7" w:space="0" w:color="000000"/>
            </w:tcBorders>
          </w:tcPr>
          <w:p w:rsidR="00A1459B" w:rsidRPr="00EC6AD1" w:rsidRDefault="00A1459B" w:rsidP="00A10EA3"/>
        </w:tc>
        <w:tc>
          <w:tcPr>
            <w:tcW w:w="1996"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Binaire acaricide *(</w:t>
            </w:r>
            <w:r w:rsidRPr="00EC6AD1">
              <w:rPr>
                <w:i/>
              </w:rPr>
              <w:t>rouge/jaune</w:t>
            </w:r>
            <w:r w:rsidRPr="00EC6AD1">
              <w:t>)</w:t>
            </w:r>
          </w:p>
        </w:tc>
        <w:tc>
          <w:tcPr>
            <w:tcW w:w="1430"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3</w:t>
            </w:r>
            <w:r w:rsidRPr="00EC6AD1">
              <w:rPr>
                <w:vertAlign w:val="superscript"/>
              </w:rPr>
              <w:t>ème</w:t>
            </w:r>
            <w:r w:rsidRPr="00EC6AD1">
              <w:t xml:space="preserve"> et 4</w:t>
            </w:r>
            <w:r w:rsidRPr="00EC6AD1">
              <w:rPr>
                <w:vertAlign w:val="superscript"/>
              </w:rPr>
              <w:t>ème</w:t>
            </w:r>
            <w:r w:rsidRPr="00EC6AD1">
              <w:t xml:space="preserve"> traitements</w:t>
            </w:r>
          </w:p>
        </w:tc>
        <w:tc>
          <w:tcPr>
            <w:tcW w:w="917"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1 litre</w:t>
            </w:r>
          </w:p>
        </w:tc>
      </w:tr>
      <w:tr w:rsidR="00A1459B" w:rsidRPr="00EC6AD1" w:rsidTr="00150F0F">
        <w:trPr>
          <w:cantSplit/>
          <w:trHeight w:val="142"/>
        </w:trPr>
        <w:tc>
          <w:tcPr>
            <w:tcW w:w="657" w:type="pct"/>
            <w:vMerge/>
            <w:tcBorders>
              <w:left w:val="single" w:sz="7" w:space="0" w:color="000000"/>
              <w:bottom w:val="single" w:sz="7" w:space="0" w:color="000000"/>
              <w:right w:val="single" w:sz="7" w:space="0" w:color="000000"/>
            </w:tcBorders>
          </w:tcPr>
          <w:p w:rsidR="00A1459B" w:rsidRPr="00EC6AD1" w:rsidRDefault="00A1459B" w:rsidP="00A10EA3"/>
        </w:tc>
        <w:tc>
          <w:tcPr>
            <w:tcW w:w="1996"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Binaire aphicide (</w:t>
            </w:r>
            <w:r w:rsidRPr="00EC6AD1">
              <w:rPr>
                <w:i/>
              </w:rPr>
              <w:t>rouge/bleu</w:t>
            </w:r>
            <w:r w:rsidRPr="00EC6AD1">
              <w:t>)</w:t>
            </w:r>
          </w:p>
        </w:tc>
        <w:tc>
          <w:tcPr>
            <w:tcW w:w="1430"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5</w:t>
            </w:r>
            <w:r w:rsidRPr="00EC6AD1">
              <w:rPr>
                <w:vertAlign w:val="superscript"/>
              </w:rPr>
              <w:t>ème</w:t>
            </w:r>
            <w:r w:rsidRPr="00EC6AD1">
              <w:t xml:space="preserve"> et 6</w:t>
            </w:r>
            <w:r w:rsidRPr="00EC6AD1">
              <w:rPr>
                <w:vertAlign w:val="superscript"/>
              </w:rPr>
              <w:t>ème</w:t>
            </w:r>
            <w:r w:rsidRPr="00EC6AD1">
              <w:t xml:space="preserve"> traitements</w:t>
            </w:r>
          </w:p>
        </w:tc>
        <w:tc>
          <w:tcPr>
            <w:tcW w:w="917"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½ litre</w:t>
            </w:r>
          </w:p>
        </w:tc>
      </w:tr>
      <w:tr w:rsidR="00A1459B" w:rsidRPr="00EC6AD1" w:rsidTr="00150F0F">
        <w:trPr>
          <w:cantSplit/>
          <w:trHeight w:val="246"/>
        </w:trPr>
        <w:tc>
          <w:tcPr>
            <w:tcW w:w="5000" w:type="pct"/>
            <w:gridSpan w:val="4"/>
            <w:tcBorders>
              <w:top w:val="single" w:sz="7" w:space="0" w:color="000000"/>
              <w:left w:val="single" w:sz="7" w:space="0" w:color="000000"/>
              <w:bottom w:val="single" w:sz="8" w:space="0" w:color="000000"/>
              <w:right w:val="single" w:sz="7" w:space="0" w:color="000000"/>
            </w:tcBorders>
            <w:vAlign w:val="center"/>
          </w:tcPr>
          <w:p w:rsidR="00A1459B" w:rsidRPr="00EC6AD1" w:rsidRDefault="00A1459B" w:rsidP="00150F0F">
            <w:pPr>
              <w:jc w:val="left"/>
            </w:pPr>
          </w:p>
        </w:tc>
      </w:tr>
      <w:tr w:rsidR="00A1459B" w:rsidRPr="00EC6AD1" w:rsidTr="00150F0F">
        <w:trPr>
          <w:cantSplit/>
        </w:trPr>
        <w:tc>
          <w:tcPr>
            <w:tcW w:w="657" w:type="pct"/>
            <w:vMerge w:val="restart"/>
            <w:tcBorders>
              <w:top w:val="single" w:sz="8" w:space="0" w:color="000000"/>
              <w:left w:val="single" w:sz="8" w:space="0" w:color="000000"/>
              <w:bottom w:val="single" w:sz="8" w:space="0" w:color="000000"/>
              <w:right w:val="single" w:sz="8" w:space="0" w:color="000000"/>
            </w:tcBorders>
            <w:vAlign w:val="center"/>
          </w:tcPr>
          <w:p w:rsidR="00A1459B" w:rsidRPr="00EC6AD1" w:rsidRDefault="00A1459B" w:rsidP="00150F0F">
            <w:pPr>
              <w:jc w:val="left"/>
            </w:pPr>
            <w:r w:rsidRPr="00EC6AD1">
              <w:t>ZONES</w:t>
            </w:r>
          </w:p>
          <w:p w:rsidR="00A1459B" w:rsidRPr="00EC6AD1" w:rsidRDefault="00A1459B" w:rsidP="00150F0F">
            <w:pPr>
              <w:jc w:val="left"/>
            </w:pPr>
            <w:r w:rsidRPr="00EC6AD1">
              <w:t>2 et 3</w:t>
            </w:r>
          </w:p>
        </w:tc>
        <w:tc>
          <w:tcPr>
            <w:tcW w:w="1996" w:type="pct"/>
            <w:tcBorders>
              <w:top w:val="single" w:sz="8" w:space="0" w:color="000000"/>
              <w:left w:val="single" w:sz="8" w:space="0" w:color="000000"/>
              <w:bottom w:val="single" w:sz="8" w:space="0" w:color="000000"/>
              <w:right w:val="single" w:sz="8" w:space="0" w:color="000000"/>
            </w:tcBorders>
            <w:vAlign w:val="center"/>
          </w:tcPr>
          <w:p w:rsidR="00A1459B" w:rsidRPr="00EC6AD1" w:rsidRDefault="00A1459B" w:rsidP="00150F0F">
            <w:pPr>
              <w:jc w:val="left"/>
            </w:pPr>
            <w:r w:rsidRPr="00EC6AD1">
              <w:t>‘’TIHAN 175 O -TEQ’’</w:t>
            </w:r>
          </w:p>
        </w:tc>
        <w:tc>
          <w:tcPr>
            <w:tcW w:w="1430" w:type="pct"/>
            <w:vMerge w:val="restart"/>
            <w:tcBorders>
              <w:top w:val="single" w:sz="8" w:space="0" w:color="000000"/>
              <w:left w:val="single" w:sz="8" w:space="0" w:color="000000"/>
              <w:right w:val="single" w:sz="8" w:space="0" w:color="000000"/>
            </w:tcBorders>
            <w:vAlign w:val="center"/>
          </w:tcPr>
          <w:p w:rsidR="00A1459B" w:rsidRPr="00EC6AD1" w:rsidRDefault="00A1459B" w:rsidP="00150F0F">
            <w:pPr>
              <w:jc w:val="left"/>
            </w:pPr>
            <w:r w:rsidRPr="00EC6AD1">
              <w:t>1</w:t>
            </w:r>
            <w:r w:rsidRPr="00EC6AD1">
              <w:rPr>
                <w:vertAlign w:val="superscript"/>
              </w:rPr>
              <w:t>er</w:t>
            </w:r>
            <w:r w:rsidRPr="00EC6AD1">
              <w:t xml:space="preserve"> et 2</w:t>
            </w:r>
            <w:r w:rsidRPr="00EC6AD1">
              <w:rPr>
                <w:vertAlign w:val="superscript"/>
              </w:rPr>
              <w:t>ème</w:t>
            </w:r>
            <w:r w:rsidRPr="00EC6AD1">
              <w:t xml:space="preserve"> traitements</w:t>
            </w:r>
          </w:p>
        </w:tc>
        <w:tc>
          <w:tcPr>
            <w:tcW w:w="917" w:type="pct"/>
            <w:tcBorders>
              <w:top w:val="single" w:sz="8" w:space="0" w:color="000000"/>
              <w:left w:val="single" w:sz="8" w:space="0" w:color="000000"/>
              <w:bottom w:val="single" w:sz="8" w:space="0" w:color="000000"/>
              <w:right w:val="single" w:sz="8" w:space="0" w:color="000000"/>
            </w:tcBorders>
            <w:vAlign w:val="center"/>
          </w:tcPr>
          <w:p w:rsidR="00A1459B" w:rsidRPr="00EC6AD1" w:rsidRDefault="00A1459B" w:rsidP="00150F0F">
            <w:pPr>
              <w:jc w:val="left"/>
            </w:pPr>
            <w:r w:rsidRPr="00EC6AD1">
              <w:t>1/5 litre</w:t>
            </w:r>
          </w:p>
          <w:p w:rsidR="00A1459B" w:rsidRPr="00EC6AD1" w:rsidRDefault="00A1459B" w:rsidP="00150F0F">
            <w:pPr>
              <w:jc w:val="left"/>
            </w:pPr>
            <w:r w:rsidRPr="00EC6AD1">
              <w:t>(0,2 litre)</w:t>
            </w:r>
          </w:p>
        </w:tc>
      </w:tr>
      <w:tr w:rsidR="00A1459B" w:rsidRPr="00EC6AD1" w:rsidTr="00150F0F">
        <w:trPr>
          <w:cantSplit/>
          <w:trHeight w:val="352"/>
        </w:trPr>
        <w:tc>
          <w:tcPr>
            <w:tcW w:w="657" w:type="pct"/>
            <w:vMerge/>
            <w:tcBorders>
              <w:top w:val="single" w:sz="8" w:space="0" w:color="000000"/>
              <w:left w:val="single" w:sz="8" w:space="0" w:color="000000"/>
              <w:bottom w:val="single" w:sz="8" w:space="0" w:color="000000"/>
              <w:right w:val="single" w:sz="8" w:space="0" w:color="000000"/>
            </w:tcBorders>
          </w:tcPr>
          <w:p w:rsidR="00A1459B" w:rsidRPr="00EC6AD1" w:rsidRDefault="00A1459B" w:rsidP="00CA16C9">
            <w:pPr>
              <w:rPr>
                <w:rFonts w:ascii="Arial" w:hAnsi="Arial" w:cs="Arial"/>
                <w:szCs w:val="22"/>
              </w:rPr>
            </w:pPr>
          </w:p>
        </w:tc>
        <w:tc>
          <w:tcPr>
            <w:tcW w:w="1996" w:type="pct"/>
            <w:tcBorders>
              <w:top w:val="single" w:sz="8" w:space="0" w:color="000000"/>
              <w:left w:val="single" w:sz="8" w:space="0" w:color="000000"/>
              <w:bottom w:val="single" w:sz="8" w:space="0" w:color="000000"/>
              <w:right w:val="single" w:sz="8" w:space="0" w:color="000000"/>
            </w:tcBorders>
            <w:vAlign w:val="center"/>
          </w:tcPr>
          <w:p w:rsidR="00A1459B" w:rsidRPr="00EC6AD1" w:rsidRDefault="00A1459B" w:rsidP="00150F0F">
            <w:pPr>
              <w:jc w:val="left"/>
            </w:pPr>
            <w:r w:rsidRPr="00EC6AD1">
              <w:t>Endosulfan (</w:t>
            </w:r>
            <w:r w:rsidRPr="00EC6AD1">
              <w:rPr>
                <w:i/>
              </w:rPr>
              <w:t>rouge</w:t>
            </w:r>
            <w:r w:rsidRPr="00EC6AD1">
              <w:t>)</w:t>
            </w:r>
          </w:p>
        </w:tc>
        <w:tc>
          <w:tcPr>
            <w:tcW w:w="1430" w:type="pct"/>
            <w:vMerge/>
            <w:tcBorders>
              <w:left w:val="single" w:sz="8" w:space="0" w:color="000000"/>
              <w:bottom w:val="single" w:sz="8" w:space="0" w:color="000000"/>
              <w:right w:val="single" w:sz="8" w:space="0" w:color="000000"/>
            </w:tcBorders>
            <w:vAlign w:val="center"/>
          </w:tcPr>
          <w:p w:rsidR="00A1459B" w:rsidRPr="00EC6AD1" w:rsidRDefault="00A1459B" w:rsidP="00150F0F">
            <w:pPr>
              <w:jc w:val="left"/>
              <w:rPr>
                <w:color w:val="FF0000"/>
              </w:rPr>
            </w:pPr>
          </w:p>
        </w:tc>
        <w:tc>
          <w:tcPr>
            <w:tcW w:w="917" w:type="pct"/>
            <w:tcBorders>
              <w:top w:val="single" w:sz="8" w:space="0" w:color="000000"/>
              <w:left w:val="single" w:sz="8" w:space="0" w:color="000000"/>
              <w:bottom w:val="single" w:sz="8" w:space="0" w:color="000000"/>
              <w:right w:val="single" w:sz="8" w:space="0" w:color="000000"/>
            </w:tcBorders>
            <w:vAlign w:val="center"/>
          </w:tcPr>
          <w:p w:rsidR="00A1459B" w:rsidRPr="00EC6AD1" w:rsidRDefault="00A1459B" w:rsidP="00150F0F">
            <w:pPr>
              <w:jc w:val="left"/>
            </w:pPr>
            <w:r w:rsidRPr="00EC6AD1">
              <w:t>2 litres</w:t>
            </w:r>
          </w:p>
        </w:tc>
      </w:tr>
      <w:tr w:rsidR="00A1459B" w:rsidRPr="00EC6AD1" w:rsidTr="00150F0F">
        <w:trPr>
          <w:cantSplit/>
        </w:trPr>
        <w:tc>
          <w:tcPr>
            <w:tcW w:w="657" w:type="pct"/>
            <w:vMerge/>
            <w:tcBorders>
              <w:top w:val="single" w:sz="8" w:space="0" w:color="000000"/>
              <w:left w:val="single" w:sz="8" w:space="0" w:color="000000"/>
              <w:bottom w:val="single" w:sz="8" w:space="0" w:color="000000"/>
              <w:right w:val="single" w:sz="8" w:space="0" w:color="000000"/>
            </w:tcBorders>
          </w:tcPr>
          <w:p w:rsidR="00A1459B" w:rsidRPr="00EC6AD1" w:rsidRDefault="00A1459B" w:rsidP="00CA16C9">
            <w:pPr>
              <w:rPr>
                <w:rFonts w:ascii="Arial" w:hAnsi="Arial" w:cs="Arial"/>
                <w:szCs w:val="22"/>
              </w:rPr>
            </w:pPr>
          </w:p>
        </w:tc>
        <w:tc>
          <w:tcPr>
            <w:tcW w:w="1996" w:type="pct"/>
            <w:tcBorders>
              <w:top w:val="single" w:sz="8" w:space="0" w:color="000000"/>
              <w:left w:val="single" w:sz="8" w:space="0" w:color="000000"/>
              <w:bottom w:val="single" w:sz="7" w:space="0" w:color="000000"/>
              <w:right w:val="single" w:sz="7" w:space="0" w:color="000000"/>
            </w:tcBorders>
            <w:vAlign w:val="center"/>
          </w:tcPr>
          <w:p w:rsidR="00A1459B" w:rsidRPr="00EC6AD1" w:rsidRDefault="00A1459B" w:rsidP="00150F0F">
            <w:pPr>
              <w:jc w:val="left"/>
            </w:pPr>
            <w:r w:rsidRPr="00EC6AD1">
              <w:t>Binaire acaricide *(</w:t>
            </w:r>
            <w:r w:rsidRPr="00EC6AD1">
              <w:rPr>
                <w:i/>
              </w:rPr>
              <w:t>rouge/jaune</w:t>
            </w:r>
            <w:r w:rsidRPr="00EC6AD1">
              <w:t>)</w:t>
            </w:r>
          </w:p>
        </w:tc>
        <w:tc>
          <w:tcPr>
            <w:tcW w:w="1430" w:type="pct"/>
            <w:tcBorders>
              <w:top w:val="single" w:sz="8"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3</w:t>
            </w:r>
            <w:r w:rsidRPr="00EC6AD1">
              <w:rPr>
                <w:vertAlign w:val="superscript"/>
              </w:rPr>
              <w:t>ème</w:t>
            </w:r>
            <w:r w:rsidRPr="00EC6AD1">
              <w:t xml:space="preserve"> et 4</w:t>
            </w:r>
            <w:r w:rsidRPr="00EC6AD1">
              <w:rPr>
                <w:vertAlign w:val="superscript"/>
              </w:rPr>
              <w:t>ème</w:t>
            </w:r>
            <w:r w:rsidRPr="00EC6AD1">
              <w:t xml:space="preserve"> traitements</w:t>
            </w:r>
          </w:p>
        </w:tc>
        <w:tc>
          <w:tcPr>
            <w:tcW w:w="917" w:type="pct"/>
            <w:tcBorders>
              <w:top w:val="single" w:sz="8"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1 litre</w:t>
            </w:r>
          </w:p>
        </w:tc>
      </w:tr>
      <w:tr w:rsidR="00A1459B" w:rsidRPr="00EC6AD1" w:rsidTr="00150F0F">
        <w:trPr>
          <w:cantSplit/>
        </w:trPr>
        <w:tc>
          <w:tcPr>
            <w:tcW w:w="657" w:type="pct"/>
            <w:vMerge/>
            <w:tcBorders>
              <w:top w:val="single" w:sz="8" w:space="0" w:color="000000"/>
              <w:left w:val="single" w:sz="8" w:space="0" w:color="000000"/>
              <w:bottom w:val="single" w:sz="8" w:space="0" w:color="000000"/>
              <w:right w:val="single" w:sz="8" w:space="0" w:color="000000"/>
            </w:tcBorders>
          </w:tcPr>
          <w:p w:rsidR="00A1459B" w:rsidRPr="00EC6AD1" w:rsidRDefault="00A1459B" w:rsidP="00CA16C9">
            <w:pPr>
              <w:rPr>
                <w:rFonts w:ascii="Arial" w:hAnsi="Arial" w:cs="Arial"/>
                <w:szCs w:val="22"/>
              </w:rPr>
            </w:pPr>
          </w:p>
        </w:tc>
        <w:tc>
          <w:tcPr>
            <w:tcW w:w="1996" w:type="pct"/>
            <w:tcBorders>
              <w:top w:val="single" w:sz="7" w:space="0" w:color="000000"/>
              <w:left w:val="single" w:sz="8" w:space="0" w:color="000000"/>
              <w:bottom w:val="single" w:sz="7" w:space="0" w:color="000000"/>
              <w:right w:val="single" w:sz="7" w:space="0" w:color="000000"/>
            </w:tcBorders>
            <w:vAlign w:val="center"/>
          </w:tcPr>
          <w:p w:rsidR="00A1459B" w:rsidRPr="00EC6AD1" w:rsidRDefault="00A1459B" w:rsidP="00150F0F">
            <w:pPr>
              <w:jc w:val="left"/>
            </w:pPr>
            <w:r w:rsidRPr="00EC6AD1">
              <w:t>Binaire aphicide (rouge/bleu)</w:t>
            </w:r>
          </w:p>
        </w:tc>
        <w:tc>
          <w:tcPr>
            <w:tcW w:w="1430"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5</w:t>
            </w:r>
            <w:r w:rsidRPr="00EC6AD1">
              <w:rPr>
                <w:vertAlign w:val="superscript"/>
              </w:rPr>
              <w:t>ème</w:t>
            </w:r>
            <w:r w:rsidRPr="00EC6AD1">
              <w:t xml:space="preserve"> et 6</w:t>
            </w:r>
            <w:r w:rsidRPr="00EC6AD1">
              <w:rPr>
                <w:vertAlign w:val="superscript"/>
              </w:rPr>
              <w:t>ème</w:t>
            </w:r>
            <w:r w:rsidRPr="00EC6AD1">
              <w:t xml:space="preserve"> traitements</w:t>
            </w:r>
          </w:p>
        </w:tc>
        <w:tc>
          <w:tcPr>
            <w:tcW w:w="917" w:type="pct"/>
            <w:tcBorders>
              <w:top w:val="single" w:sz="7" w:space="0" w:color="000000"/>
              <w:left w:val="single" w:sz="7" w:space="0" w:color="000000"/>
              <w:bottom w:val="single" w:sz="7" w:space="0" w:color="000000"/>
              <w:right w:val="single" w:sz="7" w:space="0" w:color="000000"/>
            </w:tcBorders>
            <w:vAlign w:val="center"/>
          </w:tcPr>
          <w:p w:rsidR="00A1459B" w:rsidRPr="00EC6AD1" w:rsidRDefault="00A1459B" w:rsidP="00150F0F">
            <w:pPr>
              <w:jc w:val="left"/>
            </w:pPr>
            <w:r w:rsidRPr="00EC6AD1">
              <w:t>½ litre</w:t>
            </w:r>
          </w:p>
        </w:tc>
      </w:tr>
    </w:tbl>
    <w:p w:rsidR="00F668AB" w:rsidRPr="00523B23" w:rsidRDefault="00F668AB" w:rsidP="00CA16C9">
      <w:pPr>
        <w:rPr>
          <w:rFonts w:ascii="Arial Narrow" w:hAnsi="Arial Narrow" w:cs="Arial"/>
        </w:rPr>
      </w:pPr>
    </w:p>
    <w:p w:rsidR="00702B5E" w:rsidRDefault="00F2144B" w:rsidP="00175E1B">
      <w:pPr>
        <w:pStyle w:val="PUCE3"/>
      </w:pPr>
      <w:r>
        <w:t>Différentes phases de la gestion des intrants</w:t>
      </w:r>
    </w:p>
    <w:p w:rsidR="00175E1B" w:rsidRDefault="00175E1B" w:rsidP="00CA16C9"/>
    <w:p w:rsidR="00B75320" w:rsidRDefault="00702B5E" w:rsidP="00CA16C9">
      <w:r>
        <w:t>La gestion des intrants comprend les différentes phases ci-après :</w:t>
      </w:r>
    </w:p>
    <w:p w:rsidR="00175E1B" w:rsidRPr="00B75320" w:rsidRDefault="00175E1B" w:rsidP="00CA16C9"/>
    <w:p w:rsidR="00B75320" w:rsidRPr="00B75320" w:rsidRDefault="00252AA1" w:rsidP="00175E1B">
      <w:pPr>
        <w:pStyle w:val="PUCE1"/>
      </w:pPr>
      <w:r>
        <w:t>l</w:t>
      </w:r>
      <w:r w:rsidR="00B75320" w:rsidRPr="00B75320">
        <w:t xml:space="preserve">e recensement des besoins de ses membres ; </w:t>
      </w:r>
    </w:p>
    <w:p w:rsidR="00B75320" w:rsidRPr="00B75320" w:rsidRDefault="00252AA1" w:rsidP="00175E1B">
      <w:pPr>
        <w:pStyle w:val="PUCE1"/>
      </w:pPr>
      <w:r>
        <w:t>l</w:t>
      </w:r>
      <w:r w:rsidR="00B75320" w:rsidRPr="00B75320">
        <w:t xml:space="preserve">a commande ; </w:t>
      </w:r>
    </w:p>
    <w:p w:rsidR="00B75320" w:rsidRPr="00B75320" w:rsidRDefault="00252AA1" w:rsidP="00175E1B">
      <w:pPr>
        <w:pStyle w:val="PUCE1"/>
      </w:pPr>
      <w:r>
        <w:t>l</w:t>
      </w:r>
      <w:r w:rsidR="00B75320" w:rsidRPr="00B75320">
        <w:t>a réception des livraisons</w:t>
      </w:r>
      <w:r>
        <w:t> ;</w:t>
      </w:r>
    </w:p>
    <w:p w:rsidR="00B75320" w:rsidRPr="00B75320" w:rsidRDefault="00252AA1" w:rsidP="00175E1B">
      <w:pPr>
        <w:pStyle w:val="PUCE1"/>
      </w:pPr>
      <w:r>
        <w:t>l</w:t>
      </w:r>
      <w:r w:rsidR="00B75320" w:rsidRPr="00B75320">
        <w:t>e stockage des produits</w:t>
      </w:r>
      <w:r>
        <w:t xml:space="preserve"> (pour ceux qui ont un magasin) ;</w:t>
      </w:r>
    </w:p>
    <w:p w:rsidR="00B75320" w:rsidRPr="00B75320" w:rsidRDefault="00252AA1" w:rsidP="00175E1B">
      <w:pPr>
        <w:pStyle w:val="PUCE1"/>
      </w:pPr>
      <w:r>
        <w:t>la distribution aux membres ;</w:t>
      </w:r>
    </w:p>
    <w:p w:rsidR="00B75320" w:rsidRPr="00B75320" w:rsidRDefault="00252AA1" w:rsidP="00175E1B">
      <w:pPr>
        <w:pStyle w:val="PUCE1"/>
      </w:pPr>
      <w:r>
        <w:t>la facturation ;</w:t>
      </w:r>
    </w:p>
    <w:p w:rsidR="00B75320" w:rsidRDefault="00C43C6C" w:rsidP="00175E1B">
      <w:pPr>
        <w:pStyle w:val="PUCE1"/>
      </w:pPr>
      <w:r>
        <w:t>l</w:t>
      </w:r>
      <w:r w:rsidR="00B75320" w:rsidRPr="00B75320">
        <w:t>a récupération du crédit intrants auprès des membres</w:t>
      </w:r>
      <w:r w:rsidR="00702B5E">
        <w:t>.</w:t>
      </w:r>
    </w:p>
    <w:p w:rsidR="00175E1B" w:rsidRPr="00B75320" w:rsidRDefault="00175E1B" w:rsidP="00175E1B">
      <w:pPr>
        <w:pStyle w:val="PUCE1"/>
        <w:numPr>
          <w:ilvl w:val="0"/>
          <w:numId w:val="0"/>
        </w:numPr>
        <w:ind w:left="720"/>
      </w:pPr>
    </w:p>
    <w:p w:rsidR="00EC6AD1" w:rsidRPr="00B75320" w:rsidRDefault="00B75320" w:rsidP="00CA16C9">
      <w:r w:rsidRPr="00B75320">
        <w:t>Cette gestion exige un savoir-faire et un grand nombre d’outils d’enregistrement et de comptabilité. Des règles et principes sont également à observer pour bien conduire ces différentes opérations</w:t>
      </w:r>
      <w:r w:rsidR="00C43C6C">
        <w:t>.</w:t>
      </w:r>
    </w:p>
    <w:p w:rsidR="00515F0E" w:rsidRDefault="00416EBC" w:rsidP="00815300">
      <w:pPr>
        <w:pStyle w:val="PADYP6"/>
      </w:pPr>
      <w:bookmarkStart w:id="186" w:name="_Toc448173756"/>
      <w:bookmarkStart w:id="187" w:name="_Toc448756950"/>
      <w:bookmarkStart w:id="188" w:name="_Toc451763033"/>
      <w:r w:rsidRPr="00416EBC">
        <w:t>La caution solidaire</w:t>
      </w:r>
      <w:bookmarkEnd w:id="186"/>
      <w:bookmarkEnd w:id="187"/>
      <w:bookmarkEnd w:id="188"/>
    </w:p>
    <w:p w:rsidR="006B3200" w:rsidRDefault="006B3200" w:rsidP="00815300">
      <w:pPr>
        <w:pStyle w:val="PUCE3"/>
      </w:pPr>
      <w:r w:rsidRPr="006B3200">
        <w:t>Définition de la caution solidaire</w:t>
      </w:r>
    </w:p>
    <w:p w:rsidR="00815300" w:rsidRPr="006B3200" w:rsidRDefault="00815300" w:rsidP="00815300">
      <w:pPr>
        <w:pStyle w:val="PUCE3"/>
        <w:numPr>
          <w:ilvl w:val="0"/>
          <w:numId w:val="0"/>
        </w:numPr>
        <w:ind w:left="360"/>
      </w:pPr>
    </w:p>
    <w:p w:rsidR="006B3200" w:rsidRDefault="003622B0" w:rsidP="00CA16C9">
      <w:r>
        <w:t>La c</w:t>
      </w:r>
      <w:r w:rsidR="006B3200" w:rsidRPr="006B3200">
        <w:t>aution</w:t>
      </w:r>
      <w:r w:rsidR="00CA7466">
        <w:t xml:space="preserve"> </w:t>
      </w:r>
      <w:r w:rsidR="006B3200" w:rsidRPr="006B3200">
        <w:t>est la garantie d’un engagement. C’est aussi la personne ou le groupe de personnes qui répond pour un (e) autre, qui s’engage à remplir l’obligation contractée par un (e) autre dans le cas où</w:t>
      </w:r>
      <w:r w:rsidR="00CA7466">
        <w:t xml:space="preserve"> </w:t>
      </w:r>
      <w:r w:rsidR="006B3200" w:rsidRPr="006B3200">
        <w:t>celle ou celui-ci n’y satisfait pas.</w:t>
      </w:r>
      <w:r w:rsidR="006B3200">
        <w:t xml:space="preserve"> </w:t>
      </w:r>
      <w:r w:rsidR="006B3200" w:rsidRPr="006B3200">
        <w:t>Solidaire : c’est le fait d’être lié mutuellement par des engagements.</w:t>
      </w:r>
    </w:p>
    <w:p w:rsidR="00815300" w:rsidRDefault="00815300" w:rsidP="00CA16C9"/>
    <w:p w:rsidR="00E35F24" w:rsidRDefault="00E35F24" w:rsidP="00CA16C9"/>
    <w:p w:rsidR="006B3200" w:rsidRDefault="006B3200" w:rsidP="00CA16C9">
      <w:r w:rsidRPr="006B3200">
        <w:lastRenderedPageBreak/>
        <w:t>La caution solidaire est définie comme étant l’engagement d’une partie tierce à remplir l’obligation contractée par une partie défaillante dans le cadre d’un contrat.</w:t>
      </w:r>
      <w:r>
        <w:t xml:space="preserve"> </w:t>
      </w:r>
      <w:r w:rsidRPr="006B3200">
        <w:t>Autrement dit, c’est</w:t>
      </w:r>
      <w:r w:rsidR="00CA7466">
        <w:t xml:space="preserve"> </w:t>
      </w:r>
      <w:r w:rsidRPr="006B3200">
        <w:t>l’engagement mutuel que se donnent les producteurs pour avoir les intrants coton à crédit. C’est sur</w:t>
      </w:r>
      <w:r w:rsidR="00CA7466">
        <w:t xml:space="preserve"> </w:t>
      </w:r>
      <w:r w:rsidRPr="006B3200">
        <w:t>le coton que se fonde cette caution solidaire dont le principe fondamental est le remboursement collectif à la source indépendamment du niveau de production de chaque membre du groupe.</w:t>
      </w:r>
    </w:p>
    <w:p w:rsidR="00815300" w:rsidRPr="006B3200" w:rsidRDefault="00815300" w:rsidP="00CA16C9"/>
    <w:p w:rsidR="006B3200" w:rsidRDefault="006B3200" w:rsidP="00CA16C9">
      <w:r w:rsidRPr="006B3200">
        <w:t>Pour une bonne application de la caution solidaire</w:t>
      </w:r>
      <w:r w:rsidR="00EE389E">
        <w:t>,</w:t>
      </w:r>
      <w:r w:rsidRPr="006B3200">
        <w:t xml:space="preserve"> elle doit s’appuyer sur des liens sociaux entre les individus (parenté, voisinage, classe d’âge, relations d’alliance, d’association, d’amitié).</w:t>
      </w:r>
    </w:p>
    <w:p w:rsidR="00815300" w:rsidRPr="006B3200" w:rsidRDefault="00815300" w:rsidP="00CA16C9"/>
    <w:p w:rsidR="006B3200" w:rsidRPr="006B3200" w:rsidRDefault="006B3200" w:rsidP="00815300">
      <w:pPr>
        <w:pStyle w:val="PUCE3"/>
      </w:pPr>
      <w:r w:rsidRPr="006B3200">
        <w:t xml:space="preserve">Pourquoi la caution solidaire </w:t>
      </w:r>
    </w:p>
    <w:p w:rsidR="00815300" w:rsidRDefault="00815300" w:rsidP="00CA16C9"/>
    <w:p w:rsidR="006B3200" w:rsidRPr="006B3200" w:rsidRDefault="00E62DED" w:rsidP="00CA16C9">
      <w:r>
        <w:t>C’est parce que l</w:t>
      </w:r>
      <w:r w:rsidR="006B3200" w:rsidRPr="006B3200">
        <w:t>es producteurs de coton n’ont pas pour le moment des moyens d’acheter les intrants au comptant qu’ils sont dans l’obligation de les prendre à crédit et pour tout crédit le banquier ou le fournisseur demande une caution qui peu</w:t>
      </w:r>
      <w:r w:rsidR="00EC6AD1">
        <w:t>t être une parcelle, une maison</w:t>
      </w:r>
      <w:r w:rsidR="006B3200" w:rsidRPr="006B3200">
        <w:t>.</w:t>
      </w:r>
      <w:r w:rsidR="00EC6AD1">
        <w:t xml:space="preserve"> </w:t>
      </w:r>
      <w:r w:rsidR="006B3200" w:rsidRPr="006B3200">
        <w:t>Les produ</w:t>
      </w:r>
      <w:r w:rsidR="00EC6AD1">
        <w:t xml:space="preserve">cteurs ne pouvant pas fournir </w:t>
      </w:r>
      <w:r w:rsidR="006B3200" w:rsidRPr="006B3200">
        <w:t>ces biens, il est instauré depuis des années le système de caution solidaire où le distributeur a la garantie que si dans le groupe il y a des impayés les autres membres du groupe payeront pour les défaillants par les pro</w:t>
      </w:r>
      <w:r w:rsidR="0044290F">
        <w:t>duits de la vente de leur coton-</w:t>
      </w:r>
      <w:r w:rsidR="006B3200" w:rsidRPr="006B3200">
        <w:t>graine.</w:t>
      </w:r>
    </w:p>
    <w:p w:rsidR="006B3200" w:rsidRPr="006B3200" w:rsidRDefault="006B3200" w:rsidP="00CA16C9">
      <w:pPr>
        <w:rPr>
          <w:rFonts w:ascii="Arial" w:hAnsi="Arial" w:cs="Arial"/>
        </w:rPr>
      </w:pPr>
    </w:p>
    <w:p w:rsidR="006B3200" w:rsidRDefault="006B3200" w:rsidP="00815300">
      <w:pPr>
        <w:pStyle w:val="PUCE3"/>
      </w:pPr>
      <w:r w:rsidRPr="006B3200">
        <w:t>Modalités d’application de</w:t>
      </w:r>
      <w:r w:rsidR="00CA7466">
        <w:t xml:space="preserve"> </w:t>
      </w:r>
      <w:r w:rsidRPr="006B3200">
        <w:t>la caution solidaire</w:t>
      </w:r>
    </w:p>
    <w:p w:rsidR="00815300" w:rsidRPr="006B3200" w:rsidRDefault="00815300" w:rsidP="00815300">
      <w:pPr>
        <w:pStyle w:val="PUCE3"/>
        <w:numPr>
          <w:ilvl w:val="0"/>
          <w:numId w:val="0"/>
        </w:numPr>
        <w:ind w:left="360"/>
      </w:pPr>
    </w:p>
    <w:p w:rsidR="006B3200" w:rsidRPr="006B3200" w:rsidRDefault="006B3200" w:rsidP="00CA16C9">
      <w:r w:rsidRPr="006B3200">
        <w:t>L’absence de garantie matérielle est</w:t>
      </w:r>
      <w:r w:rsidR="00CA7466">
        <w:t xml:space="preserve"> </w:t>
      </w:r>
      <w:r w:rsidRPr="006B3200">
        <w:t>compensée par la caution solidaire dans l’octroi de crédit intrants aux cotonculteurs. Ces derniers</w:t>
      </w:r>
      <w:r w:rsidR="00097ACF">
        <w:t xml:space="preserve"> peuvent se </w:t>
      </w:r>
      <w:r w:rsidRPr="006B3200">
        <w:t xml:space="preserve"> regroupés en de petits noyaux</w:t>
      </w:r>
      <w:r w:rsidR="00CA7466">
        <w:t xml:space="preserve"> </w:t>
      </w:r>
      <w:r w:rsidRPr="006B3200">
        <w:t>de 10 à 20</w:t>
      </w:r>
      <w:r w:rsidR="00CA7466">
        <w:t xml:space="preserve"> </w:t>
      </w:r>
      <w:r w:rsidRPr="006B3200">
        <w:t xml:space="preserve">personnes </w:t>
      </w:r>
      <w:r w:rsidR="00097ACF">
        <w:t xml:space="preserve">qui </w:t>
      </w:r>
      <w:r w:rsidRPr="006B3200">
        <w:t xml:space="preserve"> s’engagent solidairement, sur la base de la connaissance et de la confiance mutuelle, à rembourser le crédit de l’ensemble du groupe. Il s’agit là d’une relation mult</w:t>
      </w:r>
      <w:r w:rsidR="00301485">
        <w:t xml:space="preserve">ipartite entre le producteur </w:t>
      </w:r>
      <w:r w:rsidR="00097ACF">
        <w:t>et son groupe,</w:t>
      </w:r>
      <w:r w:rsidR="00CA7466">
        <w:t xml:space="preserve"> </w:t>
      </w:r>
      <w:r w:rsidRPr="006B3200">
        <w:t>l</w:t>
      </w:r>
      <w:r w:rsidR="00097ACF">
        <w:t>a</w:t>
      </w:r>
      <w:r w:rsidRPr="006B3200">
        <w:t xml:space="preserve"> </w:t>
      </w:r>
      <w:r w:rsidR="00097ACF">
        <w:t>C</w:t>
      </w:r>
      <w:r w:rsidRPr="006B3200">
        <w:t>VPC et le distributeur.</w:t>
      </w:r>
    </w:p>
    <w:p w:rsidR="006B3200" w:rsidRPr="006B3200" w:rsidRDefault="006B3200" w:rsidP="00CA16C9">
      <w:r w:rsidRPr="006B3200">
        <w:t>Le distributeur octroie le crédit qui est remboursé par l’ensemble du groupe. En cas de défaillance de l’un des membres, les autres doivent le rappeler à ses obligations et le cas échéant, se substituer à lui pour assurer l’intégralité du remboursement. Si le groupe ne rembourse pas tout le prêt, c’est l’ensemble du groupe qui en sera privé pour les campagnes prochaines.</w:t>
      </w:r>
    </w:p>
    <w:p w:rsidR="00815300" w:rsidRDefault="00815300" w:rsidP="00CA16C9"/>
    <w:p w:rsidR="006B3200" w:rsidRPr="006B3200" w:rsidRDefault="006B3200" w:rsidP="00815300">
      <w:pPr>
        <w:pStyle w:val="PUCE3"/>
      </w:pPr>
      <w:r w:rsidRPr="006B3200">
        <w:t>Principes de fonctionnement, Avantages et Risques de la caution solidaire</w:t>
      </w:r>
    </w:p>
    <w:p w:rsidR="00815300" w:rsidRDefault="00815300" w:rsidP="00CA16C9"/>
    <w:p w:rsidR="006B3200" w:rsidRPr="00E20059" w:rsidRDefault="006B3200" w:rsidP="00E20059">
      <w:pPr>
        <w:pStyle w:val="PUCE1"/>
      </w:pPr>
      <w:r w:rsidRPr="00E20059">
        <w:t>Principes de fonctionnement de la caution solidaire</w:t>
      </w:r>
      <w:r w:rsidR="003E2344" w:rsidRPr="00E20059">
        <w:t> </w:t>
      </w:r>
    </w:p>
    <w:p w:rsidR="00815300" w:rsidRPr="00815300" w:rsidRDefault="00815300" w:rsidP="00CA16C9">
      <w:pPr>
        <w:rPr>
          <w:u w:val="single"/>
        </w:rPr>
      </w:pPr>
    </w:p>
    <w:p w:rsidR="006B3200" w:rsidRPr="006B3200" w:rsidRDefault="003E2344" w:rsidP="00E20059">
      <w:pPr>
        <w:pStyle w:val="PUCE2"/>
      </w:pPr>
      <w:r>
        <w:t>c</w:t>
      </w:r>
      <w:r w:rsidR="006B3200" w:rsidRPr="006B3200">
        <w:t xml:space="preserve">onstituer un groupe d’au moins </w:t>
      </w:r>
      <w:r w:rsidR="006B3200" w:rsidRPr="00E20059">
        <w:t>deux</w:t>
      </w:r>
      <w:r w:rsidR="006B3200" w:rsidRPr="006B3200">
        <w:t xml:space="preserve"> personnes</w:t>
      </w:r>
      <w:r>
        <w:t> ;</w:t>
      </w:r>
      <w:r w:rsidR="006B3200" w:rsidRPr="006B3200">
        <w:t> </w:t>
      </w:r>
    </w:p>
    <w:p w:rsidR="006B3200" w:rsidRPr="006B3200" w:rsidRDefault="003E2344" w:rsidP="00E20059">
      <w:pPr>
        <w:pStyle w:val="PUCE2"/>
      </w:pPr>
      <w:r>
        <w:t>a</w:t>
      </w:r>
      <w:r w:rsidR="006B3200" w:rsidRPr="006B3200">
        <w:t>voir une organisation autour d’un produit ;</w:t>
      </w:r>
    </w:p>
    <w:p w:rsidR="006B3200" w:rsidRPr="006B3200" w:rsidRDefault="003E2344" w:rsidP="00E20059">
      <w:pPr>
        <w:pStyle w:val="PUCE2"/>
      </w:pPr>
      <w:r>
        <w:t>p</w:t>
      </w:r>
      <w:r w:rsidR="006B3200" w:rsidRPr="006B3200">
        <w:t>roduire une même spéculation avec un monopole d’achat par le prêteur</w:t>
      </w:r>
      <w:r>
        <w:t> ;</w:t>
      </w:r>
    </w:p>
    <w:p w:rsidR="006B3200" w:rsidRPr="006B3200" w:rsidRDefault="003E2344" w:rsidP="00E20059">
      <w:pPr>
        <w:pStyle w:val="PUCE2"/>
      </w:pPr>
      <w:r>
        <w:t>s</w:t>
      </w:r>
      <w:r w:rsidR="006B3200" w:rsidRPr="006B3200">
        <w:t>’engager mutuellement et solidairement</w:t>
      </w:r>
      <w:r>
        <w:t> ;</w:t>
      </w:r>
      <w:r w:rsidR="006B3200" w:rsidRPr="006B3200">
        <w:t> </w:t>
      </w:r>
    </w:p>
    <w:p w:rsidR="006B3200" w:rsidRPr="006B3200" w:rsidRDefault="003E2344" w:rsidP="00E20059">
      <w:pPr>
        <w:pStyle w:val="PUCE2"/>
      </w:pPr>
      <w:r>
        <w:t>a</w:t>
      </w:r>
      <w:r w:rsidR="006B3200" w:rsidRPr="006B3200">
        <w:t>voir une confiance mutuelle dans le groupe</w:t>
      </w:r>
      <w:r>
        <w:t> ;</w:t>
      </w:r>
      <w:r w:rsidR="006B3200" w:rsidRPr="006B3200">
        <w:t> </w:t>
      </w:r>
    </w:p>
    <w:p w:rsidR="006B3200" w:rsidRPr="006B3200" w:rsidRDefault="003E2344" w:rsidP="00E20059">
      <w:pPr>
        <w:pStyle w:val="PUCE2"/>
      </w:pPr>
      <w:r>
        <w:t>m</w:t>
      </w:r>
      <w:r w:rsidR="006B3200" w:rsidRPr="006B3200">
        <w:t>ettre en place un système de récupération à la source ;</w:t>
      </w:r>
    </w:p>
    <w:p w:rsidR="006B3200" w:rsidRDefault="003E2344" w:rsidP="00E20059">
      <w:pPr>
        <w:pStyle w:val="PUCE2"/>
      </w:pPr>
      <w:r>
        <w:t>v</w:t>
      </w:r>
      <w:r w:rsidR="006B3200" w:rsidRPr="006B3200">
        <w:t>endre obligatoirement le produit par un même circuit.</w:t>
      </w:r>
    </w:p>
    <w:p w:rsidR="00FE7541" w:rsidRPr="006B3200" w:rsidRDefault="00FE7541" w:rsidP="00CA16C9"/>
    <w:p w:rsidR="006B3200" w:rsidRPr="00815300" w:rsidRDefault="006B3200" w:rsidP="00E20059">
      <w:pPr>
        <w:pStyle w:val="PUCE1"/>
      </w:pPr>
      <w:r w:rsidRPr="00815300">
        <w:t>Avantages et Risques de la caution solidaire</w:t>
      </w:r>
      <w:r w:rsidR="003E2344" w:rsidRPr="00815300">
        <w:t> </w:t>
      </w:r>
    </w:p>
    <w:p w:rsidR="00815300" w:rsidRDefault="00815300" w:rsidP="00CA16C9"/>
    <w:p w:rsidR="006B3200" w:rsidRPr="006B3200" w:rsidRDefault="00E766DE" w:rsidP="00CA16C9">
      <w:r>
        <w:t>Au nombre</w:t>
      </w:r>
      <w:r w:rsidR="006B3200" w:rsidRPr="006B3200">
        <w:t xml:space="preserve"> des avantages qu’offre la caution solidaire, on peut citer :</w:t>
      </w:r>
    </w:p>
    <w:p w:rsidR="00815300" w:rsidRDefault="00815300" w:rsidP="00CA16C9"/>
    <w:p w:rsidR="006B3200" w:rsidRPr="006B3200" w:rsidRDefault="006213AF" w:rsidP="00E20059">
      <w:pPr>
        <w:pStyle w:val="PUCE2"/>
      </w:pPr>
      <w:r>
        <w:t>l</w:t>
      </w:r>
      <w:r w:rsidR="006B3200" w:rsidRPr="006B3200">
        <w:t>’accès facile au crédit sans garanties matérielles ;</w:t>
      </w:r>
    </w:p>
    <w:p w:rsidR="006B3200" w:rsidRPr="006B3200" w:rsidRDefault="006213AF" w:rsidP="00E20059">
      <w:pPr>
        <w:pStyle w:val="PUCE2"/>
      </w:pPr>
      <w:r>
        <w:t>l</w:t>
      </w:r>
      <w:r w:rsidR="006B3200" w:rsidRPr="006B3200">
        <w:t>a réduction des coûts de gestion pour les distributeurs ;</w:t>
      </w:r>
    </w:p>
    <w:p w:rsidR="006B3200" w:rsidRPr="006B3200" w:rsidRDefault="006213AF" w:rsidP="00E20059">
      <w:pPr>
        <w:pStyle w:val="PUCE2"/>
      </w:pPr>
      <w:r>
        <w:t>l</w:t>
      </w:r>
      <w:r w:rsidR="006B3200" w:rsidRPr="006B3200">
        <w:t>a garantie de récupération totale du crédit ;</w:t>
      </w:r>
    </w:p>
    <w:p w:rsidR="006B3200" w:rsidRPr="006B3200" w:rsidRDefault="006213AF" w:rsidP="00E20059">
      <w:pPr>
        <w:pStyle w:val="PUCE2"/>
      </w:pPr>
      <w:r>
        <w:t>m</w:t>
      </w:r>
      <w:r w:rsidR="006B3200" w:rsidRPr="006B3200">
        <w:t>oins de difficultés pour la récupération</w:t>
      </w:r>
      <w:r>
        <w:t>, car s’effectue à la source ;</w:t>
      </w:r>
    </w:p>
    <w:p w:rsidR="006B3200" w:rsidRPr="006B3200" w:rsidRDefault="006213AF" w:rsidP="00E20059">
      <w:pPr>
        <w:pStyle w:val="PUCE2"/>
      </w:pPr>
      <w:r>
        <w:t>disponibilité</w:t>
      </w:r>
      <w:r w:rsidR="006B3200" w:rsidRPr="006B3200">
        <w:t xml:space="preserve"> des intrants pour le producteur</w:t>
      </w:r>
      <w:r>
        <w:t> ;</w:t>
      </w:r>
    </w:p>
    <w:p w:rsidR="006B3200" w:rsidRPr="006B3200" w:rsidRDefault="006213AF" w:rsidP="00E20059">
      <w:pPr>
        <w:pStyle w:val="PUCE2"/>
      </w:pPr>
      <w:r>
        <w:lastRenderedPageBreak/>
        <w:t>f</w:t>
      </w:r>
      <w:r w:rsidR="006B3200" w:rsidRPr="006B3200">
        <w:t>acilité pour le distributeur d’obtenir des crédits bancaires</w:t>
      </w:r>
      <w:r>
        <w:t>.</w:t>
      </w:r>
    </w:p>
    <w:p w:rsidR="001C2EF4" w:rsidRPr="00BE1290" w:rsidRDefault="001C2EF4" w:rsidP="00CA16C9">
      <w:pPr>
        <w:rPr>
          <w:rFonts w:ascii="Arial Narrow" w:hAnsi="Arial Narrow" w:cs="Arial"/>
          <w:b/>
          <w:sz w:val="16"/>
          <w:szCs w:val="16"/>
        </w:rPr>
      </w:pPr>
    </w:p>
    <w:p w:rsidR="006B3200" w:rsidRDefault="006B3200" w:rsidP="00CA16C9">
      <w:r w:rsidRPr="006B3200">
        <w:t>La pratique de la caution solidaire comporte également un certain nombre de risques importants :</w:t>
      </w:r>
    </w:p>
    <w:p w:rsidR="00815300" w:rsidRPr="006B3200" w:rsidRDefault="00815300" w:rsidP="00CA16C9"/>
    <w:p w:rsidR="006B3200" w:rsidRPr="006B3200" w:rsidRDefault="0084692F" w:rsidP="00E20059">
      <w:pPr>
        <w:pStyle w:val="PUCE2"/>
      </w:pPr>
      <w:r>
        <w:t>e</w:t>
      </w:r>
      <w:r w:rsidR="006B3200" w:rsidRPr="006B3200">
        <w:t>lle est considérée plus comme une condition d’octroi de crédit qu’une garantie de</w:t>
      </w:r>
      <w:r w:rsidR="00CA7466">
        <w:t xml:space="preserve"> </w:t>
      </w:r>
      <w:r w:rsidR="006B3200" w:rsidRPr="006B3200">
        <w:t xml:space="preserve"> crédit ;</w:t>
      </w:r>
    </w:p>
    <w:p w:rsidR="006B3200" w:rsidRPr="006B3200" w:rsidRDefault="0084692F" w:rsidP="00E20059">
      <w:pPr>
        <w:pStyle w:val="PUCE2"/>
      </w:pPr>
      <w:r>
        <w:t>l</w:t>
      </w:r>
      <w:r w:rsidR="006B3200" w:rsidRPr="006B3200">
        <w:t>a garantie de récupération conduit les distributeurs à ne plus considérer la capacité</w:t>
      </w:r>
      <w:r w:rsidR="00CA7466">
        <w:t xml:space="preserve"> </w:t>
      </w:r>
      <w:r w:rsidR="006B3200" w:rsidRPr="006B3200">
        <w:t xml:space="preserve"> de remboursement des individus. C’est la capacité du</w:t>
      </w:r>
      <w:r w:rsidR="00CA7466">
        <w:t xml:space="preserve"> </w:t>
      </w:r>
      <w:r w:rsidR="006B3200" w:rsidRPr="006B3200">
        <w:t>groupe qui est pris en compte dans la mise en place du crédit ;</w:t>
      </w:r>
    </w:p>
    <w:p w:rsidR="006B3200" w:rsidRPr="006B3200" w:rsidRDefault="0084692F" w:rsidP="00E20059">
      <w:pPr>
        <w:pStyle w:val="PUCE2"/>
      </w:pPr>
      <w:r>
        <w:t>s</w:t>
      </w:r>
      <w:r w:rsidR="006B3200" w:rsidRPr="006B3200">
        <w:t>on application s’élargit parfois aux membres de la famille de l’individu au lieu de s’arrêter aux membres d</w:t>
      </w:r>
      <w:r>
        <w:t>u groupe l</w:t>
      </w:r>
      <w:r w:rsidR="006B3200" w:rsidRPr="006B3200">
        <w:t>’ayant cautionné</w:t>
      </w:r>
      <w:r>
        <w:t> ;</w:t>
      </w:r>
      <w:r w:rsidR="006B3200" w:rsidRPr="006B3200">
        <w:t> </w:t>
      </w:r>
    </w:p>
    <w:p w:rsidR="006B3200" w:rsidRPr="006B3200" w:rsidRDefault="0084692F" w:rsidP="00E20059">
      <w:pPr>
        <w:pStyle w:val="PUCE2"/>
      </w:pPr>
      <w:r>
        <w:t>l</w:t>
      </w:r>
      <w:r w:rsidR="006B3200" w:rsidRPr="006B3200">
        <w:t>es responsables deviennent les seuls détenteurs de l’information dans le groupe</w:t>
      </w:r>
      <w:r>
        <w:t> ;</w:t>
      </w:r>
      <w:r w:rsidR="006B3200" w:rsidRPr="006B3200">
        <w:t> </w:t>
      </w:r>
    </w:p>
    <w:p w:rsidR="006B3200" w:rsidRPr="006B3200" w:rsidRDefault="0084692F" w:rsidP="00E20059">
      <w:pPr>
        <w:pStyle w:val="PUCE2"/>
      </w:pPr>
      <w:r>
        <w:t>l</w:t>
      </w:r>
      <w:r w:rsidR="006B3200" w:rsidRPr="006B3200">
        <w:t xml:space="preserve">’engagement varie d’un membre à un autre (le </w:t>
      </w:r>
      <w:r w:rsidR="001C2EF4">
        <w:t xml:space="preserve">montant de crédit n’est pas le </w:t>
      </w:r>
      <w:r w:rsidR="006B3200" w:rsidRPr="006B3200">
        <w:t>même) ;</w:t>
      </w:r>
    </w:p>
    <w:p w:rsidR="006B3200" w:rsidRPr="006B3200" w:rsidRDefault="0084692F" w:rsidP="00E20059">
      <w:pPr>
        <w:pStyle w:val="PUCE2"/>
      </w:pPr>
      <w:r>
        <w:t>l</w:t>
      </w:r>
      <w:r w:rsidR="006B3200" w:rsidRPr="006B3200">
        <w:t>a non prise en compte de la capacité réelle de remboursement</w:t>
      </w:r>
      <w:r>
        <w:t xml:space="preserve"> de chaque individu ;</w:t>
      </w:r>
      <w:r w:rsidR="00CA7466">
        <w:t xml:space="preserve"> </w:t>
      </w:r>
    </w:p>
    <w:p w:rsidR="006B3200" w:rsidRDefault="0084692F" w:rsidP="00E20059">
      <w:pPr>
        <w:pStyle w:val="PUCE2"/>
      </w:pPr>
      <w:r>
        <w:t>l</w:t>
      </w:r>
      <w:r w:rsidR="006B3200" w:rsidRPr="006B3200">
        <w:t>a rupture de la cohésion sociale (retrait des individus mécontents du groupe)</w:t>
      </w:r>
      <w:r>
        <w:t>.</w:t>
      </w:r>
      <w:r w:rsidR="006B3200" w:rsidRPr="006B3200">
        <w:t xml:space="preserve"> </w:t>
      </w:r>
    </w:p>
    <w:p w:rsidR="00131582" w:rsidRPr="00BE1290" w:rsidRDefault="00131582" w:rsidP="00CA16C9">
      <w:pPr>
        <w:rPr>
          <w:rFonts w:ascii="Arial Narrow" w:hAnsi="Arial Narrow" w:cs="Arial"/>
          <w:sz w:val="16"/>
          <w:szCs w:val="16"/>
        </w:rPr>
      </w:pPr>
    </w:p>
    <w:p w:rsidR="006B3200" w:rsidRPr="006B3200" w:rsidRDefault="006B3200" w:rsidP="00815300">
      <w:pPr>
        <w:pStyle w:val="PUCE3"/>
      </w:pPr>
      <w:r w:rsidRPr="006B3200">
        <w:t>Conditions nécessaires pour une bonne application de la caution solidaire</w:t>
      </w:r>
    </w:p>
    <w:p w:rsidR="00815300" w:rsidRDefault="00815300" w:rsidP="00CA16C9"/>
    <w:p w:rsidR="006B3200" w:rsidRPr="006B3200" w:rsidRDefault="006B3200" w:rsidP="00CA16C9">
      <w:pPr>
        <w:rPr>
          <w:color w:val="000000"/>
        </w:rPr>
      </w:pPr>
      <w:r w:rsidRPr="006B3200">
        <w:t>La caution solidaire pour être un instrument efficace de garantie</w:t>
      </w:r>
      <w:r w:rsidR="00CA7466">
        <w:t xml:space="preserve"> </w:t>
      </w:r>
      <w:r w:rsidRPr="006B3200">
        <w:t>du crédit intrants doit s’entourer des conditions nécessaires ci-après</w:t>
      </w:r>
      <w:r w:rsidR="00131582">
        <w:t> :</w:t>
      </w:r>
    </w:p>
    <w:p w:rsidR="00815300" w:rsidRDefault="00815300" w:rsidP="00CA16C9"/>
    <w:p w:rsidR="006B3200" w:rsidRPr="006B3200" w:rsidRDefault="006B3200" w:rsidP="00815300">
      <w:pPr>
        <w:pStyle w:val="PUCE1"/>
      </w:pPr>
      <w:r w:rsidRPr="006B3200">
        <w:t>un recensement rigoureux des besoins de crédit ;</w:t>
      </w:r>
    </w:p>
    <w:p w:rsidR="006B3200" w:rsidRPr="006B3200" w:rsidRDefault="006B3200" w:rsidP="00815300">
      <w:pPr>
        <w:pStyle w:val="PUCE1"/>
      </w:pPr>
      <w:r w:rsidRPr="006B3200">
        <w:t>une analyse de l’endettement</w:t>
      </w:r>
      <w:r w:rsidR="00CA7466">
        <w:t xml:space="preserve"> </w:t>
      </w:r>
      <w:r w:rsidRPr="006B3200">
        <w:t>de chaque</w:t>
      </w:r>
      <w:r w:rsidR="00CA7466">
        <w:t xml:space="preserve"> </w:t>
      </w:r>
      <w:r w:rsidRPr="006B3200">
        <w:t>demandeur de crédit (producteur,</w:t>
      </w:r>
      <w:r w:rsidR="00CA7466">
        <w:t xml:space="preserve">  </w:t>
      </w:r>
      <w:r w:rsidR="00BB48A9">
        <w:t>C</w:t>
      </w:r>
      <w:r w:rsidRPr="006B3200">
        <w:t>VPC); pouvant déboucher sur des ajustements ;</w:t>
      </w:r>
      <w:r w:rsidR="00CA7466">
        <w:t xml:space="preserve"> </w:t>
      </w:r>
    </w:p>
    <w:p w:rsidR="006B3200" w:rsidRPr="006B3200" w:rsidRDefault="006B3200" w:rsidP="00815300">
      <w:pPr>
        <w:pStyle w:val="PUCE1"/>
      </w:pPr>
      <w:r w:rsidRPr="006B3200">
        <w:t>une gestion rigoureuse des stocks d’intrants en magasin (réduisant les pertes et</w:t>
      </w:r>
      <w:r w:rsidR="00CA7466">
        <w:t xml:space="preserve">   </w:t>
      </w:r>
      <w:r w:rsidRPr="006B3200">
        <w:t>détournements) ;</w:t>
      </w:r>
    </w:p>
    <w:p w:rsidR="006B3200" w:rsidRPr="006B3200" w:rsidRDefault="006B3200" w:rsidP="00815300">
      <w:pPr>
        <w:pStyle w:val="PUCE1"/>
      </w:pPr>
      <w:r w:rsidRPr="006B3200">
        <w:t>une tenue rigoureuse de la comptabilité et restitution en Assemblée Générale (AG) des états financiers ; ce qui apportera sans doute le retour de confiance des membres</w:t>
      </w:r>
      <w:r w:rsidR="00CA7466">
        <w:t xml:space="preserve"> </w:t>
      </w:r>
      <w:r w:rsidRPr="006B3200">
        <w:t xml:space="preserve">dans les </w:t>
      </w:r>
      <w:r w:rsidR="00BB48A9">
        <w:t>C</w:t>
      </w:r>
      <w:r w:rsidRPr="006B3200">
        <w:t>VPC, etc.</w:t>
      </w:r>
    </w:p>
    <w:p w:rsidR="006B3200" w:rsidRPr="006B3200" w:rsidRDefault="006B3200" w:rsidP="00815300">
      <w:pPr>
        <w:pStyle w:val="PUCE1"/>
      </w:pPr>
      <w:r w:rsidRPr="006B3200">
        <w:t>une procédure de mise en œuvre claire ;</w:t>
      </w:r>
    </w:p>
    <w:p w:rsidR="006B3200" w:rsidRPr="006B3200" w:rsidRDefault="006B3200" w:rsidP="00815300">
      <w:pPr>
        <w:pStyle w:val="PUCE1"/>
      </w:pPr>
      <w:r w:rsidRPr="006B3200">
        <w:t>u</w:t>
      </w:r>
      <w:r w:rsidR="00880E47">
        <w:t>n souci de partenariat gagnant-</w:t>
      </w:r>
      <w:r w:rsidRPr="006B3200">
        <w:t>gagnant entre les acteurs ;</w:t>
      </w:r>
    </w:p>
    <w:p w:rsidR="006B3200" w:rsidRDefault="006B3200" w:rsidP="00815300">
      <w:pPr>
        <w:pStyle w:val="PUCE1"/>
      </w:pPr>
      <w:r w:rsidRPr="006B3200">
        <w:t>une définition en commun des mesures correctives à appliquer et leur répartition entre les acteurs</w:t>
      </w:r>
      <w:r w:rsidR="001C2EF4">
        <w:t>.</w:t>
      </w:r>
    </w:p>
    <w:p w:rsidR="006B3200" w:rsidRPr="006B3200" w:rsidRDefault="006B3200" w:rsidP="00815300">
      <w:pPr>
        <w:pStyle w:val="PADYP6"/>
      </w:pPr>
      <w:bookmarkStart w:id="189" w:name="_Toc448173757"/>
      <w:bookmarkStart w:id="190" w:name="_Toc448756951"/>
      <w:bookmarkStart w:id="191" w:name="_Toc451763034"/>
      <w:r w:rsidRPr="006B3200">
        <w:t>Conclusion</w:t>
      </w:r>
      <w:bookmarkEnd w:id="189"/>
      <w:bookmarkEnd w:id="190"/>
      <w:bookmarkEnd w:id="191"/>
    </w:p>
    <w:p w:rsidR="005F3972" w:rsidRDefault="006B3200" w:rsidP="00CA16C9">
      <w:r w:rsidRPr="006B3200">
        <w:t xml:space="preserve">La caution solidaire reste pour le moment, la seule alternative pour les producteurs de coton </w:t>
      </w:r>
      <w:r w:rsidRPr="00815300">
        <w:t>d’obtenir des crédits intrants. La caution solidaire en elle-même ne pose aucun</w:t>
      </w:r>
      <w:r w:rsidR="00CA7466" w:rsidRPr="00815300">
        <w:t xml:space="preserve"> </w:t>
      </w:r>
      <w:r w:rsidRPr="00815300">
        <w:t>problème et</w:t>
      </w:r>
      <w:r w:rsidRPr="006B3200">
        <w:t xml:space="preserve"> est même conforme au principe de</w:t>
      </w:r>
      <w:r w:rsidR="00CA7466">
        <w:t xml:space="preserve"> </w:t>
      </w:r>
      <w:r w:rsidRPr="006B3200">
        <w:t>"l’union fait la force" qui régit toute association. C’est plutôt dans</w:t>
      </w:r>
      <w:r w:rsidR="00CA7466">
        <w:t xml:space="preserve"> </w:t>
      </w:r>
      <w:r w:rsidRPr="006B3200">
        <w:t>son application que des difficultés sérieuses ont été rencontrées.</w:t>
      </w:r>
    </w:p>
    <w:p w:rsidR="006B3200" w:rsidRPr="008C4022" w:rsidRDefault="00E35F24" w:rsidP="00815300">
      <w:pPr>
        <w:pStyle w:val="PADYP3"/>
      </w:pPr>
      <w:bookmarkStart w:id="192" w:name="_Toc432779781"/>
      <w:bookmarkStart w:id="193" w:name="_Toc448173758"/>
      <w:bookmarkStart w:id="194" w:name="_Toc448756952"/>
      <w:bookmarkStart w:id="195" w:name="_Toc451763035"/>
      <w:r>
        <w:br w:type="page"/>
      </w:r>
      <w:r w:rsidR="009A0FEE" w:rsidRPr="005F3972">
        <w:lastRenderedPageBreak/>
        <w:t>Thème 2 :L’expression des besoins en intrants</w:t>
      </w:r>
      <w:bookmarkEnd w:id="192"/>
      <w:bookmarkEnd w:id="193"/>
      <w:bookmarkEnd w:id="194"/>
      <w:bookmarkEnd w:id="195"/>
    </w:p>
    <w:p w:rsidR="009A0FEE" w:rsidRPr="009A0FEE" w:rsidRDefault="009A0FEE" w:rsidP="00815300">
      <w:pPr>
        <w:pStyle w:val="PADYP6"/>
      </w:pPr>
      <w:bookmarkStart w:id="196" w:name="_Toc448173759"/>
      <w:bookmarkStart w:id="197" w:name="_Toc448756953"/>
      <w:bookmarkStart w:id="198" w:name="_Toc451763036"/>
      <w:r w:rsidRPr="009A0FEE">
        <w:t>Définition, principes et règles</w:t>
      </w:r>
      <w:bookmarkEnd w:id="196"/>
      <w:bookmarkEnd w:id="197"/>
      <w:bookmarkEnd w:id="198"/>
    </w:p>
    <w:p w:rsidR="009A0FEE" w:rsidRDefault="009A0FEE" w:rsidP="00815300">
      <w:pPr>
        <w:pStyle w:val="PUCE3"/>
      </w:pPr>
      <w:r>
        <w:t>Définition</w:t>
      </w:r>
    </w:p>
    <w:p w:rsidR="00815300" w:rsidRDefault="00815300" w:rsidP="00815300">
      <w:pPr>
        <w:pStyle w:val="PUCE3"/>
        <w:numPr>
          <w:ilvl w:val="0"/>
          <w:numId w:val="0"/>
        </w:numPr>
        <w:ind w:left="360"/>
      </w:pPr>
    </w:p>
    <w:p w:rsidR="00716898" w:rsidRDefault="00716898" w:rsidP="00CA16C9">
      <w:r w:rsidRPr="00716898">
        <w:t>Les besoins exprimés ne représentent que la quantité d’intrants et de matériel</w:t>
      </w:r>
      <w:r w:rsidR="00D07F57">
        <w:t>s</w:t>
      </w:r>
      <w:r w:rsidRPr="00716898">
        <w:t xml:space="preserve"> (semences, engrais, insecticides, herbicides, appareils de traitement, etc.) nécessaires pour les emblavures prévues pour la prochaine campagne agricole.</w:t>
      </w:r>
    </w:p>
    <w:p w:rsidR="00815300" w:rsidRPr="00716898" w:rsidRDefault="00815300" w:rsidP="00CA16C9"/>
    <w:p w:rsidR="005F3972" w:rsidRPr="00716898" w:rsidRDefault="00716898" w:rsidP="00CA16C9">
      <w:r w:rsidRPr="00716898">
        <w:t>La détermination de cette quantité d’intrants se fait sur la base des quantités ou doses d’intrants recommandées à l’hectare et des inten</w:t>
      </w:r>
      <w:r w:rsidR="005F3972">
        <w:t>tions d’emblavures exprimées.</w:t>
      </w:r>
    </w:p>
    <w:p w:rsidR="0022562E" w:rsidRPr="0022562E" w:rsidRDefault="0022562E" w:rsidP="00CA16C9">
      <w:pPr>
        <w:rPr>
          <w:rFonts w:ascii="Arial Narrow" w:hAnsi="Arial Narrow" w:cs="Arial"/>
          <w:szCs w:val="22"/>
        </w:rPr>
      </w:pPr>
    </w:p>
    <w:p w:rsidR="0022562E" w:rsidRPr="005F3972" w:rsidRDefault="0022562E" w:rsidP="00E20059">
      <w:pPr>
        <w:pBdr>
          <w:top w:val="single" w:sz="4" w:space="4" w:color="auto"/>
          <w:left w:val="single" w:sz="4" w:space="4" w:color="auto"/>
          <w:bottom w:val="single" w:sz="4" w:space="4" w:color="auto"/>
          <w:right w:val="single" w:sz="4" w:space="4" w:color="auto"/>
        </w:pBdr>
        <w:jc w:val="center"/>
        <w:rPr>
          <w:b/>
        </w:rPr>
      </w:pPr>
      <w:r w:rsidRPr="005F3972">
        <w:t>Besoins Intrants exprimés</w:t>
      </w:r>
    </w:p>
    <w:p w:rsidR="0022562E" w:rsidRPr="005F3972" w:rsidRDefault="0022562E" w:rsidP="00E20059">
      <w:pPr>
        <w:pBdr>
          <w:top w:val="single" w:sz="4" w:space="4" w:color="auto"/>
          <w:left w:val="single" w:sz="4" w:space="4" w:color="auto"/>
          <w:bottom w:val="single" w:sz="4" w:space="4" w:color="auto"/>
          <w:right w:val="single" w:sz="4" w:space="4" w:color="auto"/>
        </w:pBdr>
        <w:jc w:val="center"/>
        <w:rPr>
          <w:b/>
        </w:rPr>
      </w:pPr>
      <w:r w:rsidRPr="005F3972">
        <w:t>Quantité = (dose) Intrants recommandée à l’hectare X Superficie à emblaver (ha)</w:t>
      </w:r>
    </w:p>
    <w:p w:rsidR="009A0FEE" w:rsidRDefault="009A0FEE" w:rsidP="00815300">
      <w:pPr>
        <w:pStyle w:val="PADYP6"/>
      </w:pPr>
      <w:bookmarkStart w:id="199" w:name="_Toc448173760"/>
      <w:bookmarkStart w:id="200" w:name="_Toc448756954"/>
      <w:bookmarkStart w:id="201" w:name="_Toc451763037"/>
      <w:r>
        <w:t>Principes et règles</w:t>
      </w:r>
      <w:bookmarkEnd w:id="199"/>
      <w:bookmarkEnd w:id="200"/>
      <w:bookmarkEnd w:id="201"/>
    </w:p>
    <w:p w:rsidR="00B46DD6" w:rsidRPr="00B46DD6" w:rsidRDefault="00B46DD6" w:rsidP="00815300">
      <w:pPr>
        <w:pStyle w:val="PUCE1"/>
      </w:pPr>
      <w:r w:rsidRPr="00B46DD6">
        <w:t>Tout</w:t>
      </w:r>
      <w:r w:rsidR="00400E4D">
        <w:t>e</w:t>
      </w:r>
      <w:r w:rsidRPr="00B46DD6">
        <w:t xml:space="preserve"> </w:t>
      </w:r>
      <w:r w:rsidR="00BB48A9">
        <w:t>C</w:t>
      </w:r>
      <w:r w:rsidR="00400E4D">
        <w:t>VPC retenue par le c</w:t>
      </w:r>
      <w:r w:rsidRPr="00B46DD6">
        <w:t>omité local de crédit intrants doit disposer de textes fondamentaux</w:t>
      </w:r>
      <w:r w:rsidR="00400E4D">
        <w:t xml:space="preserve"> (règlement intérieur, statuts) ;</w:t>
      </w:r>
    </w:p>
    <w:p w:rsidR="00B46DD6" w:rsidRPr="00B46DD6" w:rsidRDefault="00B46DD6" w:rsidP="00815300">
      <w:pPr>
        <w:pStyle w:val="PUCE1"/>
      </w:pPr>
      <w:r w:rsidRPr="00B46DD6">
        <w:t xml:space="preserve">Tout producteur n’ayant pas soldé ses dettes dans </w:t>
      </w:r>
      <w:r w:rsidR="00BB48A9">
        <w:t xml:space="preserve">sa CVPC </w:t>
      </w:r>
      <w:r w:rsidRPr="00B46DD6">
        <w:t>ne peut se déplacer dans un</w:t>
      </w:r>
      <w:r w:rsidR="00BB48A9">
        <w:t>e</w:t>
      </w:r>
      <w:r w:rsidRPr="00B46DD6">
        <w:t xml:space="preserve"> autre pou</w:t>
      </w:r>
      <w:r w:rsidR="00400E4D">
        <w:t>r bénéficier de crédit intrants ;</w:t>
      </w:r>
    </w:p>
    <w:p w:rsidR="00B46DD6" w:rsidRPr="00B46DD6" w:rsidRDefault="00B46DD6" w:rsidP="00815300">
      <w:pPr>
        <w:pStyle w:val="PUCE1"/>
      </w:pPr>
      <w:r w:rsidRPr="00B46DD6">
        <w:t>Tout</w:t>
      </w:r>
      <w:r w:rsidR="00400E4D">
        <w:t>e</w:t>
      </w:r>
      <w:r w:rsidRPr="00B46DD6">
        <w:t xml:space="preserve"> </w:t>
      </w:r>
      <w:r w:rsidR="00BB48A9">
        <w:t>C</w:t>
      </w:r>
      <w:r w:rsidRPr="00B46DD6">
        <w:t>VPC n’ayant pas soldé ses dettes dans son réseau ne peut se déplacer dans un autre réseau pou</w:t>
      </w:r>
      <w:r w:rsidR="00400E4D">
        <w:t>r bénéficier de crédit intrants ;</w:t>
      </w:r>
    </w:p>
    <w:p w:rsidR="00B46DD6" w:rsidRPr="00B46DD6" w:rsidRDefault="00B46DD6" w:rsidP="00815300">
      <w:pPr>
        <w:pStyle w:val="PUCE1"/>
      </w:pPr>
      <w:r w:rsidRPr="00B46DD6">
        <w:t xml:space="preserve">Les </w:t>
      </w:r>
      <w:r w:rsidR="00BB48A9">
        <w:t>C</w:t>
      </w:r>
      <w:r w:rsidRPr="00B46DD6">
        <w:t>VPC nouvellement créé</w:t>
      </w:r>
      <w:r w:rsidR="00400E4D">
        <w:t>e</w:t>
      </w:r>
      <w:r w:rsidRPr="00B46DD6">
        <w:t>s sont considéré</w:t>
      </w:r>
      <w:r w:rsidR="00400E4D">
        <w:t>es comme solvables ;</w:t>
      </w:r>
    </w:p>
    <w:p w:rsidR="00B46DD6" w:rsidRPr="00B46DD6" w:rsidRDefault="00B46DD6" w:rsidP="00815300">
      <w:pPr>
        <w:pStyle w:val="PUCE1"/>
      </w:pPr>
      <w:r w:rsidRPr="00B46DD6">
        <w:t>Tout</w:t>
      </w:r>
      <w:r w:rsidR="00400E4D">
        <w:t>e</w:t>
      </w:r>
      <w:r w:rsidRPr="00B46DD6">
        <w:t xml:space="preserve"> </w:t>
      </w:r>
      <w:r w:rsidR="00BB48A9">
        <w:t>C</w:t>
      </w:r>
      <w:r w:rsidRPr="00B46DD6">
        <w:t>VPC solvable qui tombe en impayé a l’obligat</w:t>
      </w:r>
      <w:r w:rsidR="00400E4D">
        <w:t>ion de rembourser ledit montant ;</w:t>
      </w:r>
    </w:p>
    <w:p w:rsidR="00B46DD6" w:rsidRPr="00B46DD6" w:rsidRDefault="00B46DD6" w:rsidP="00815300">
      <w:pPr>
        <w:pStyle w:val="PUCE1"/>
      </w:pPr>
      <w:r w:rsidRPr="00B46DD6">
        <w:t xml:space="preserve">La commande est faite sur la base des quantités octroyées par le Comité </w:t>
      </w:r>
      <w:r w:rsidR="00BB48A9">
        <w:t>C</w:t>
      </w:r>
      <w:r w:rsidRPr="00B46DD6">
        <w:t xml:space="preserve">ommunal </w:t>
      </w:r>
      <w:r w:rsidR="00BB48A9">
        <w:t xml:space="preserve"> de Suivi de la Production  Cotonnière (CCSPC)</w:t>
      </w:r>
      <w:r w:rsidR="00400E4D">
        <w:t> ;</w:t>
      </w:r>
    </w:p>
    <w:p w:rsidR="00B46DD6" w:rsidRPr="00B46DD6" w:rsidRDefault="00B46DD6" w:rsidP="00815300">
      <w:pPr>
        <w:pStyle w:val="PUCE1"/>
      </w:pPr>
      <w:r w:rsidRPr="00B46DD6">
        <w:t>Les doses recommandées/ha du coton pour faire le calcul sont :</w:t>
      </w:r>
    </w:p>
    <w:p w:rsidR="00B46DD6" w:rsidRPr="00D00469" w:rsidRDefault="00B46DD6" w:rsidP="00815300">
      <w:pPr>
        <w:pStyle w:val="PUCE2"/>
        <w:rPr>
          <w:lang w:val="en-US"/>
        </w:rPr>
      </w:pPr>
      <w:r w:rsidRPr="00D00469">
        <w:rPr>
          <w:lang w:val="en-US"/>
        </w:rPr>
        <w:t>Engrais : NPK-SB, 150 kg/ ha ;</w:t>
      </w:r>
      <w:r w:rsidR="00CA7466">
        <w:rPr>
          <w:lang w:val="en-US"/>
        </w:rPr>
        <w:t xml:space="preserve"> </w:t>
      </w:r>
      <w:r w:rsidRPr="00D00469">
        <w:rPr>
          <w:lang w:val="en-US"/>
        </w:rPr>
        <w:t>urée, 50 kg/ha ;</w:t>
      </w:r>
    </w:p>
    <w:p w:rsidR="00B46DD6" w:rsidRPr="00B46DD6" w:rsidRDefault="00B46DD6" w:rsidP="00815300">
      <w:pPr>
        <w:pStyle w:val="PUCE2"/>
      </w:pPr>
      <w:r w:rsidRPr="00B46DD6">
        <w:t>Insecticide : selon le programme de la campagne.</w:t>
      </w:r>
    </w:p>
    <w:p w:rsidR="00476E68" w:rsidRPr="00733438" w:rsidRDefault="00B46DD6" w:rsidP="00CA16C9">
      <w:pPr>
        <w:pStyle w:val="PUCE1"/>
        <w:sectPr w:rsidR="00476E68" w:rsidRPr="00733438" w:rsidSect="00751256">
          <w:pgSz w:w="11906" w:h="16838"/>
          <w:pgMar w:top="1417" w:right="1417" w:bottom="1417" w:left="1417" w:header="708" w:footer="709" w:gutter="0"/>
          <w:cols w:space="708"/>
          <w:docGrid w:linePitch="360"/>
        </w:sectPr>
      </w:pPr>
      <w:r w:rsidRPr="00B46DD6">
        <w:t xml:space="preserve">Le taux d’endettement maximal d’une </w:t>
      </w:r>
      <w:r w:rsidR="002456A7">
        <w:t xml:space="preserve">CVPC </w:t>
      </w:r>
      <w:r w:rsidRPr="00B46DD6">
        <w:t>doit être inférieur</w:t>
      </w:r>
      <w:r w:rsidR="00CA7466">
        <w:t xml:space="preserve"> </w:t>
      </w:r>
      <w:r w:rsidR="00400E4D">
        <w:t>à 35% de la valeur du coton-</w:t>
      </w:r>
      <w:r w:rsidRPr="00B46DD6">
        <w:t>graine</w:t>
      </w:r>
      <w:r w:rsidR="000C3E37">
        <w:t>.</w:t>
      </w:r>
    </w:p>
    <w:p w:rsidR="00476E68" w:rsidRDefault="00476E68" w:rsidP="00815300">
      <w:pPr>
        <w:pStyle w:val="PADYP6"/>
      </w:pPr>
      <w:bookmarkStart w:id="202" w:name="_Toc448173761"/>
      <w:bookmarkStart w:id="203" w:name="_Toc448756955"/>
      <w:bookmarkStart w:id="204" w:name="_Toc451763038"/>
      <w:r w:rsidRPr="00B46DD6">
        <w:lastRenderedPageBreak/>
        <w:t>Démarches et outils de gestion</w:t>
      </w:r>
      <w:bookmarkEnd w:id="202"/>
      <w:bookmarkEnd w:id="203"/>
      <w:bookmarkEnd w:id="204"/>
    </w:p>
    <w:p w:rsidR="00476E68" w:rsidRPr="00815300" w:rsidRDefault="00476E68" w:rsidP="00A10EA3">
      <w:pPr>
        <w:jc w:val="center"/>
        <w:rPr>
          <w:b/>
        </w:rPr>
      </w:pPr>
      <w:bookmarkStart w:id="205" w:name="_Toc432779782"/>
      <w:r w:rsidRPr="00815300">
        <w:rPr>
          <w:b/>
        </w:rPr>
        <w:t>Tableau synoptique des activités du Comité Local de Crédit Intrants Coton</w:t>
      </w:r>
      <w:bookmarkEnd w:id="205"/>
    </w:p>
    <w:p w:rsidR="0047050E" w:rsidRDefault="0047050E" w:rsidP="00CA16C9">
      <w:pPr>
        <w:rPr>
          <w:rFonts w:ascii="Arial Narrow" w:hAnsi="Arial Narrow" w:cs="Arial"/>
          <w:b/>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2"/>
        <w:gridCol w:w="1615"/>
        <w:gridCol w:w="2153"/>
        <w:gridCol w:w="4530"/>
      </w:tblGrid>
      <w:tr w:rsidR="00476E68" w:rsidRPr="004A3F61" w:rsidTr="00815300">
        <w:trPr>
          <w:trHeight w:val="459"/>
          <w:tblHeader/>
        </w:trPr>
        <w:tc>
          <w:tcPr>
            <w:tcW w:w="2082" w:type="pct"/>
            <w:shd w:val="clear" w:color="auto" w:fill="auto"/>
            <w:vAlign w:val="center"/>
          </w:tcPr>
          <w:p w:rsidR="00476E68" w:rsidRPr="00A10EA3" w:rsidRDefault="00476E68" w:rsidP="00A10EA3">
            <w:pPr>
              <w:jc w:val="center"/>
              <w:rPr>
                <w:b/>
              </w:rPr>
            </w:pPr>
            <w:r w:rsidRPr="00A10EA3">
              <w:rPr>
                <w:b/>
              </w:rPr>
              <w:t>Activités/Tâches</w:t>
            </w:r>
          </w:p>
        </w:tc>
        <w:tc>
          <w:tcPr>
            <w:tcW w:w="568" w:type="pct"/>
            <w:shd w:val="clear" w:color="auto" w:fill="auto"/>
            <w:vAlign w:val="center"/>
          </w:tcPr>
          <w:p w:rsidR="00476E68" w:rsidRPr="00A10EA3" w:rsidRDefault="00476E68" w:rsidP="00A10EA3">
            <w:pPr>
              <w:jc w:val="center"/>
              <w:rPr>
                <w:b/>
              </w:rPr>
            </w:pPr>
            <w:r w:rsidRPr="00A10EA3">
              <w:rPr>
                <w:b/>
              </w:rPr>
              <w:t>Période</w:t>
            </w:r>
          </w:p>
        </w:tc>
        <w:tc>
          <w:tcPr>
            <w:tcW w:w="757" w:type="pct"/>
            <w:shd w:val="clear" w:color="auto" w:fill="auto"/>
            <w:vAlign w:val="center"/>
          </w:tcPr>
          <w:p w:rsidR="00476E68" w:rsidRPr="00A10EA3" w:rsidRDefault="00476E68" w:rsidP="00A10EA3">
            <w:pPr>
              <w:jc w:val="center"/>
              <w:rPr>
                <w:b/>
              </w:rPr>
            </w:pPr>
            <w:r w:rsidRPr="00A10EA3">
              <w:rPr>
                <w:b/>
              </w:rPr>
              <w:t>Responsables</w:t>
            </w:r>
          </w:p>
        </w:tc>
        <w:tc>
          <w:tcPr>
            <w:tcW w:w="1593" w:type="pct"/>
            <w:shd w:val="clear" w:color="auto" w:fill="auto"/>
            <w:vAlign w:val="center"/>
          </w:tcPr>
          <w:p w:rsidR="00476E68" w:rsidRPr="00A10EA3" w:rsidRDefault="00476E68" w:rsidP="00A10EA3">
            <w:pPr>
              <w:jc w:val="center"/>
              <w:rPr>
                <w:b/>
              </w:rPr>
            </w:pPr>
            <w:r w:rsidRPr="00A10EA3">
              <w:rPr>
                <w:b/>
              </w:rPr>
              <w:t>Outils/Équipements</w:t>
            </w:r>
          </w:p>
        </w:tc>
      </w:tr>
      <w:tr w:rsidR="00476E68" w:rsidRPr="004A3F61" w:rsidTr="00A10EA3">
        <w:trPr>
          <w:trHeight w:val="285"/>
        </w:trPr>
        <w:tc>
          <w:tcPr>
            <w:tcW w:w="5000" w:type="pct"/>
            <w:gridSpan w:val="4"/>
            <w:shd w:val="clear" w:color="auto" w:fill="auto"/>
            <w:vAlign w:val="center"/>
          </w:tcPr>
          <w:p w:rsidR="00476E68" w:rsidRPr="00A10EA3" w:rsidRDefault="00476E68" w:rsidP="00A10EA3">
            <w:pPr>
              <w:jc w:val="left"/>
              <w:rPr>
                <w:rFonts w:cs="Arial"/>
                <w:b/>
                <w:bCs/>
              </w:rPr>
            </w:pPr>
            <w:r w:rsidRPr="00A10EA3">
              <w:rPr>
                <w:rFonts w:cs="Arial"/>
                <w:b/>
                <w:bCs/>
              </w:rPr>
              <w:t>Expression analyse et attribution de quota</w:t>
            </w:r>
          </w:p>
        </w:tc>
      </w:tr>
      <w:tr w:rsidR="00476E68" w:rsidRPr="004A3F61" w:rsidTr="00A10EA3">
        <w:trPr>
          <w:trHeight w:val="687"/>
        </w:trPr>
        <w:tc>
          <w:tcPr>
            <w:tcW w:w="2082" w:type="pct"/>
            <w:shd w:val="clear" w:color="auto" w:fill="auto"/>
            <w:vAlign w:val="center"/>
          </w:tcPr>
          <w:p w:rsidR="00476E68" w:rsidRPr="00F571F6" w:rsidRDefault="00476E68" w:rsidP="00150F0F">
            <w:pPr>
              <w:jc w:val="left"/>
              <w:rPr>
                <w:rFonts w:cs="Arial"/>
              </w:rPr>
            </w:pPr>
            <w:r>
              <w:rPr>
                <w:rFonts w:eastAsia="Calibri" w:cs="Arial"/>
                <w:bCs/>
                <w:lang w:eastAsia="en-US"/>
              </w:rPr>
              <w:t>C</w:t>
            </w:r>
            <w:r w:rsidRPr="00F571F6">
              <w:rPr>
                <w:rFonts w:eastAsia="Calibri" w:cs="Arial"/>
                <w:bCs/>
                <w:lang w:eastAsia="en-US"/>
              </w:rPr>
              <w:t>ollecter les</w:t>
            </w:r>
            <w:r w:rsidRPr="00244B8C">
              <w:rPr>
                <w:rFonts w:eastAsia="Calibri" w:cs="Arial"/>
                <w:bCs/>
                <w:lang w:eastAsia="en-US"/>
              </w:rPr>
              <w:t xml:space="preserve"> intentions d’</w:t>
            </w:r>
            <w:r w:rsidRPr="00F571F6">
              <w:rPr>
                <w:rFonts w:eastAsia="Calibri" w:cs="Arial"/>
                <w:bCs/>
                <w:lang w:eastAsia="en-US"/>
              </w:rPr>
              <w:t xml:space="preserve">emblavures et les besoins </w:t>
            </w:r>
            <w:r w:rsidRPr="00244B8C">
              <w:rPr>
                <w:rFonts w:eastAsia="Calibri" w:cs="Arial"/>
                <w:bCs/>
                <w:lang w:eastAsia="en-US"/>
              </w:rPr>
              <w:t xml:space="preserve">en intrants </w:t>
            </w:r>
            <w:r w:rsidRPr="00F571F6">
              <w:rPr>
                <w:rFonts w:eastAsia="Calibri" w:cs="Arial"/>
                <w:bCs/>
                <w:lang w:eastAsia="en-US"/>
              </w:rPr>
              <w:t xml:space="preserve"> de chaque de producteur.</w:t>
            </w:r>
          </w:p>
        </w:tc>
        <w:tc>
          <w:tcPr>
            <w:tcW w:w="568" w:type="pct"/>
            <w:shd w:val="clear" w:color="auto" w:fill="auto"/>
            <w:vAlign w:val="center"/>
          </w:tcPr>
          <w:p w:rsidR="00476E68" w:rsidRPr="004A3F61" w:rsidRDefault="00476E68" w:rsidP="00A10EA3">
            <w:pPr>
              <w:jc w:val="left"/>
              <w:rPr>
                <w:rFonts w:cs="Arial"/>
              </w:rPr>
            </w:pPr>
            <w:r>
              <w:rPr>
                <w:rFonts w:cs="Arial"/>
              </w:rPr>
              <w:t>1</w:t>
            </w:r>
            <w:r w:rsidRPr="00142D74">
              <w:rPr>
                <w:rFonts w:cs="Arial"/>
                <w:vertAlign w:val="superscript"/>
              </w:rPr>
              <w:t>er</w:t>
            </w:r>
            <w:r>
              <w:rPr>
                <w:rFonts w:cs="Arial"/>
              </w:rPr>
              <w:t xml:space="preserve"> au 15 </w:t>
            </w:r>
            <w:r w:rsidRPr="004A3F61">
              <w:rPr>
                <w:rFonts w:cs="Arial"/>
              </w:rPr>
              <w:t xml:space="preserve"> septembre</w:t>
            </w:r>
          </w:p>
        </w:tc>
        <w:tc>
          <w:tcPr>
            <w:tcW w:w="757" w:type="pct"/>
            <w:shd w:val="clear" w:color="auto" w:fill="auto"/>
            <w:vAlign w:val="center"/>
          </w:tcPr>
          <w:p w:rsidR="00476E68" w:rsidRPr="004A3F61" w:rsidRDefault="00476E68" w:rsidP="00A10EA3">
            <w:pPr>
              <w:jc w:val="left"/>
              <w:rPr>
                <w:rFonts w:cs="Arial"/>
                <w:bCs/>
              </w:rPr>
            </w:pPr>
            <w:r w:rsidRPr="004A3F61">
              <w:rPr>
                <w:rFonts w:cs="Arial"/>
                <w:bCs/>
              </w:rPr>
              <w:t>Comité local de crédit intrants</w:t>
            </w:r>
          </w:p>
        </w:tc>
        <w:tc>
          <w:tcPr>
            <w:tcW w:w="1593" w:type="pct"/>
            <w:shd w:val="clear" w:color="auto" w:fill="auto"/>
            <w:vAlign w:val="center"/>
          </w:tcPr>
          <w:p w:rsidR="00476E68" w:rsidRPr="00534163" w:rsidRDefault="00476E68" w:rsidP="00A10EA3">
            <w:pPr>
              <w:pStyle w:val="PUCE1"/>
              <w:ind w:left="375"/>
            </w:pPr>
            <w:r w:rsidRPr="00534163">
              <w:t>Fiche CVPC 1(synthèse des intentions d’emblavures et des besoins en intrants)</w:t>
            </w:r>
          </w:p>
          <w:p w:rsidR="00476E68" w:rsidRPr="00994AEE" w:rsidRDefault="00476E68" w:rsidP="00A10EA3">
            <w:pPr>
              <w:jc w:val="left"/>
              <w:rPr>
                <w:rFonts w:cs="Arial"/>
              </w:rPr>
            </w:pPr>
          </w:p>
        </w:tc>
      </w:tr>
      <w:tr w:rsidR="00476E68" w:rsidRPr="004A3F61" w:rsidTr="00A10EA3">
        <w:trPr>
          <w:trHeight w:val="750"/>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F</w:t>
            </w:r>
            <w:r w:rsidRPr="00F571F6">
              <w:rPr>
                <w:rFonts w:eastAsia="Calibri" w:cs="Arial"/>
                <w:bCs/>
                <w:lang w:eastAsia="en-US"/>
              </w:rPr>
              <w:t>aire l’a</w:t>
            </w:r>
            <w:r w:rsidRPr="00244B8C">
              <w:rPr>
                <w:rFonts w:eastAsia="Calibri" w:cs="Arial"/>
                <w:bCs/>
                <w:lang w:eastAsia="en-US"/>
              </w:rPr>
              <w:t>nalyse des besoins exprimés et attribution des quotas</w:t>
            </w:r>
            <w:r>
              <w:rPr>
                <w:rFonts w:eastAsia="Calibri" w:cs="Arial"/>
                <w:bCs/>
                <w:lang w:eastAsia="en-US"/>
              </w:rPr>
              <w:t xml:space="preserve"> (</w:t>
            </w:r>
            <w:r w:rsidRPr="00F571F6">
              <w:rPr>
                <w:rFonts w:eastAsia="Calibri" w:cs="Arial"/>
                <w:bCs/>
                <w:lang w:eastAsia="en-US"/>
              </w:rPr>
              <w:t xml:space="preserve">en tenant compte des ratios d’endettement de chaque </w:t>
            </w:r>
            <w:r w:rsidRPr="00244B8C">
              <w:rPr>
                <w:rFonts w:eastAsia="Calibri" w:cs="Arial"/>
                <w:bCs/>
                <w:lang w:eastAsia="en-US"/>
              </w:rPr>
              <w:t>producteur </w:t>
            </w:r>
            <w:r>
              <w:rPr>
                <w:rFonts w:eastAsia="Calibri" w:cs="Arial"/>
                <w:bCs/>
                <w:lang w:eastAsia="en-US"/>
              </w:rPr>
              <w:t xml:space="preserve"> et </w:t>
            </w:r>
            <w:r w:rsidRPr="00F571F6">
              <w:rPr>
                <w:rFonts w:eastAsia="Calibri" w:cs="Arial"/>
                <w:bCs/>
                <w:lang w:eastAsia="en-US"/>
              </w:rPr>
              <w:t xml:space="preserve">de </w:t>
            </w:r>
            <w:r w:rsidRPr="00244B8C">
              <w:rPr>
                <w:rFonts w:eastAsia="Calibri" w:cs="Arial"/>
                <w:bCs/>
                <w:lang w:eastAsia="en-US"/>
              </w:rPr>
              <w:t xml:space="preserve">l’historique de la production cotonnière et le </w:t>
            </w:r>
            <w:r w:rsidRPr="00F571F6">
              <w:rPr>
                <w:rFonts w:eastAsia="Calibri" w:cs="Arial"/>
                <w:bCs/>
                <w:lang w:eastAsia="en-US"/>
              </w:rPr>
              <w:t>bilan prévisionnel de la campagne de chaque producteur</w:t>
            </w:r>
            <w:r w:rsidR="004D22A8">
              <w:rPr>
                <w:rFonts w:eastAsia="Calibri" w:cs="Arial"/>
                <w:bCs/>
                <w:lang w:eastAsia="en-US"/>
              </w:rPr>
              <w:t>)</w:t>
            </w:r>
          </w:p>
        </w:tc>
        <w:tc>
          <w:tcPr>
            <w:tcW w:w="568" w:type="pct"/>
            <w:shd w:val="clear" w:color="auto" w:fill="auto"/>
            <w:vAlign w:val="center"/>
          </w:tcPr>
          <w:p w:rsidR="00476E68" w:rsidRPr="004A3F61" w:rsidRDefault="00476E68" w:rsidP="00A10EA3">
            <w:pPr>
              <w:jc w:val="left"/>
              <w:rPr>
                <w:rFonts w:cs="Arial"/>
              </w:rPr>
            </w:pPr>
            <w:r>
              <w:rPr>
                <w:rFonts w:cs="Arial"/>
              </w:rPr>
              <w:t>1</w:t>
            </w:r>
            <w:r w:rsidRPr="00142D74">
              <w:rPr>
                <w:rFonts w:cs="Arial"/>
                <w:vertAlign w:val="superscript"/>
              </w:rPr>
              <w:t>er</w:t>
            </w:r>
            <w:r>
              <w:rPr>
                <w:rFonts w:cs="Arial"/>
              </w:rPr>
              <w:t xml:space="preserve"> au 15 </w:t>
            </w:r>
            <w:r w:rsidRPr="004A3F61">
              <w:rPr>
                <w:rFonts w:cs="Arial"/>
              </w:rPr>
              <w:t xml:space="preserve"> septembre</w:t>
            </w:r>
          </w:p>
        </w:tc>
        <w:tc>
          <w:tcPr>
            <w:tcW w:w="757" w:type="pct"/>
            <w:shd w:val="clear" w:color="auto" w:fill="auto"/>
            <w:vAlign w:val="center"/>
          </w:tcPr>
          <w:p w:rsidR="00476E68" w:rsidRPr="004A3F61" w:rsidRDefault="00476E68" w:rsidP="00A10EA3">
            <w:pPr>
              <w:jc w:val="left"/>
              <w:rPr>
                <w:rFonts w:cs="Arial"/>
                <w:bCs/>
              </w:rPr>
            </w:pPr>
            <w:r w:rsidRPr="004A3F61">
              <w:rPr>
                <w:rFonts w:cs="Arial"/>
                <w:bCs/>
              </w:rPr>
              <w:t>Comité local de crédit intrants</w:t>
            </w:r>
          </w:p>
        </w:tc>
        <w:tc>
          <w:tcPr>
            <w:tcW w:w="1593" w:type="pct"/>
            <w:shd w:val="clear" w:color="auto" w:fill="auto"/>
            <w:vAlign w:val="center"/>
          </w:tcPr>
          <w:p w:rsidR="00A10EA3" w:rsidRPr="00534163" w:rsidRDefault="00476E68" w:rsidP="00A10EA3">
            <w:pPr>
              <w:pStyle w:val="PUCE1"/>
              <w:ind w:left="375"/>
            </w:pPr>
            <w:r w:rsidRPr="00534163">
              <w:t>Fiche CVPC 2(historique de la production et bilan prévisionnel  de la campagne cotonnière</w:t>
            </w:r>
          </w:p>
          <w:p w:rsidR="00476E68" w:rsidRPr="00534163" w:rsidRDefault="00476E68" w:rsidP="00A10EA3">
            <w:pPr>
              <w:pStyle w:val="PUCE1"/>
              <w:ind w:left="375"/>
            </w:pPr>
            <w:r w:rsidRPr="00534163">
              <w:rPr>
                <w:rFonts w:cs="Arial"/>
              </w:rPr>
              <w:t xml:space="preserve">Fiche CVPC 3(superficies et quantités d’intrants attribuées aux membres CVPC par le CLCI </w:t>
            </w:r>
          </w:p>
        </w:tc>
      </w:tr>
      <w:tr w:rsidR="00476E68" w:rsidRPr="004A3F61" w:rsidTr="00A10EA3">
        <w:trPr>
          <w:trHeight w:val="750"/>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Confirmation ou révision des superficies et des quantités d’intrants aux producteurs au vu des résultats de la campagne de commercialisation</w:t>
            </w:r>
          </w:p>
        </w:tc>
        <w:tc>
          <w:tcPr>
            <w:tcW w:w="568" w:type="pct"/>
            <w:shd w:val="clear" w:color="auto" w:fill="auto"/>
            <w:vAlign w:val="center"/>
          </w:tcPr>
          <w:p w:rsidR="00476E68" w:rsidRPr="004A3F61" w:rsidRDefault="00476E68" w:rsidP="00A10EA3">
            <w:pPr>
              <w:jc w:val="left"/>
              <w:rPr>
                <w:rFonts w:cs="Arial"/>
              </w:rPr>
            </w:pPr>
            <w:r>
              <w:rPr>
                <w:rFonts w:cs="Arial"/>
              </w:rPr>
              <w:t>Première semaine du mois de mars</w:t>
            </w:r>
          </w:p>
        </w:tc>
        <w:tc>
          <w:tcPr>
            <w:tcW w:w="757" w:type="pct"/>
            <w:shd w:val="clear" w:color="auto" w:fill="auto"/>
            <w:vAlign w:val="center"/>
          </w:tcPr>
          <w:p w:rsidR="00476E68" w:rsidRPr="004A3F61" w:rsidRDefault="00476E68" w:rsidP="00A10EA3">
            <w:pPr>
              <w:jc w:val="left"/>
              <w:rPr>
                <w:rFonts w:cs="Arial"/>
                <w:bCs/>
              </w:rPr>
            </w:pPr>
            <w:r w:rsidRPr="004A3F61">
              <w:rPr>
                <w:rFonts w:cs="Arial"/>
                <w:bCs/>
              </w:rPr>
              <w:t>Comité local de crédit intrants</w:t>
            </w:r>
          </w:p>
        </w:tc>
        <w:tc>
          <w:tcPr>
            <w:tcW w:w="1593" w:type="pct"/>
            <w:shd w:val="clear" w:color="auto" w:fill="auto"/>
            <w:vAlign w:val="center"/>
          </w:tcPr>
          <w:p w:rsidR="00A10EA3" w:rsidRPr="00534163" w:rsidRDefault="00476E68" w:rsidP="00A10EA3">
            <w:pPr>
              <w:pStyle w:val="PUCE1"/>
              <w:ind w:left="375"/>
            </w:pPr>
            <w:r w:rsidRPr="00534163">
              <w:t>Fiche CVPC 1(synthèse des intentions d’emblavures et des besoins en intrants)</w:t>
            </w:r>
          </w:p>
          <w:p w:rsidR="00476E68" w:rsidRPr="00534163" w:rsidRDefault="00476E68" w:rsidP="00A10EA3">
            <w:pPr>
              <w:pStyle w:val="PUCE1"/>
              <w:ind w:left="375"/>
            </w:pPr>
            <w:r w:rsidRPr="00534163">
              <w:rPr>
                <w:rFonts w:cs="Arial"/>
              </w:rPr>
              <w:t>Bilan de la campagne de chaque producteur</w:t>
            </w:r>
          </w:p>
          <w:p w:rsidR="00476E68" w:rsidRPr="004A3F61" w:rsidRDefault="00476E68" w:rsidP="00A10EA3">
            <w:pPr>
              <w:jc w:val="left"/>
              <w:rPr>
                <w:rFonts w:cs="Arial"/>
              </w:rPr>
            </w:pPr>
          </w:p>
        </w:tc>
      </w:tr>
      <w:tr w:rsidR="00476E68" w:rsidRPr="004A3F61" w:rsidTr="00A10EA3">
        <w:trPr>
          <w:trHeight w:val="373"/>
        </w:trPr>
        <w:tc>
          <w:tcPr>
            <w:tcW w:w="5000" w:type="pct"/>
            <w:gridSpan w:val="4"/>
            <w:shd w:val="clear" w:color="auto" w:fill="auto"/>
            <w:vAlign w:val="center"/>
          </w:tcPr>
          <w:p w:rsidR="00476E68" w:rsidRPr="00A10EA3" w:rsidRDefault="00476E68" w:rsidP="00A10EA3">
            <w:pPr>
              <w:jc w:val="left"/>
              <w:rPr>
                <w:rFonts w:cs="Arial"/>
                <w:b/>
              </w:rPr>
            </w:pPr>
            <w:r w:rsidRPr="00A10EA3">
              <w:rPr>
                <w:rFonts w:cs="Arial"/>
                <w:b/>
                <w:bCs/>
              </w:rPr>
              <w:t>COMMANDE DES INTRANTS</w:t>
            </w:r>
          </w:p>
        </w:tc>
      </w:tr>
      <w:tr w:rsidR="00476E68" w:rsidRPr="004A3F61" w:rsidTr="00A10EA3">
        <w:trPr>
          <w:trHeight w:val="348"/>
        </w:trPr>
        <w:tc>
          <w:tcPr>
            <w:tcW w:w="2082" w:type="pct"/>
            <w:shd w:val="clear" w:color="auto" w:fill="auto"/>
            <w:vAlign w:val="center"/>
          </w:tcPr>
          <w:p w:rsidR="00476E68" w:rsidRPr="004A3F61" w:rsidRDefault="00476E68" w:rsidP="00A10EA3">
            <w:pPr>
              <w:jc w:val="left"/>
              <w:rPr>
                <w:rFonts w:cs="Arial"/>
              </w:rPr>
            </w:pPr>
            <w:r w:rsidRPr="004A3F61">
              <w:rPr>
                <w:rFonts w:cs="Arial"/>
              </w:rPr>
              <w:t>Commander les intrants</w:t>
            </w:r>
          </w:p>
        </w:tc>
        <w:tc>
          <w:tcPr>
            <w:tcW w:w="568" w:type="pct"/>
            <w:shd w:val="clear" w:color="auto" w:fill="auto"/>
            <w:vAlign w:val="center"/>
          </w:tcPr>
          <w:p w:rsidR="00476E68" w:rsidRPr="004A3F61" w:rsidRDefault="00476E68" w:rsidP="00A10EA3">
            <w:pPr>
              <w:jc w:val="left"/>
              <w:rPr>
                <w:rFonts w:cs="Arial"/>
              </w:rPr>
            </w:pPr>
            <w:r w:rsidRPr="004A3F61">
              <w:rPr>
                <w:rFonts w:cs="Arial"/>
              </w:rPr>
              <w:t>Novembre-Décembre</w:t>
            </w:r>
          </w:p>
        </w:tc>
        <w:tc>
          <w:tcPr>
            <w:tcW w:w="757" w:type="pct"/>
            <w:shd w:val="clear" w:color="auto" w:fill="auto"/>
            <w:vAlign w:val="center"/>
          </w:tcPr>
          <w:p w:rsidR="00476E68" w:rsidRPr="004A3F61" w:rsidRDefault="00476E68" w:rsidP="00A10EA3">
            <w:pPr>
              <w:jc w:val="left"/>
              <w:rPr>
                <w:rFonts w:cs="Arial"/>
                <w:bCs/>
              </w:rPr>
            </w:pPr>
            <w:r w:rsidRPr="004A3F61">
              <w:rPr>
                <w:rFonts w:cs="Arial"/>
                <w:bCs/>
              </w:rPr>
              <w:t>Président</w:t>
            </w:r>
          </w:p>
        </w:tc>
        <w:tc>
          <w:tcPr>
            <w:tcW w:w="1593" w:type="pct"/>
            <w:shd w:val="clear" w:color="auto" w:fill="auto"/>
            <w:vAlign w:val="center"/>
          </w:tcPr>
          <w:p w:rsidR="00476E68" w:rsidRPr="00534163" w:rsidRDefault="00476E68" w:rsidP="00A10EA3">
            <w:pPr>
              <w:pStyle w:val="PUCE1"/>
              <w:ind w:left="375"/>
            </w:pPr>
            <w:r w:rsidRPr="00534163">
              <w:t>Bon de commande ferme</w:t>
            </w:r>
          </w:p>
        </w:tc>
      </w:tr>
      <w:tr w:rsidR="00476E68" w:rsidRPr="004A3F61" w:rsidTr="00A10EA3">
        <w:trPr>
          <w:trHeight w:val="415"/>
        </w:trPr>
        <w:tc>
          <w:tcPr>
            <w:tcW w:w="5000" w:type="pct"/>
            <w:gridSpan w:val="4"/>
            <w:shd w:val="clear" w:color="auto" w:fill="auto"/>
            <w:vAlign w:val="center"/>
          </w:tcPr>
          <w:p w:rsidR="00476E68" w:rsidRPr="00A10EA3" w:rsidRDefault="00476E68" w:rsidP="00A10EA3">
            <w:pPr>
              <w:jc w:val="left"/>
              <w:rPr>
                <w:rFonts w:cs="Arial"/>
                <w:b/>
              </w:rPr>
            </w:pPr>
            <w:r w:rsidRPr="00A10EA3">
              <w:rPr>
                <w:rFonts w:cs="Arial"/>
                <w:b/>
                <w:bCs/>
              </w:rPr>
              <w:t>RÉCEPTION ET DISTRIBUTION DES INTRANTS</w:t>
            </w:r>
          </w:p>
        </w:tc>
      </w:tr>
      <w:tr w:rsidR="00476E68" w:rsidRPr="004A3F61" w:rsidTr="00A10EA3">
        <w:trPr>
          <w:trHeight w:val="750"/>
        </w:trPr>
        <w:tc>
          <w:tcPr>
            <w:tcW w:w="2082" w:type="pct"/>
            <w:shd w:val="clear" w:color="auto" w:fill="auto"/>
            <w:vAlign w:val="center"/>
          </w:tcPr>
          <w:p w:rsidR="00476E68" w:rsidRPr="004A3F61" w:rsidRDefault="00476E68" w:rsidP="00150F0F">
            <w:pPr>
              <w:jc w:val="left"/>
              <w:rPr>
                <w:rFonts w:cs="Arial"/>
              </w:rPr>
            </w:pPr>
            <w:r w:rsidRPr="004A3F61">
              <w:rPr>
                <w:rFonts w:cs="Arial"/>
              </w:rPr>
              <w:t>Recevoir les intrants envoyés par la faîtière communale</w:t>
            </w:r>
          </w:p>
        </w:tc>
        <w:tc>
          <w:tcPr>
            <w:tcW w:w="568" w:type="pct"/>
            <w:shd w:val="clear" w:color="auto" w:fill="auto"/>
            <w:vAlign w:val="center"/>
          </w:tcPr>
          <w:p w:rsidR="00476E68" w:rsidRPr="004A3F61" w:rsidRDefault="00476E68" w:rsidP="00A10EA3">
            <w:pPr>
              <w:jc w:val="left"/>
              <w:rPr>
                <w:rFonts w:cs="Arial"/>
              </w:rPr>
            </w:pPr>
            <w:r w:rsidRPr="004A3F61">
              <w:rPr>
                <w:rFonts w:cs="Arial"/>
              </w:rPr>
              <w:t>Mars à juin</w:t>
            </w:r>
          </w:p>
        </w:tc>
        <w:tc>
          <w:tcPr>
            <w:tcW w:w="757" w:type="pct"/>
            <w:shd w:val="clear" w:color="auto" w:fill="auto"/>
            <w:vAlign w:val="center"/>
          </w:tcPr>
          <w:p w:rsidR="00476E68" w:rsidRPr="004A3F61" w:rsidRDefault="00476E68" w:rsidP="00A10EA3">
            <w:pPr>
              <w:jc w:val="left"/>
              <w:rPr>
                <w:rFonts w:cs="Arial"/>
              </w:rPr>
            </w:pPr>
            <w:r>
              <w:rPr>
                <w:rFonts w:cs="Arial"/>
              </w:rPr>
              <w:t>Responsable gestion des intrants, Trésorier, AAGC</w:t>
            </w:r>
          </w:p>
        </w:tc>
        <w:tc>
          <w:tcPr>
            <w:tcW w:w="1593" w:type="pct"/>
            <w:shd w:val="clear" w:color="auto" w:fill="auto"/>
            <w:vAlign w:val="center"/>
          </w:tcPr>
          <w:p w:rsidR="00A10EA3" w:rsidRPr="00534163" w:rsidRDefault="00476E68" w:rsidP="00A10EA3">
            <w:pPr>
              <w:pStyle w:val="PUCE1"/>
              <w:ind w:left="375"/>
            </w:pPr>
            <w:r w:rsidRPr="00534163">
              <w:t>Lettre de voiture/BLF</w:t>
            </w:r>
          </w:p>
          <w:p w:rsidR="00A10EA3" w:rsidRPr="00534163" w:rsidRDefault="00476E68" w:rsidP="00A10EA3">
            <w:pPr>
              <w:pStyle w:val="PUCE1"/>
              <w:ind w:left="375"/>
            </w:pPr>
            <w:r w:rsidRPr="00534163">
              <w:rPr>
                <w:rFonts w:cs="Arial"/>
                <w:bCs/>
              </w:rPr>
              <w:t>Reçu de livraison d’intrants</w:t>
            </w:r>
          </w:p>
          <w:p w:rsidR="00476E68" w:rsidRPr="00534163" w:rsidRDefault="00476E68" w:rsidP="00A10EA3">
            <w:pPr>
              <w:pStyle w:val="PUCE1"/>
              <w:ind w:left="375"/>
            </w:pPr>
            <w:r w:rsidRPr="00534163">
              <w:rPr>
                <w:rFonts w:cs="Arial"/>
              </w:rPr>
              <w:t>Magasin de stockage d’intrants</w:t>
            </w:r>
          </w:p>
        </w:tc>
      </w:tr>
      <w:tr w:rsidR="00476E68" w:rsidRPr="004A3F61" w:rsidTr="00A10EA3">
        <w:trPr>
          <w:trHeight w:val="374"/>
        </w:trPr>
        <w:tc>
          <w:tcPr>
            <w:tcW w:w="2082" w:type="pct"/>
            <w:shd w:val="clear" w:color="auto" w:fill="auto"/>
            <w:vAlign w:val="center"/>
          </w:tcPr>
          <w:p w:rsidR="00476E68" w:rsidRPr="004A3F61" w:rsidRDefault="00476E68" w:rsidP="00A10EA3">
            <w:pPr>
              <w:jc w:val="left"/>
              <w:rPr>
                <w:rFonts w:cs="Arial"/>
              </w:rPr>
            </w:pPr>
            <w:r>
              <w:rPr>
                <w:rFonts w:cs="Arial"/>
              </w:rPr>
              <w:t>Distribuer à chaque producteur</w:t>
            </w:r>
          </w:p>
        </w:tc>
        <w:tc>
          <w:tcPr>
            <w:tcW w:w="568" w:type="pct"/>
            <w:shd w:val="clear" w:color="auto" w:fill="auto"/>
            <w:vAlign w:val="center"/>
          </w:tcPr>
          <w:p w:rsidR="00476E68" w:rsidRPr="004A3F61" w:rsidRDefault="00476E68" w:rsidP="00A10EA3">
            <w:pPr>
              <w:jc w:val="left"/>
              <w:rPr>
                <w:rFonts w:cs="Arial"/>
              </w:rPr>
            </w:pPr>
            <w:r w:rsidRPr="004A3F61">
              <w:rPr>
                <w:rFonts w:cs="Arial"/>
              </w:rPr>
              <w:t>Mars à juin</w:t>
            </w:r>
          </w:p>
        </w:tc>
        <w:tc>
          <w:tcPr>
            <w:tcW w:w="757" w:type="pct"/>
            <w:shd w:val="clear" w:color="auto" w:fill="auto"/>
            <w:vAlign w:val="center"/>
          </w:tcPr>
          <w:p w:rsidR="00476E68" w:rsidRPr="004A3F61" w:rsidRDefault="00476E68" w:rsidP="00A10EA3">
            <w:pPr>
              <w:jc w:val="left"/>
              <w:rPr>
                <w:rFonts w:cs="Arial"/>
              </w:rPr>
            </w:pPr>
            <w:r>
              <w:rPr>
                <w:rFonts w:cs="Arial"/>
              </w:rPr>
              <w:t>Responsable gestion des intrants, Trésorier, AAGC</w:t>
            </w:r>
          </w:p>
        </w:tc>
        <w:tc>
          <w:tcPr>
            <w:tcW w:w="1593" w:type="pct"/>
            <w:shd w:val="clear" w:color="auto" w:fill="auto"/>
            <w:vAlign w:val="center"/>
          </w:tcPr>
          <w:p w:rsidR="00A10EA3" w:rsidRPr="00534163" w:rsidRDefault="00476E68" w:rsidP="00A10EA3">
            <w:pPr>
              <w:pStyle w:val="PUCE1"/>
              <w:ind w:left="375"/>
            </w:pPr>
            <w:r w:rsidRPr="00534163">
              <w:t>Fiche de stock</w:t>
            </w:r>
          </w:p>
          <w:p w:rsidR="00476E68" w:rsidRPr="00534163" w:rsidRDefault="00476E68" w:rsidP="00A10EA3">
            <w:pPr>
              <w:pStyle w:val="PUCE1"/>
              <w:ind w:left="375"/>
            </w:pPr>
            <w:r w:rsidRPr="00534163">
              <w:rPr>
                <w:rFonts w:cs="Arial"/>
              </w:rPr>
              <w:t>Facturier de livraison d’intrants aux producteurs</w:t>
            </w:r>
          </w:p>
        </w:tc>
      </w:tr>
      <w:tr w:rsidR="00476E68" w:rsidRPr="004A3F61" w:rsidTr="00A10EA3">
        <w:trPr>
          <w:trHeight w:val="296"/>
        </w:trPr>
        <w:tc>
          <w:tcPr>
            <w:tcW w:w="5000" w:type="pct"/>
            <w:gridSpan w:val="4"/>
            <w:shd w:val="clear" w:color="auto" w:fill="auto"/>
            <w:vAlign w:val="center"/>
          </w:tcPr>
          <w:p w:rsidR="00476E68" w:rsidRPr="00A10EA3" w:rsidRDefault="00476E68" w:rsidP="00A10EA3">
            <w:pPr>
              <w:jc w:val="left"/>
              <w:rPr>
                <w:rFonts w:cs="Arial"/>
                <w:b/>
                <w:bCs/>
              </w:rPr>
            </w:pPr>
            <w:r w:rsidRPr="00A10EA3">
              <w:rPr>
                <w:rFonts w:cs="Arial"/>
                <w:b/>
                <w:bCs/>
              </w:rPr>
              <w:lastRenderedPageBreak/>
              <w:t>COMMANDE DES INTRANTS</w:t>
            </w:r>
          </w:p>
        </w:tc>
      </w:tr>
      <w:tr w:rsidR="00476E68" w:rsidRPr="004A3F61" w:rsidTr="00A10EA3">
        <w:trPr>
          <w:trHeight w:val="351"/>
        </w:trPr>
        <w:tc>
          <w:tcPr>
            <w:tcW w:w="2082" w:type="pct"/>
            <w:shd w:val="clear" w:color="auto" w:fill="auto"/>
            <w:vAlign w:val="center"/>
          </w:tcPr>
          <w:p w:rsidR="00476E68" w:rsidRPr="004A3F61" w:rsidRDefault="00476E68" w:rsidP="00A10EA3">
            <w:pPr>
              <w:jc w:val="left"/>
              <w:rPr>
                <w:rFonts w:cs="Arial"/>
              </w:rPr>
            </w:pPr>
            <w:r w:rsidRPr="004A3F61">
              <w:rPr>
                <w:rFonts w:cs="Arial"/>
              </w:rPr>
              <w:t>Commander les intrants</w:t>
            </w:r>
          </w:p>
        </w:tc>
        <w:tc>
          <w:tcPr>
            <w:tcW w:w="568" w:type="pct"/>
            <w:shd w:val="clear" w:color="auto" w:fill="auto"/>
            <w:vAlign w:val="center"/>
          </w:tcPr>
          <w:p w:rsidR="00476E68" w:rsidRPr="004A3F61" w:rsidRDefault="00476E68" w:rsidP="00A10EA3">
            <w:pPr>
              <w:jc w:val="left"/>
              <w:rPr>
                <w:rFonts w:cs="Arial"/>
              </w:rPr>
            </w:pPr>
            <w:r w:rsidRPr="004A3F61">
              <w:rPr>
                <w:rFonts w:cs="Arial"/>
              </w:rPr>
              <w:t>Novembre-Décembre</w:t>
            </w:r>
          </w:p>
        </w:tc>
        <w:tc>
          <w:tcPr>
            <w:tcW w:w="757" w:type="pct"/>
            <w:shd w:val="clear" w:color="auto" w:fill="auto"/>
            <w:vAlign w:val="center"/>
          </w:tcPr>
          <w:p w:rsidR="00476E68" w:rsidRPr="004A3F61" w:rsidRDefault="00476E68" w:rsidP="00A10EA3">
            <w:pPr>
              <w:jc w:val="left"/>
              <w:rPr>
                <w:rFonts w:cs="Arial"/>
                <w:bCs/>
              </w:rPr>
            </w:pPr>
            <w:r w:rsidRPr="004A3F61">
              <w:rPr>
                <w:rFonts w:cs="Arial"/>
                <w:bCs/>
              </w:rPr>
              <w:t>Président</w:t>
            </w:r>
          </w:p>
        </w:tc>
        <w:tc>
          <w:tcPr>
            <w:tcW w:w="1593" w:type="pct"/>
            <w:shd w:val="clear" w:color="auto" w:fill="auto"/>
            <w:vAlign w:val="center"/>
          </w:tcPr>
          <w:p w:rsidR="00476E68" w:rsidRPr="00534163" w:rsidRDefault="00476E68" w:rsidP="00A10EA3">
            <w:pPr>
              <w:pStyle w:val="PUCE1"/>
              <w:ind w:left="375"/>
              <w:jc w:val="left"/>
            </w:pPr>
            <w:r w:rsidRPr="00534163">
              <w:t>Bon de commande ferme</w:t>
            </w:r>
          </w:p>
        </w:tc>
      </w:tr>
      <w:tr w:rsidR="00476E68" w:rsidRPr="004A3F61" w:rsidTr="00A10EA3">
        <w:trPr>
          <w:trHeight w:val="389"/>
        </w:trPr>
        <w:tc>
          <w:tcPr>
            <w:tcW w:w="5000" w:type="pct"/>
            <w:gridSpan w:val="4"/>
            <w:shd w:val="clear" w:color="auto" w:fill="auto"/>
            <w:vAlign w:val="center"/>
          </w:tcPr>
          <w:p w:rsidR="00476E68" w:rsidRPr="00A10EA3" w:rsidRDefault="00476E68" w:rsidP="00A10EA3">
            <w:pPr>
              <w:jc w:val="left"/>
              <w:rPr>
                <w:rFonts w:cs="Arial"/>
                <w:b/>
                <w:bCs/>
              </w:rPr>
            </w:pPr>
            <w:r w:rsidRPr="00A10EA3">
              <w:rPr>
                <w:rFonts w:cs="Arial"/>
                <w:b/>
                <w:bCs/>
              </w:rPr>
              <w:t>RÉCEPTION ET DISTRIBUTION DES INTRANTS</w:t>
            </w:r>
          </w:p>
        </w:tc>
      </w:tr>
      <w:tr w:rsidR="00476E68" w:rsidRPr="004A3F61" w:rsidTr="00A10EA3">
        <w:trPr>
          <w:trHeight w:val="665"/>
        </w:trPr>
        <w:tc>
          <w:tcPr>
            <w:tcW w:w="2082" w:type="pct"/>
            <w:shd w:val="clear" w:color="auto" w:fill="auto"/>
            <w:vAlign w:val="center"/>
          </w:tcPr>
          <w:p w:rsidR="00476E68" w:rsidRPr="004A3F61" w:rsidRDefault="00476E68" w:rsidP="00A10EA3">
            <w:pPr>
              <w:jc w:val="left"/>
              <w:rPr>
                <w:rFonts w:cs="Arial"/>
              </w:rPr>
            </w:pPr>
            <w:r w:rsidRPr="004A3F61">
              <w:rPr>
                <w:rFonts w:cs="Arial"/>
              </w:rPr>
              <w:t>Recevoir les intrants envoyés par la faîtière communale</w:t>
            </w:r>
          </w:p>
          <w:p w:rsidR="00476E68" w:rsidRPr="004A3F61" w:rsidRDefault="00476E68" w:rsidP="00A10EA3">
            <w:pPr>
              <w:jc w:val="left"/>
              <w:rPr>
                <w:rFonts w:cs="Arial"/>
              </w:rPr>
            </w:pPr>
          </w:p>
        </w:tc>
        <w:tc>
          <w:tcPr>
            <w:tcW w:w="568" w:type="pct"/>
            <w:shd w:val="clear" w:color="auto" w:fill="auto"/>
            <w:vAlign w:val="center"/>
          </w:tcPr>
          <w:p w:rsidR="00476E68" w:rsidRPr="004A3F61" w:rsidRDefault="00476E68" w:rsidP="00A10EA3">
            <w:pPr>
              <w:jc w:val="left"/>
              <w:rPr>
                <w:rFonts w:cs="Arial"/>
              </w:rPr>
            </w:pPr>
            <w:r w:rsidRPr="004A3F61">
              <w:rPr>
                <w:rFonts w:cs="Arial"/>
              </w:rPr>
              <w:t>Mars à juin</w:t>
            </w:r>
          </w:p>
        </w:tc>
        <w:tc>
          <w:tcPr>
            <w:tcW w:w="757" w:type="pct"/>
            <w:shd w:val="clear" w:color="auto" w:fill="auto"/>
            <w:vAlign w:val="center"/>
          </w:tcPr>
          <w:p w:rsidR="00476E68" w:rsidRPr="004A3F61" w:rsidRDefault="00476E68" w:rsidP="00A10EA3">
            <w:pPr>
              <w:jc w:val="left"/>
              <w:rPr>
                <w:rFonts w:cs="Arial"/>
              </w:rPr>
            </w:pPr>
            <w:r w:rsidRPr="004A3F61">
              <w:rPr>
                <w:rFonts w:cs="Arial"/>
              </w:rPr>
              <w:t>Secrétaire</w:t>
            </w:r>
          </w:p>
        </w:tc>
        <w:tc>
          <w:tcPr>
            <w:tcW w:w="1593" w:type="pct"/>
            <w:shd w:val="clear" w:color="auto" w:fill="auto"/>
            <w:vAlign w:val="center"/>
          </w:tcPr>
          <w:p w:rsidR="00A10EA3" w:rsidRPr="00534163" w:rsidRDefault="00476E68" w:rsidP="00A10EA3">
            <w:pPr>
              <w:pStyle w:val="PUCE1"/>
              <w:ind w:left="375"/>
              <w:jc w:val="left"/>
            </w:pPr>
            <w:r w:rsidRPr="00534163">
              <w:t>Lettre de voiture</w:t>
            </w:r>
          </w:p>
          <w:p w:rsidR="00A10EA3" w:rsidRPr="00534163" w:rsidRDefault="00476E68" w:rsidP="00A10EA3">
            <w:pPr>
              <w:pStyle w:val="PUCE1"/>
              <w:ind w:left="375"/>
              <w:jc w:val="left"/>
            </w:pPr>
            <w:r w:rsidRPr="00534163">
              <w:rPr>
                <w:rFonts w:cs="Arial"/>
                <w:bCs/>
              </w:rPr>
              <w:t>Reçu de livraison d’intrants</w:t>
            </w:r>
          </w:p>
          <w:p w:rsidR="00A10EA3" w:rsidRPr="00534163" w:rsidRDefault="00476E68" w:rsidP="00A10EA3">
            <w:pPr>
              <w:pStyle w:val="PUCE1"/>
              <w:ind w:left="375"/>
              <w:jc w:val="left"/>
            </w:pPr>
            <w:r w:rsidRPr="00534163">
              <w:rPr>
                <w:rFonts w:cs="Arial"/>
              </w:rPr>
              <w:t>Facturier de livraison d’intrants aux GPC</w:t>
            </w:r>
          </w:p>
          <w:p w:rsidR="00476E68" w:rsidRPr="00534163" w:rsidRDefault="00476E68" w:rsidP="00A10EA3">
            <w:pPr>
              <w:pStyle w:val="PUCE1"/>
              <w:ind w:left="375"/>
              <w:jc w:val="left"/>
            </w:pPr>
            <w:r w:rsidRPr="00534163">
              <w:rPr>
                <w:rFonts w:cs="Arial"/>
              </w:rPr>
              <w:t>Magasin de stockage d’intrants</w:t>
            </w:r>
          </w:p>
        </w:tc>
      </w:tr>
      <w:tr w:rsidR="00476E68" w:rsidRPr="004A3F61" w:rsidTr="00A10EA3">
        <w:trPr>
          <w:trHeight w:val="567"/>
        </w:trPr>
        <w:tc>
          <w:tcPr>
            <w:tcW w:w="2082" w:type="pct"/>
            <w:shd w:val="clear" w:color="auto" w:fill="auto"/>
            <w:vAlign w:val="center"/>
          </w:tcPr>
          <w:p w:rsidR="00476E68" w:rsidRPr="004A3F61" w:rsidRDefault="00476E68" w:rsidP="00A10EA3">
            <w:pPr>
              <w:jc w:val="left"/>
              <w:rPr>
                <w:rFonts w:cs="Arial"/>
              </w:rPr>
            </w:pPr>
            <w:r w:rsidRPr="004A3F61">
              <w:rPr>
                <w:rFonts w:cs="Arial"/>
              </w:rPr>
              <w:t>Distribuer à chaque GPC</w:t>
            </w:r>
          </w:p>
        </w:tc>
        <w:tc>
          <w:tcPr>
            <w:tcW w:w="568" w:type="pct"/>
            <w:shd w:val="clear" w:color="auto" w:fill="auto"/>
            <w:vAlign w:val="center"/>
          </w:tcPr>
          <w:p w:rsidR="00476E68" w:rsidRPr="004A3F61" w:rsidRDefault="00476E68" w:rsidP="00A10EA3">
            <w:pPr>
              <w:jc w:val="left"/>
              <w:rPr>
                <w:rFonts w:cs="Arial"/>
              </w:rPr>
            </w:pPr>
            <w:r w:rsidRPr="004A3F61">
              <w:rPr>
                <w:rFonts w:cs="Arial"/>
              </w:rPr>
              <w:t>Mars à juin</w:t>
            </w:r>
          </w:p>
        </w:tc>
        <w:tc>
          <w:tcPr>
            <w:tcW w:w="757" w:type="pct"/>
            <w:shd w:val="clear" w:color="auto" w:fill="auto"/>
            <w:vAlign w:val="center"/>
          </w:tcPr>
          <w:p w:rsidR="00476E68" w:rsidRPr="004A3F61" w:rsidRDefault="00476E68" w:rsidP="00A10EA3">
            <w:pPr>
              <w:jc w:val="left"/>
              <w:rPr>
                <w:rFonts w:cs="Arial"/>
              </w:rPr>
            </w:pPr>
            <w:r w:rsidRPr="004A3F61">
              <w:rPr>
                <w:rFonts w:cs="Arial"/>
              </w:rPr>
              <w:t>Trésorier et secrétaire</w:t>
            </w:r>
          </w:p>
        </w:tc>
        <w:tc>
          <w:tcPr>
            <w:tcW w:w="1593" w:type="pct"/>
            <w:shd w:val="clear" w:color="auto" w:fill="auto"/>
            <w:vAlign w:val="center"/>
          </w:tcPr>
          <w:p w:rsidR="00A10EA3" w:rsidRPr="00534163" w:rsidRDefault="00476E68" w:rsidP="00A10EA3">
            <w:pPr>
              <w:pStyle w:val="PUCE1"/>
              <w:ind w:left="375"/>
              <w:jc w:val="left"/>
            </w:pPr>
            <w:r w:rsidRPr="00534163">
              <w:t>Fiche de stock</w:t>
            </w:r>
          </w:p>
          <w:p w:rsidR="00476E68" w:rsidRPr="00534163" w:rsidRDefault="00476E68" w:rsidP="00A10EA3">
            <w:pPr>
              <w:pStyle w:val="PUCE1"/>
              <w:ind w:left="375"/>
              <w:jc w:val="left"/>
            </w:pPr>
            <w:r w:rsidRPr="00534163">
              <w:rPr>
                <w:rFonts w:cs="Arial"/>
              </w:rPr>
              <w:t>Facturier de livraison d’intrants aux GPC</w:t>
            </w:r>
          </w:p>
        </w:tc>
      </w:tr>
      <w:tr w:rsidR="00476E68" w:rsidRPr="004A3F61" w:rsidTr="00A10EA3">
        <w:trPr>
          <w:trHeight w:val="247"/>
        </w:trPr>
        <w:tc>
          <w:tcPr>
            <w:tcW w:w="5000" w:type="pct"/>
            <w:gridSpan w:val="4"/>
            <w:shd w:val="clear" w:color="auto" w:fill="auto"/>
            <w:vAlign w:val="center"/>
          </w:tcPr>
          <w:p w:rsidR="00476E68" w:rsidRPr="00A10EA3" w:rsidRDefault="00476E68" w:rsidP="00A10EA3">
            <w:pPr>
              <w:jc w:val="left"/>
              <w:rPr>
                <w:rFonts w:cs="Arial"/>
                <w:b/>
                <w:bCs/>
              </w:rPr>
            </w:pPr>
            <w:r w:rsidRPr="00A10EA3">
              <w:rPr>
                <w:rFonts w:cs="Arial"/>
                <w:b/>
                <w:bCs/>
              </w:rPr>
              <w:t>FACTURATION AUX  PRODUCTEURS</w:t>
            </w:r>
          </w:p>
        </w:tc>
      </w:tr>
      <w:tr w:rsidR="00476E68" w:rsidRPr="004A3F61" w:rsidTr="00A10EA3">
        <w:trPr>
          <w:trHeight w:val="665"/>
        </w:trPr>
        <w:tc>
          <w:tcPr>
            <w:tcW w:w="2082" w:type="pct"/>
            <w:shd w:val="clear" w:color="auto" w:fill="auto"/>
            <w:vAlign w:val="center"/>
          </w:tcPr>
          <w:p w:rsidR="00476E68" w:rsidRPr="004A3F61" w:rsidRDefault="00476E68" w:rsidP="00A10EA3">
            <w:pPr>
              <w:jc w:val="left"/>
              <w:rPr>
                <w:rFonts w:cs="Arial"/>
              </w:rPr>
            </w:pPr>
            <w:r w:rsidRPr="004A3F61">
              <w:rPr>
                <w:rFonts w:cs="Arial"/>
              </w:rPr>
              <w:t>Facturation aux GPC</w:t>
            </w:r>
          </w:p>
          <w:p w:rsidR="00476E68" w:rsidRPr="004A3F61" w:rsidRDefault="00476E68" w:rsidP="00A10EA3">
            <w:pPr>
              <w:jc w:val="left"/>
              <w:rPr>
                <w:rFonts w:cs="Arial"/>
              </w:rPr>
            </w:pPr>
          </w:p>
        </w:tc>
        <w:tc>
          <w:tcPr>
            <w:tcW w:w="568" w:type="pct"/>
            <w:shd w:val="clear" w:color="auto" w:fill="auto"/>
            <w:vAlign w:val="center"/>
          </w:tcPr>
          <w:p w:rsidR="00476E68" w:rsidRPr="004A3F61" w:rsidRDefault="00476E68" w:rsidP="00A10EA3">
            <w:pPr>
              <w:jc w:val="left"/>
              <w:rPr>
                <w:rFonts w:cs="Arial"/>
              </w:rPr>
            </w:pPr>
            <w:r w:rsidRPr="004A3F61">
              <w:rPr>
                <w:rFonts w:cs="Arial"/>
              </w:rPr>
              <w:t>Octobre</w:t>
            </w:r>
          </w:p>
        </w:tc>
        <w:tc>
          <w:tcPr>
            <w:tcW w:w="757" w:type="pct"/>
            <w:shd w:val="clear" w:color="auto" w:fill="auto"/>
            <w:vAlign w:val="center"/>
          </w:tcPr>
          <w:p w:rsidR="00476E68" w:rsidRPr="004A3F61" w:rsidRDefault="00476E68" w:rsidP="00A10EA3">
            <w:pPr>
              <w:jc w:val="left"/>
              <w:rPr>
                <w:rFonts w:cs="Arial"/>
              </w:rPr>
            </w:pPr>
            <w:r w:rsidRPr="004A3F61">
              <w:rPr>
                <w:rFonts w:cs="Arial"/>
              </w:rPr>
              <w:t>Secrétaire du GVPC</w:t>
            </w:r>
          </w:p>
        </w:tc>
        <w:tc>
          <w:tcPr>
            <w:tcW w:w="1593" w:type="pct"/>
            <w:shd w:val="clear" w:color="auto" w:fill="auto"/>
            <w:vAlign w:val="center"/>
          </w:tcPr>
          <w:p w:rsidR="00A10EA3" w:rsidRPr="00534163" w:rsidRDefault="00476E68" w:rsidP="00A10EA3">
            <w:pPr>
              <w:pStyle w:val="PUCE1"/>
              <w:ind w:left="375"/>
              <w:jc w:val="left"/>
            </w:pPr>
            <w:r w:rsidRPr="00534163">
              <w:t>Fiche de valorisation des consommations d’intrants des GPC</w:t>
            </w:r>
          </w:p>
          <w:p w:rsidR="00A10EA3" w:rsidRPr="00534163" w:rsidRDefault="00476E68" w:rsidP="00A10EA3">
            <w:pPr>
              <w:pStyle w:val="PUCE1"/>
              <w:ind w:left="375"/>
              <w:jc w:val="left"/>
            </w:pPr>
            <w:r w:rsidRPr="00534163">
              <w:rPr>
                <w:rFonts w:cs="Arial"/>
              </w:rPr>
              <w:t>Facturier de livraison d’intrants aux GPC ;</w:t>
            </w:r>
          </w:p>
          <w:p w:rsidR="00476E68" w:rsidRPr="00534163" w:rsidRDefault="00476E68" w:rsidP="00A10EA3">
            <w:pPr>
              <w:pStyle w:val="PUCE1"/>
              <w:ind w:left="375"/>
              <w:jc w:val="left"/>
            </w:pPr>
            <w:r w:rsidRPr="00534163">
              <w:rPr>
                <w:rFonts w:cs="Arial"/>
              </w:rPr>
              <w:t>Fiche d’inventaire final</w:t>
            </w:r>
          </w:p>
        </w:tc>
      </w:tr>
      <w:tr w:rsidR="00476E68" w:rsidRPr="004A3F61" w:rsidTr="00A10EA3">
        <w:trPr>
          <w:trHeight w:val="324"/>
        </w:trPr>
        <w:tc>
          <w:tcPr>
            <w:tcW w:w="5000" w:type="pct"/>
            <w:gridSpan w:val="4"/>
            <w:shd w:val="clear" w:color="auto" w:fill="auto"/>
            <w:vAlign w:val="center"/>
          </w:tcPr>
          <w:p w:rsidR="00476E68" w:rsidRPr="00A10EA3" w:rsidRDefault="00476E68" w:rsidP="00A10EA3">
            <w:pPr>
              <w:jc w:val="left"/>
              <w:rPr>
                <w:rFonts w:cs="Arial"/>
                <w:b/>
                <w:bCs/>
              </w:rPr>
            </w:pPr>
            <w:r w:rsidRPr="00A10EA3">
              <w:rPr>
                <w:rFonts w:cs="Arial"/>
                <w:b/>
                <w:bCs/>
              </w:rPr>
              <w:t>RÉCUPÉRATION DU CRÉDIT</w:t>
            </w:r>
          </w:p>
        </w:tc>
      </w:tr>
      <w:tr w:rsidR="00476E68" w:rsidRPr="004A3F61" w:rsidTr="00A10EA3">
        <w:trPr>
          <w:trHeight w:val="665"/>
        </w:trPr>
        <w:tc>
          <w:tcPr>
            <w:tcW w:w="2082" w:type="pct"/>
            <w:shd w:val="clear" w:color="auto" w:fill="auto"/>
            <w:vAlign w:val="center"/>
          </w:tcPr>
          <w:p w:rsidR="00476E68" w:rsidRPr="004A3F61" w:rsidRDefault="00476E68" w:rsidP="00A10EA3">
            <w:pPr>
              <w:jc w:val="left"/>
              <w:rPr>
                <w:rFonts w:cs="Arial"/>
              </w:rPr>
            </w:pPr>
            <w:r w:rsidRPr="004A3F61">
              <w:rPr>
                <w:rFonts w:cs="Arial"/>
              </w:rPr>
              <w:t>Récupération du crédit</w:t>
            </w:r>
          </w:p>
        </w:tc>
        <w:tc>
          <w:tcPr>
            <w:tcW w:w="568" w:type="pct"/>
            <w:shd w:val="clear" w:color="auto" w:fill="auto"/>
            <w:vAlign w:val="center"/>
          </w:tcPr>
          <w:p w:rsidR="00476E68" w:rsidRPr="004A3F61" w:rsidRDefault="00476E68" w:rsidP="00A10EA3">
            <w:pPr>
              <w:jc w:val="left"/>
              <w:rPr>
                <w:rFonts w:cs="Arial"/>
              </w:rPr>
            </w:pPr>
            <w:r w:rsidRPr="004A3F61">
              <w:rPr>
                <w:rFonts w:cs="Arial"/>
              </w:rPr>
              <w:t>Novembre à mars</w:t>
            </w:r>
          </w:p>
        </w:tc>
        <w:tc>
          <w:tcPr>
            <w:tcW w:w="757" w:type="pct"/>
            <w:shd w:val="clear" w:color="auto" w:fill="auto"/>
            <w:vAlign w:val="center"/>
          </w:tcPr>
          <w:p w:rsidR="00476E68" w:rsidRPr="004A3F61" w:rsidRDefault="00476E68" w:rsidP="00A10EA3">
            <w:pPr>
              <w:jc w:val="left"/>
              <w:rPr>
                <w:rFonts w:cs="Arial"/>
              </w:rPr>
            </w:pPr>
            <w:r w:rsidRPr="004A3F61">
              <w:rPr>
                <w:rFonts w:cs="Arial"/>
              </w:rPr>
              <w:t>Secrétaire GVPC</w:t>
            </w:r>
          </w:p>
        </w:tc>
        <w:tc>
          <w:tcPr>
            <w:tcW w:w="1593" w:type="pct"/>
            <w:shd w:val="clear" w:color="auto" w:fill="auto"/>
            <w:vAlign w:val="center"/>
          </w:tcPr>
          <w:p w:rsidR="00A10EA3" w:rsidRPr="00534163" w:rsidRDefault="00476E68" w:rsidP="00A10EA3">
            <w:pPr>
              <w:pStyle w:val="PUCE1"/>
              <w:ind w:left="375"/>
              <w:jc w:val="left"/>
            </w:pPr>
            <w:r w:rsidRPr="00534163">
              <w:t>Fiche de valorisation des consommations d’intrants des producteurs</w:t>
            </w:r>
          </w:p>
          <w:p w:rsidR="00476E68" w:rsidRPr="00534163" w:rsidRDefault="00476E68" w:rsidP="00A10EA3">
            <w:pPr>
              <w:pStyle w:val="PUCE1"/>
              <w:ind w:left="375"/>
              <w:jc w:val="left"/>
            </w:pPr>
            <w:r w:rsidRPr="00534163">
              <w:rPr>
                <w:rFonts w:cs="Arial"/>
              </w:rPr>
              <w:t>Facturier de livraison d’intrants aux producteurs</w:t>
            </w:r>
          </w:p>
        </w:tc>
      </w:tr>
    </w:tbl>
    <w:p w:rsidR="00476E68" w:rsidRDefault="00476E68"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p w:rsidR="00A10EA3" w:rsidRDefault="00A10EA3" w:rsidP="00CA16C9">
      <w:pPr>
        <w:rPr>
          <w:rFonts w:ascii="Arial Narrow" w:hAnsi="Arial Narrow" w:cs="Arial"/>
          <w:b/>
          <w:szCs w:val="22"/>
          <w:u w:val="single"/>
        </w:rPr>
      </w:pPr>
    </w:p>
    <w:tbl>
      <w:tblPr>
        <w:tblpPr w:leftFromText="141" w:rightFromText="141" w:vertAnchor="text" w:horzAnchor="margin" w:tblpY="98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2"/>
        <w:gridCol w:w="1615"/>
        <w:gridCol w:w="2153"/>
        <w:gridCol w:w="4530"/>
      </w:tblGrid>
      <w:tr w:rsidR="00476E68" w:rsidRPr="004A3F61" w:rsidTr="00A10EA3">
        <w:trPr>
          <w:trHeight w:val="459"/>
          <w:tblHeader/>
        </w:trPr>
        <w:tc>
          <w:tcPr>
            <w:tcW w:w="2082" w:type="pct"/>
            <w:shd w:val="clear" w:color="auto" w:fill="auto"/>
            <w:vAlign w:val="center"/>
          </w:tcPr>
          <w:p w:rsidR="00476E68" w:rsidRPr="00A10EA3" w:rsidRDefault="00476E68" w:rsidP="00A10EA3">
            <w:pPr>
              <w:jc w:val="center"/>
              <w:rPr>
                <w:b/>
              </w:rPr>
            </w:pPr>
            <w:r w:rsidRPr="00A10EA3">
              <w:rPr>
                <w:b/>
              </w:rPr>
              <w:lastRenderedPageBreak/>
              <w:t>Activités/Tâches</w:t>
            </w:r>
          </w:p>
        </w:tc>
        <w:tc>
          <w:tcPr>
            <w:tcW w:w="568" w:type="pct"/>
            <w:shd w:val="clear" w:color="auto" w:fill="auto"/>
            <w:vAlign w:val="center"/>
          </w:tcPr>
          <w:p w:rsidR="00476E68" w:rsidRPr="00A10EA3" w:rsidRDefault="00476E68" w:rsidP="00A10EA3">
            <w:pPr>
              <w:jc w:val="center"/>
              <w:rPr>
                <w:b/>
              </w:rPr>
            </w:pPr>
            <w:r w:rsidRPr="00A10EA3">
              <w:rPr>
                <w:b/>
              </w:rPr>
              <w:t>Période</w:t>
            </w:r>
          </w:p>
        </w:tc>
        <w:tc>
          <w:tcPr>
            <w:tcW w:w="757" w:type="pct"/>
            <w:shd w:val="clear" w:color="auto" w:fill="auto"/>
            <w:vAlign w:val="center"/>
          </w:tcPr>
          <w:p w:rsidR="00476E68" w:rsidRPr="00A10EA3" w:rsidRDefault="00476E68" w:rsidP="00A10EA3">
            <w:pPr>
              <w:jc w:val="center"/>
              <w:rPr>
                <w:b/>
              </w:rPr>
            </w:pPr>
            <w:r w:rsidRPr="00A10EA3">
              <w:rPr>
                <w:b/>
              </w:rPr>
              <w:t>Responsables</w:t>
            </w:r>
          </w:p>
        </w:tc>
        <w:tc>
          <w:tcPr>
            <w:tcW w:w="1593" w:type="pct"/>
            <w:shd w:val="clear" w:color="auto" w:fill="auto"/>
            <w:vAlign w:val="center"/>
          </w:tcPr>
          <w:p w:rsidR="00476E68" w:rsidRPr="00A10EA3" w:rsidRDefault="00476E68" w:rsidP="00A10EA3">
            <w:pPr>
              <w:jc w:val="center"/>
              <w:rPr>
                <w:b/>
              </w:rPr>
            </w:pPr>
            <w:r w:rsidRPr="00A10EA3">
              <w:rPr>
                <w:b/>
              </w:rPr>
              <w:t>Outils/Équipements</w:t>
            </w:r>
          </w:p>
        </w:tc>
      </w:tr>
      <w:tr w:rsidR="00476E68" w:rsidRPr="00994AEE" w:rsidTr="00A10EA3">
        <w:trPr>
          <w:trHeight w:val="534"/>
        </w:trPr>
        <w:tc>
          <w:tcPr>
            <w:tcW w:w="2082" w:type="pct"/>
            <w:shd w:val="clear" w:color="auto" w:fill="auto"/>
            <w:vAlign w:val="center"/>
          </w:tcPr>
          <w:p w:rsidR="00476E68" w:rsidRPr="00F571F6" w:rsidRDefault="00476E68" w:rsidP="00A10EA3">
            <w:pPr>
              <w:jc w:val="left"/>
              <w:rPr>
                <w:rFonts w:cs="Arial"/>
              </w:rPr>
            </w:pPr>
            <w:r w:rsidRPr="005B5662">
              <w:rPr>
                <w:rFonts w:cs="Arial"/>
              </w:rPr>
              <w:t>Suivi de la collecte des besoins des producteurs par le CLCI</w:t>
            </w:r>
            <w:r>
              <w:rPr>
                <w:rFonts w:cs="Arial"/>
              </w:rPr>
              <w:t xml:space="preserve"> (appréciation de la fonctionnalité des CLCI</w:t>
            </w:r>
          </w:p>
        </w:tc>
        <w:tc>
          <w:tcPr>
            <w:tcW w:w="568" w:type="pct"/>
            <w:shd w:val="clear" w:color="auto" w:fill="auto"/>
            <w:vAlign w:val="center"/>
          </w:tcPr>
          <w:p w:rsidR="00476E68" w:rsidRPr="004A3F61" w:rsidRDefault="00476E68" w:rsidP="00A10EA3">
            <w:pPr>
              <w:jc w:val="left"/>
              <w:rPr>
                <w:rFonts w:cs="Arial"/>
              </w:rPr>
            </w:pPr>
            <w:r>
              <w:rPr>
                <w:rFonts w:cs="Arial"/>
              </w:rPr>
              <w:t>1</w:t>
            </w:r>
            <w:r w:rsidRPr="005B5662">
              <w:rPr>
                <w:rFonts w:cs="Arial"/>
                <w:vertAlign w:val="superscript"/>
              </w:rPr>
              <w:t>er</w:t>
            </w:r>
            <w:r>
              <w:rPr>
                <w:rFonts w:cs="Arial"/>
              </w:rPr>
              <w:t xml:space="preserve"> au 15 septembre </w:t>
            </w:r>
          </w:p>
        </w:tc>
        <w:tc>
          <w:tcPr>
            <w:tcW w:w="757" w:type="pct"/>
            <w:shd w:val="clear" w:color="auto" w:fill="auto"/>
            <w:vAlign w:val="center"/>
          </w:tcPr>
          <w:p w:rsidR="00476E68" w:rsidRPr="004A3F61" w:rsidRDefault="00476E68" w:rsidP="00A10EA3">
            <w:pPr>
              <w:jc w:val="left"/>
              <w:rPr>
                <w:rFonts w:cs="Arial"/>
                <w:bCs/>
              </w:rPr>
            </w:pPr>
            <w:r>
              <w:rPr>
                <w:rFonts w:cs="Arial"/>
                <w:bCs/>
              </w:rPr>
              <w:t>CCPS</w:t>
            </w:r>
          </w:p>
        </w:tc>
        <w:tc>
          <w:tcPr>
            <w:tcW w:w="1593" w:type="pct"/>
            <w:shd w:val="clear" w:color="auto" w:fill="auto"/>
            <w:vAlign w:val="center"/>
          </w:tcPr>
          <w:p w:rsidR="00476E68" w:rsidRPr="00994AEE" w:rsidRDefault="00476E68" w:rsidP="00A10EA3">
            <w:pPr>
              <w:jc w:val="left"/>
              <w:rPr>
                <w:rFonts w:cs="Arial"/>
              </w:rPr>
            </w:pPr>
            <w:r>
              <w:rPr>
                <w:rFonts w:cs="Arial"/>
              </w:rPr>
              <w:t>Fiche CCSPC 3</w:t>
            </w:r>
          </w:p>
          <w:p w:rsidR="00476E68" w:rsidRPr="00994AEE" w:rsidRDefault="00476E68" w:rsidP="00A10EA3">
            <w:pPr>
              <w:jc w:val="left"/>
              <w:rPr>
                <w:rFonts w:cs="Arial"/>
              </w:rPr>
            </w:pPr>
          </w:p>
        </w:tc>
      </w:tr>
      <w:tr w:rsidR="00476E68" w:rsidRPr="004A3F61" w:rsidTr="00A10EA3">
        <w:trPr>
          <w:trHeight w:val="750"/>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Synthèse des superficies et des besoins en intrants des CVPC au niveau de la commune</w:t>
            </w:r>
          </w:p>
        </w:tc>
        <w:tc>
          <w:tcPr>
            <w:tcW w:w="568" w:type="pct"/>
            <w:shd w:val="clear" w:color="auto" w:fill="auto"/>
            <w:vAlign w:val="center"/>
          </w:tcPr>
          <w:p w:rsidR="00476E68" w:rsidRPr="004A3F61" w:rsidRDefault="00476E68" w:rsidP="00A10EA3">
            <w:pPr>
              <w:jc w:val="left"/>
              <w:rPr>
                <w:rFonts w:cs="Arial"/>
              </w:rPr>
            </w:pPr>
            <w:r>
              <w:rPr>
                <w:rFonts w:cs="Arial"/>
              </w:rPr>
              <w:t>1</w:t>
            </w:r>
            <w:r w:rsidRPr="00DD7FF5">
              <w:rPr>
                <w:rFonts w:cs="Arial"/>
                <w:vertAlign w:val="superscript"/>
              </w:rPr>
              <w:t>er</w:t>
            </w:r>
            <w:r>
              <w:rPr>
                <w:rFonts w:cs="Arial"/>
              </w:rPr>
              <w:t xml:space="preserve"> au 15 novembre </w:t>
            </w:r>
          </w:p>
        </w:tc>
        <w:tc>
          <w:tcPr>
            <w:tcW w:w="757" w:type="pct"/>
            <w:shd w:val="clear" w:color="auto" w:fill="auto"/>
            <w:vAlign w:val="center"/>
          </w:tcPr>
          <w:p w:rsidR="00476E68" w:rsidRPr="004A3F61" w:rsidRDefault="00476E68" w:rsidP="00A10EA3">
            <w:pPr>
              <w:jc w:val="left"/>
              <w:rPr>
                <w:rFonts w:cs="Arial"/>
                <w:bCs/>
              </w:rPr>
            </w:pPr>
            <w:r>
              <w:rPr>
                <w:rFonts w:cs="Arial"/>
                <w:bCs/>
              </w:rPr>
              <w:t>CCPS</w:t>
            </w:r>
          </w:p>
        </w:tc>
        <w:tc>
          <w:tcPr>
            <w:tcW w:w="1593" w:type="pct"/>
            <w:shd w:val="clear" w:color="auto" w:fill="auto"/>
            <w:vAlign w:val="center"/>
          </w:tcPr>
          <w:p w:rsidR="00476E68" w:rsidRPr="004A3F61" w:rsidRDefault="00476E68" w:rsidP="00A10EA3">
            <w:pPr>
              <w:jc w:val="left"/>
              <w:rPr>
                <w:rFonts w:cs="Arial"/>
              </w:rPr>
            </w:pPr>
            <w:r>
              <w:rPr>
                <w:rFonts w:cs="Arial"/>
              </w:rPr>
              <w:t>Fiche CCSPC 1</w:t>
            </w:r>
          </w:p>
        </w:tc>
      </w:tr>
      <w:tr w:rsidR="00476E68" w:rsidRPr="004A3F61" w:rsidTr="00A10EA3">
        <w:trPr>
          <w:trHeight w:val="639"/>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Appréciation des ratios d’endettement des CVPC</w:t>
            </w:r>
          </w:p>
        </w:tc>
        <w:tc>
          <w:tcPr>
            <w:tcW w:w="568" w:type="pct"/>
            <w:shd w:val="clear" w:color="auto" w:fill="auto"/>
            <w:vAlign w:val="center"/>
          </w:tcPr>
          <w:p w:rsidR="00476E68" w:rsidRPr="004A3F61" w:rsidRDefault="00476E68" w:rsidP="00A10EA3">
            <w:pPr>
              <w:jc w:val="left"/>
              <w:rPr>
                <w:rFonts w:cs="Arial"/>
              </w:rPr>
            </w:pPr>
            <w:r>
              <w:rPr>
                <w:rFonts w:cs="Arial"/>
              </w:rPr>
              <w:t>1</w:t>
            </w:r>
            <w:r w:rsidRPr="00DD7FF5">
              <w:rPr>
                <w:rFonts w:cs="Arial"/>
                <w:vertAlign w:val="superscript"/>
              </w:rPr>
              <w:t>er</w:t>
            </w:r>
            <w:r>
              <w:rPr>
                <w:rFonts w:cs="Arial"/>
              </w:rPr>
              <w:t xml:space="preserve"> au 15 novembre </w:t>
            </w:r>
          </w:p>
        </w:tc>
        <w:tc>
          <w:tcPr>
            <w:tcW w:w="757" w:type="pct"/>
            <w:shd w:val="clear" w:color="auto" w:fill="auto"/>
            <w:vAlign w:val="center"/>
          </w:tcPr>
          <w:p w:rsidR="00476E68" w:rsidRPr="004A3F61" w:rsidRDefault="00476E68" w:rsidP="00A10EA3">
            <w:pPr>
              <w:jc w:val="left"/>
              <w:rPr>
                <w:rFonts w:cs="Arial"/>
                <w:bCs/>
              </w:rPr>
            </w:pPr>
            <w:r>
              <w:rPr>
                <w:rFonts w:cs="Arial"/>
                <w:bCs/>
              </w:rPr>
              <w:t>CCPS</w:t>
            </w:r>
          </w:p>
        </w:tc>
        <w:tc>
          <w:tcPr>
            <w:tcW w:w="1593" w:type="pct"/>
            <w:shd w:val="clear" w:color="auto" w:fill="auto"/>
            <w:vAlign w:val="center"/>
          </w:tcPr>
          <w:p w:rsidR="00476E68" w:rsidRPr="004A3F61" w:rsidRDefault="00476E68" w:rsidP="00A10EA3">
            <w:pPr>
              <w:jc w:val="left"/>
              <w:rPr>
                <w:rFonts w:cs="Arial"/>
              </w:rPr>
            </w:pPr>
            <w:r>
              <w:rPr>
                <w:rFonts w:cs="Arial"/>
              </w:rPr>
              <w:t>Fiche CCSPC 2</w:t>
            </w:r>
          </w:p>
        </w:tc>
      </w:tr>
      <w:tr w:rsidR="00476E68" w:rsidRPr="004A3F61" w:rsidTr="00A10EA3">
        <w:trPr>
          <w:trHeight w:val="421"/>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Synthèse de la mise en place au niveau des CVPC</w:t>
            </w:r>
          </w:p>
        </w:tc>
        <w:tc>
          <w:tcPr>
            <w:tcW w:w="568" w:type="pct"/>
            <w:shd w:val="clear" w:color="auto" w:fill="auto"/>
            <w:vAlign w:val="center"/>
          </w:tcPr>
          <w:p w:rsidR="00476E68" w:rsidRDefault="00476E68" w:rsidP="00A10EA3">
            <w:pPr>
              <w:jc w:val="left"/>
              <w:rPr>
                <w:rFonts w:cs="Arial"/>
              </w:rPr>
            </w:pPr>
            <w:r>
              <w:rPr>
                <w:rFonts w:cs="Arial"/>
              </w:rPr>
              <w:t>Octobre</w:t>
            </w:r>
          </w:p>
        </w:tc>
        <w:tc>
          <w:tcPr>
            <w:tcW w:w="757" w:type="pct"/>
            <w:shd w:val="clear" w:color="auto" w:fill="auto"/>
            <w:vAlign w:val="center"/>
          </w:tcPr>
          <w:p w:rsidR="00476E68" w:rsidRPr="004A3F61" w:rsidRDefault="00476E68" w:rsidP="00A10EA3">
            <w:pPr>
              <w:jc w:val="left"/>
              <w:rPr>
                <w:rFonts w:cs="Arial"/>
                <w:bCs/>
              </w:rPr>
            </w:pPr>
            <w:r>
              <w:rPr>
                <w:rFonts w:cs="Arial"/>
                <w:bCs/>
              </w:rPr>
              <w:t>CCPS</w:t>
            </w:r>
          </w:p>
        </w:tc>
        <w:tc>
          <w:tcPr>
            <w:tcW w:w="1593" w:type="pct"/>
            <w:shd w:val="clear" w:color="auto" w:fill="auto"/>
            <w:vAlign w:val="center"/>
          </w:tcPr>
          <w:p w:rsidR="00476E68" w:rsidRPr="004A3F61" w:rsidRDefault="00476E68" w:rsidP="00A10EA3">
            <w:pPr>
              <w:jc w:val="left"/>
              <w:rPr>
                <w:rFonts w:cs="Arial"/>
              </w:rPr>
            </w:pPr>
            <w:r>
              <w:rPr>
                <w:rFonts w:cs="Arial"/>
              </w:rPr>
              <w:t>Fiche suivi CCSPC 1</w:t>
            </w:r>
          </w:p>
        </w:tc>
      </w:tr>
      <w:tr w:rsidR="00476E68" w:rsidRPr="004A3F61" w:rsidTr="00A10EA3">
        <w:trPr>
          <w:trHeight w:val="412"/>
        </w:trPr>
        <w:tc>
          <w:tcPr>
            <w:tcW w:w="2082" w:type="pct"/>
            <w:shd w:val="clear" w:color="auto" w:fill="auto"/>
            <w:vAlign w:val="center"/>
          </w:tcPr>
          <w:p w:rsidR="00476E68" w:rsidRDefault="00476E68" w:rsidP="00A10EA3">
            <w:pPr>
              <w:jc w:val="left"/>
              <w:rPr>
                <w:rFonts w:eastAsia="Calibri" w:cs="Arial"/>
                <w:bCs/>
                <w:lang w:eastAsia="en-US"/>
              </w:rPr>
            </w:pPr>
            <w:r>
              <w:rPr>
                <w:rFonts w:eastAsia="Calibri" w:cs="Arial"/>
                <w:bCs/>
                <w:lang w:eastAsia="en-US"/>
              </w:rPr>
              <w:t>Synthèse de la valorisation des consommations d’intrants des CVPC</w:t>
            </w:r>
          </w:p>
        </w:tc>
        <w:tc>
          <w:tcPr>
            <w:tcW w:w="568" w:type="pct"/>
            <w:shd w:val="clear" w:color="auto" w:fill="auto"/>
            <w:vAlign w:val="center"/>
          </w:tcPr>
          <w:p w:rsidR="00476E68" w:rsidRDefault="00476E68" w:rsidP="00A10EA3">
            <w:pPr>
              <w:jc w:val="left"/>
              <w:rPr>
                <w:rFonts w:cs="Arial"/>
              </w:rPr>
            </w:pPr>
            <w:r>
              <w:rPr>
                <w:rFonts w:cs="Arial"/>
              </w:rPr>
              <w:t>Octobre</w:t>
            </w:r>
          </w:p>
        </w:tc>
        <w:tc>
          <w:tcPr>
            <w:tcW w:w="757" w:type="pct"/>
            <w:shd w:val="clear" w:color="auto" w:fill="auto"/>
            <w:vAlign w:val="center"/>
          </w:tcPr>
          <w:p w:rsidR="00476E68" w:rsidRPr="004A3F61" w:rsidRDefault="00476E68" w:rsidP="00A10EA3">
            <w:pPr>
              <w:jc w:val="left"/>
              <w:rPr>
                <w:rFonts w:cs="Arial"/>
                <w:bCs/>
              </w:rPr>
            </w:pPr>
            <w:r>
              <w:rPr>
                <w:rFonts w:cs="Arial"/>
                <w:bCs/>
              </w:rPr>
              <w:t>CCPS</w:t>
            </w:r>
          </w:p>
        </w:tc>
        <w:tc>
          <w:tcPr>
            <w:tcW w:w="1593" w:type="pct"/>
            <w:shd w:val="clear" w:color="auto" w:fill="auto"/>
            <w:vAlign w:val="center"/>
          </w:tcPr>
          <w:p w:rsidR="00476E68" w:rsidRPr="004A3F61" w:rsidRDefault="00476E68" w:rsidP="00A10EA3">
            <w:pPr>
              <w:jc w:val="left"/>
              <w:rPr>
                <w:rFonts w:cs="Arial"/>
              </w:rPr>
            </w:pPr>
            <w:r>
              <w:rPr>
                <w:rFonts w:cs="Arial"/>
              </w:rPr>
              <w:t>Fiche suivi  CCSPC</w:t>
            </w:r>
          </w:p>
        </w:tc>
      </w:tr>
    </w:tbl>
    <w:p w:rsidR="00476E68" w:rsidRPr="00815300" w:rsidRDefault="00476E68" w:rsidP="00A10EA3">
      <w:pPr>
        <w:jc w:val="center"/>
        <w:rPr>
          <w:b/>
        </w:rPr>
        <w:sectPr w:rsidR="00476E68" w:rsidRPr="00815300" w:rsidSect="00751256">
          <w:pgSz w:w="16838" w:h="11906" w:orient="landscape"/>
          <w:pgMar w:top="1417" w:right="1417" w:bottom="1417" w:left="1417" w:header="708" w:footer="709" w:gutter="0"/>
          <w:cols w:space="708"/>
          <w:docGrid w:linePitch="360"/>
        </w:sectPr>
      </w:pPr>
      <w:bookmarkStart w:id="206" w:name="_Toc432779783"/>
      <w:r w:rsidRPr="00A10EA3">
        <w:rPr>
          <w:b/>
        </w:rPr>
        <w:t>Tableau synoptique des activités du Comité Communal de Suivi de la Production Cotonnière</w:t>
      </w:r>
      <w:bookmarkEnd w:id="206"/>
    </w:p>
    <w:p w:rsidR="009A0FEE" w:rsidRDefault="004E426A" w:rsidP="00815300">
      <w:pPr>
        <w:pStyle w:val="PADYP6"/>
      </w:pPr>
      <w:bookmarkStart w:id="207" w:name="_Toc448173762"/>
      <w:bookmarkStart w:id="208" w:name="_Toc448756956"/>
      <w:bookmarkStart w:id="209" w:name="_Toc451763039"/>
      <w:r>
        <w:lastRenderedPageBreak/>
        <w:t>Documents et outils de gestion de l’expression des besoins en intrants</w:t>
      </w:r>
      <w:bookmarkEnd w:id="207"/>
      <w:bookmarkEnd w:id="208"/>
      <w:bookmarkEnd w:id="209"/>
    </w:p>
    <w:p w:rsidR="002D3D02" w:rsidRDefault="002D3D02" w:rsidP="00815300">
      <w:pPr>
        <w:pStyle w:val="PUCE1"/>
      </w:pPr>
      <w:r w:rsidRPr="002D3D02">
        <w:t>Fiche d’historique de la production cotonnière et bilan prévisionnel de la campagne par producteur d</w:t>
      </w:r>
      <w:r w:rsidR="00476E68">
        <w:t>e la CVPC</w:t>
      </w:r>
      <w:r w:rsidR="001A1621">
        <w:t> ;</w:t>
      </w:r>
    </w:p>
    <w:p w:rsidR="002D3D02" w:rsidRPr="002D3D02" w:rsidRDefault="002D3D02" w:rsidP="00815300">
      <w:pPr>
        <w:pStyle w:val="PUCE1"/>
      </w:pPr>
      <w:r w:rsidRPr="002D3D02">
        <w:t>Fiche de présentation des superficies et besoins en intrants agricoles retenus par le BE/</w:t>
      </w:r>
      <w:r w:rsidR="00476E68">
        <w:t>CVPC</w:t>
      </w:r>
      <w:r w:rsidR="001A1621">
        <w:t> ;</w:t>
      </w:r>
    </w:p>
    <w:p w:rsidR="002D3D02" w:rsidRPr="002D3D02" w:rsidRDefault="002D3D02" w:rsidP="00815300">
      <w:pPr>
        <w:pStyle w:val="PUCE1"/>
      </w:pPr>
      <w:r w:rsidRPr="002D3D02">
        <w:t>Fiche recensement des besoins en intrants agricoles d</w:t>
      </w:r>
      <w:r w:rsidR="00476E68">
        <w:t>e la C</w:t>
      </w:r>
      <w:r w:rsidR="001A1621">
        <w:t>VPC ;</w:t>
      </w:r>
    </w:p>
    <w:p w:rsidR="002D3D02" w:rsidRPr="002D3D02" w:rsidRDefault="002D3D02" w:rsidP="00815300">
      <w:pPr>
        <w:pStyle w:val="PUCE1"/>
      </w:pPr>
      <w:r w:rsidRPr="002D3D02">
        <w:t xml:space="preserve">Fiche d’historique de la production cotonnière et bilan prévisionnel de la campagne par </w:t>
      </w:r>
      <w:r w:rsidR="003D2B29">
        <w:t>producteur</w:t>
      </w:r>
      <w:r w:rsidR="001A1621">
        <w:t> ;</w:t>
      </w:r>
    </w:p>
    <w:p w:rsidR="002D3D02" w:rsidRPr="002D3D02" w:rsidRDefault="002D3D02" w:rsidP="00815300">
      <w:pPr>
        <w:pStyle w:val="PUCE1"/>
      </w:pPr>
      <w:r w:rsidRPr="002D3D02">
        <w:t>Fiche des superficies et besoins en intrants agricoles retenus par le CLC</w:t>
      </w:r>
      <w:r w:rsidR="00476E68">
        <w:t>I</w:t>
      </w:r>
      <w:r w:rsidR="001A1621">
        <w:t> ;</w:t>
      </w:r>
    </w:p>
    <w:p w:rsidR="002D3D02" w:rsidRPr="002D3D02" w:rsidRDefault="002D3D02" w:rsidP="00815300">
      <w:pPr>
        <w:pStyle w:val="PUCE1"/>
      </w:pPr>
      <w:r w:rsidRPr="002D3D02">
        <w:t xml:space="preserve">Fiche de prévision de production cotonnière et ratio d'endettement des </w:t>
      </w:r>
      <w:r w:rsidR="00476E68">
        <w:t>producteurs</w:t>
      </w:r>
      <w:r w:rsidR="001A1621">
        <w:t> ;</w:t>
      </w:r>
    </w:p>
    <w:p w:rsidR="002D3D02" w:rsidRDefault="002D3D02" w:rsidP="00815300">
      <w:pPr>
        <w:pStyle w:val="PUCE1"/>
      </w:pPr>
      <w:r w:rsidRPr="002D3D02">
        <w:t>Fiche de caution solidaire.</w:t>
      </w:r>
    </w:p>
    <w:p w:rsidR="00F67E04" w:rsidRDefault="00F67E04" w:rsidP="00CA16C9">
      <w:pPr>
        <w:rPr>
          <w:rFonts w:ascii="Arial Narrow" w:hAnsi="Arial Narrow" w:cs="Comic Sans MS"/>
          <w:b/>
          <w:szCs w:val="22"/>
        </w:rPr>
      </w:pPr>
    </w:p>
    <w:p w:rsidR="00DF5F55" w:rsidRPr="00DF5F55" w:rsidRDefault="00DF5F55" w:rsidP="00CA16C9">
      <w:r w:rsidRPr="00DF5F55">
        <w:t>Après l’attribution des quantités par le Comité Local de Crédit intrant, l</w:t>
      </w:r>
      <w:r w:rsidR="00476E68">
        <w:t>a</w:t>
      </w:r>
      <w:r w:rsidRPr="00DF5F55">
        <w:t xml:space="preserve"> </w:t>
      </w:r>
      <w:r w:rsidR="00476E68">
        <w:t>C</w:t>
      </w:r>
      <w:r w:rsidRPr="00DF5F55">
        <w:t xml:space="preserve">VPC </w:t>
      </w:r>
      <w:r w:rsidR="005A1CFB">
        <w:t>transmet les documents au niveau du Comité Communal de Suivi de la Production Cotonnière.</w:t>
      </w:r>
    </w:p>
    <w:p w:rsidR="007C6426" w:rsidRPr="008C4022" w:rsidRDefault="007C6426" w:rsidP="00815300">
      <w:pPr>
        <w:pStyle w:val="PADYP3"/>
      </w:pPr>
      <w:bookmarkStart w:id="210" w:name="_Toc432779784"/>
      <w:bookmarkStart w:id="211" w:name="_Toc448173763"/>
      <w:bookmarkStart w:id="212" w:name="_Toc448756957"/>
      <w:bookmarkStart w:id="213" w:name="_Toc451763040"/>
      <w:r w:rsidRPr="008C4022">
        <w:t xml:space="preserve">Thème 3 : </w:t>
      </w:r>
      <w:r w:rsidR="00DF5F55" w:rsidRPr="008C4022">
        <w:t>Réception et distribution des intrants</w:t>
      </w:r>
      <w:bookmarkEnd w:id="210"/>
      <w:bookmarkEnd w:id="211"/>
      <w:bookmarkEnd w:id="212"/>
      <w:bookmarkEnd w:id="213"/>
    </w:p>
    <w:p w:rsidR="00DF5F55" w:rsidRPr="009A0FEE" w:rsidRDefault="00DF5F55" w:rsidP="00815300">
      <w:pPr>
        <w:pStyle w:val="PADYP6"/>
      </w:pPr>
      <w:bookmarkStart w:id="214" w:name="_Toc448173764"/>
      <w:bookmarkStart w:id="215" w:name="_Toc448756958"/>
      <w:bookmarkStart w:id="216" w:name="_Toc451763041"/>
      <w:r>
        <w:t>Réception</w:t>
      </w:r>
      <w:bookmarkEnd w:id="214"/>
      <w:bookmarkEnd w:id="215"/>
      <w:bookmarkEnd w:id="216"/>
    </w:p>
    <w:p w:rsidR="00DF5F55" w:rsidRDefault="00DF5F55" w:rsidP="00815300">
      <w:pPr>
        <w:pStyle w:val="PUCE3"/>
      </w:pPr>
      <w:r w:rsidRPr="00DF5F55">
        <w:t>Définition</w:t>
      </w:r>
      <w:r>
        <w:t>, Principes et règles</w:t>
      </w:r>
    </w:p>
    <w:p w:rsidR="00815300" w:rsidRDefault="00815300" w:rsidP="00CA16C9"/>
    <w:p w:rsidR="00F67E04" w:rsidRDefault="00CB580F" w:rsidP="00CA16C9">
      <w:r w:rsidRPr="00CB580F">
        <w:t>C’est l’opération qui consiste à recevoir les intrants de la part du distributeur, ou d’une</w:t>
      </w:r>
      <w:r w:rsidR="00CA7466">
        <w:t xml:space="preserve"> </w:t>
      </w:r>
      <w:r w:rsidRPr="00CB580F">
        <w:t>autre OP de base sous forme de transfert.</w:t>
      </w:r>
    </w:p>
    <w:p w:rsidR="00815300" w:rsidRDefault="00815300" w:rsidP="00CA16C9"/>
    <w:p w:rsidR="00F67E04" w:rsidRDefault="00F67E04" w:rsidP="00CA16C9">
      <w:r>
        <w:t xml:space="preserve">Au niveau </w:t>
      </w:r>
      <w:r w:rsidR="005A1CFB">
        <w:t>de la CVPC</w:t>
      </w:r>
      <w:r>
        <w:t>,  l</w:t>
      </w:r>
      <w:r w:rsidRPr="00F67E04">
        <w:t xml:space="preserve">a réception et la distribution des intrants aux </w:t>
      </w:r>
      <w:r w:rsidR="005A1CFB">
        <w:t xml:space="preserve">producteurs </w:t>
      </w:r>
      <w:r w:rsidRPr="00F67E04">
        <w:t xml:space="preserve">est faite par le </w:t>
      </w:r>
      <w:r w:rsidR="005A1CFB">
        <w:t xml:space="preserve"> responsable de la gestion des intrants, le trésorier </w:t>
      </w:r>
      <w:r w:rsidRPr="00F67E04">
        <w:t xml:space="preserve">sous la direction </w:t>
      </w:r>
      <w:r w:rsidR="005A1CFB">
        <w:t>de l’AAGC/ PARFCB</w:t>
      </w:r>
    </w:p>
    <w:p w:rsidR="00815300" w:rsidRPr="00F67E04" w:rsidRDefault="00815300" w:rsidP="00CA16C9"/>
    <w:p w:rsidR="00CB580F" w:rsidRDefault="00CB580F" w:rsidP="00CA16C9">
      <w:r w:rsidRPr="00F67E04">
        <w:t xml:space="preserve">A </w:t>
      </w:r>
      <w:r w:rsidR="00326639">
        <w:t xml:space="preserve">chaque </w:t>
      </w:r>
      <w:r w:rsidRPr="00F67E04">
        <w:t>réception il est important de :</w:t>
      </w:r>
    </w:p>
    <w:p w:rsidR="00815300" w:rsidRPr="00F67E04" w:rsidRDefault="00815300" w:rsidP="00CA16C9"/>
    <w:p w:rsidR="00CB580F" w:rsidRPr="00F67E04" w:rsidRDefault="008D50FC" w:rsidP="00815300">
      <w:pPr>
        <w:pStyle w:val="PUCE1"/>
      </w:pPr>
      <w:r>
        <w:t>v</w:t>
      </w:r>
      <w:r w:rsidR="00CB580F" w:rsidRPr="00F67E04">
        <w:t>érifier toujours les documents accompagnant les intrants avant leur déchargement</w:t>
      </w:r>
      <w:r>
        <w:t> ;</w:t>
      </w:r>
      <w:r w:rsidR="00CB580F" w:rsidRPr="00F67E04">
        <w:t xml:space="preserve"> </w:t>
      </w:r>
    </w:p>
    <w:p w:rsidR="00CB580F" w:rsidRPr="00F67E04" w:rsidRDefault="008D50FC" w:rsidP="00815300">
      <w:pPr>
        <w:pStyle w:val="PUCE1"/>
      </w:pPr>
      <w:r>
        <w:t>s</w:t>
      </w:r>
      <w:r w:rsidR="00CB580F" w:rsidRPr="00F67E04">
        <w:t>’assurer que la quantité et la qualité des produits reçus correspondent aux informations mentionnées sur le bon de livraison,</w:t>
      </w:r>
      <w:r w:rsidR="00CA7466">
        <w:t xml:space="preserve"> </w:t>
      </w:r>
      <w:r w:rsidR="00CB580F" w:rsidRPr="00F67E04">
        <w:t>lettre de voiture</w:t>
      </w:r>
      <w:r w:rsidR="00326639">
        <w:t>,</w:t>
      </w:r>
      <w:r w:rsidR="00CB580F" w:rsidRPr="00F67E04">
        <w:t xml:space="preserve"> bordereau d’expédition</w:t>
      </w:r>
      <w:r w:rsidR="00326639">
        <w:t xml:space="preserve"> ou bordereau de livraison et de facturation</w:t>
      </w:r>
      <w:r w:rsidR="00CB580F" w:rsidRPr="00F67E04">
        <w:t>. En cas de conformité, mentionner reçu conforme sur les documents</w:t>
      </w:r>
      <w:r>
        <w:t> ;</w:t>
      </w:r>
    </w:p>
    <w:p w:rsidR="00CB580F" w:rsidRPr="00F67E04" w:rsidRDefault="008D50FC" w:rsidP="00815300">
      <w:pPr>
        <w:pStyle w:val="PUCE1"/>
      </w:pPr>
      <w:r>
        <w:t>n</w:t>
      </w:r>
      <w:r w:rsidR="00CB580F" w:rsidRPr="00F67E04">
        <w:t>e jamais réceptionner les i</w:t>
      </w:r>
      <w:r>
        <w:t>ntrants non destinés à votre OP ;</w:t>
      </w:r>
    </w:p>
    <w:p w:rsidR="00CB580F" w:rsidRPr="00F67E04" w:rsidRDefault="008D50FC" w:rsidP="00815300">
      <w:pPr>
        <w:pStyle w:val="PUCE1"/>
      </w:pPr>
      <w:r>
        <w:t>r</w:t>
      </w:r>
      <w:r w:rsidR="00CB580F" w:rsidRPr="00F67E04">
        <w:t>ejeter les bidons remplis à moitié</w:t>
      </w:r>
      <w:r>
        <w:t> ;</w:t>
      </w:r>
    </w:p>
    <w:p w:rsidR="00CB580F" w:rsidRPr="00F67E04" w:rsidRDefault="008D50FC" w:rsidP="00815300">
      <w:pPr>
        <w:pStyle w:val="PUCE1"/>
      </w:pPr>
      <w:r>
        <w:t>r</w:t>
      </w:r>
      <w:r w:rsidR="00CB580F" w:rsidRPr="00F67E04">
        <w:t>ejeter les sacs mouillés</w:t>
      </w:r>
      <w:r>
        <w:t> ;</w:t>
      </w:r>
    </w:p>
    <w:p w:rsidR="00CB580F" w:rsidRPr="00F67E04" w:rsidRDefault="008D50FC" w:rsidP="00815300">
      <w:pPr>
        <w:pStyle w:val="PUCE1"/>
      </w:pPr>
      <w:r>
        <w:t>r</w:t>
      </w:r>
      <w:r w:rsidR="00CB580F" w:rsidRPr="00F67E04">
        <w:t>ejeter les sacs qui pèse moins du poids unitaires du produit mentionné sur la lettre de voiture</w:t>
      </w:r>
      <w:r w:rsidR="00F67E04">
        <w:t> ;</w:t>
      </w:r>
      <w:r w:rsidR="00CB580F" w:rsidRPr="00F67E04">
        <w:t xml:space="preserve"> </w:t>
      </w:r>
    </w:p>
    <w:p w:rsidR="00CB580F" w:rsidRPr="00F67E04" w:rsidRDefault="008D50FC" w:rsidP="00815300">
      <w:pPr>
        <w:pStyle w:val="PUCE1"/>
      </w:pPr>
      <w:r>
        <w:t>o</w:t>
      </w:r>
      <w:r w:rsidR="00CB580F" w:rsidRPr="00F67E04">
        <w:t>uvrir systématiquement tous les carto</w:t>
      </w:r>
      <w:r w:rsidR="00F67E04">
        <w:t>ns des produits phytosanitaires ;</w:t>
      </w:r>
    </w:p>
    <w:p w:rsidR="00CB580F" w:rsidRPr="00F67E04" w:rsidRDefault="008D50FC" w:rsidP="00815300">
      <w:pPr>
        <w:pStyle w:val="PUCE1"/>
      </w:pPr>
      <w:r>
        <w:t>f</w:t>
      </w:r>
      <w:r w:rsidR="00CB580F" w:rsidRPr="00F67E04">
        <w:t>aire des pesées de sondage pour les int</w:t>
      </w:r>
      <w:r w:rsidR="00F67E04">
        <w:t>rants en sac (semence, engrais) ;</w:t>
      </w:r>
    </w:p>
    <w:p w:rsidR="00CB580F" w:rsidRPr="00F67E04" w:rsidRDefault="008D50FC" w:rsidP="00815300">
      <w:pPr>
        <w:pStyle w:val="PUCE1"/>
      </w:pPr>
      <w:r>
        <w:t>r</w:t>
      </w:r>
      <w:r w:rsidR="00CB580F" w:rsidRPr="00F67E04">
        <w:t>anger le stock dans un local propre à l’abris des intempéries et bien aéré</w:t>
      </w:r>
      <w:r w:rsidR="00F67E04">
        <w:t> ;</w:t>
      </w:r>
    </w:p>
    <w:p w:rsidR="00CB580F" w:rsidRPr="00F67E04" w:rsidRDefault="008D50FC" w:rsidP="00815300">
      <w:pPr>
        <w:pStyle w:val="PUCE1"/>
      </w:pPr>
      <w:r>
        <w:t>r</w:t>
      </w:r>
      <w:r w:rsidR="00CB580F" w:rsidRPr="00F67E04">
        <w:t>anger de façon à faciliter le comptage</w:t>
      </w:r>
      <w:r>
        <w:t>,</w:t>
      </w:r>
      <w:r w:rsidR="00CB580F" w:rsidRPr="00F67E04">
        <w:t xml:space="preserve"> la surveillance et la sortie des produits</w:t>
      </w:r>
      <w:r w:rsidR="00F67E04">
        <w:t> ;</w:t>
      </w:r>
    </w:p>
    <w:p w:rsidR="00CB580F" w:rsidRPr="00F67E04" w:rsidRDefault="008D50FC" w:rsidP="00815300">
      <w:pPr>
        <w:pStyle w:val="PUCE1"/>
      </w:pPr>
      <w:r>
        <w:t>é</w:t>
      </w:r>
      <w:r w:rsidR="00CB580F" w:rsidRPr="00F67E04">
        <w:t>viter la réception la nuit ou sous la pluie</w:t>
      </w:r>
      <w:r w:rsidR="00F67E04">
        <w:t> ;</w:t>
      </w:r>
    </w:p>
    <w:p w:rsidR="00CB580F" w:rsidRPr="00F67E04" w:rsidRDefault="008D50FC" w:rsidP="00815300">
      <w:pPr>
        <w:pStyle w:val="PUCE1"/>
      </w:pPr>
      <w:r>
        <w:t>r</w:t>
      </w:r>
      <w:r w:rsidR="00CB580F" w:rsidRPr="00F67E04">
        <w:t>emplir la fiche de stock à la fin de la réception</w:t>
      </w:r>
      <w:r w:rsidR="00F67E04">
        <w:t>.</w:t>
      </w:r>
    </w:p>
    <w:p w:rsidR="00E32BB7" w:rsidRDefault="00E32BB7" w:rsidP="00733438">
      <w:pPr>
        <w:pStyle w:val="PADYP6"/>
        <w:pageBreakBefore/>
      </w:pPr>
      <w:bookmarkStart w:id="217" w:name="_Toc448173765"/>
      <w:bookmarkStart w:id="218" w:name="_Toc448756959"/>
      <w:bookmarkStart w:id="219" w:name="_Toc451763042"/>
      <w:r>
        <w:lastRenderedPageBreak/>
        <w:t>Distribution</w:t>
      </w:r>
      <w:bookmarkEnd w:id="217"/>
      <w:bookmarkEnd w:id="218"/>
      <w:bookmarkEnd w:id="219"/>
      <w:r>
        <w:t xml:space="preserve"> </w:t>
      </w:r>
    </w:p>
    <w:p w:rsidR="00C77827" w:rsidRDefault="00C77827" w:rsidP="00CA16C9">
      <w:r w:rsidRPr="00C77827">
        <w:t xml:space="preserve">C’est l’opération qui consiste à faire la répartition des intrants aux </w:t>
      </w:r>
      <w:r w:rsidR="00326639">
        <w:t>producteurs</w:t>
      </w:r>
      <w:r w:rsidR="00326639" w:rsidRPr="00C77827">
        <w:t xml:space="preserve"> </w:t>
      </w:r>
      <w:r w:rsidRPr="00C77827">
        <w:t>membres</w:t>
      </w:r>
      <w:r>
        <w:t>.</w:t>
      </w:r>
    </w:p>
    <w:p w:rsidR="00815300" w:rsidRPr="00C77827" w:rsidRDefault="00815300" w:rsidP="00CA16C9"/>
    <w:p w:rsidR="00C77827" w:rsidRPr="00C77827" w:rsidRDefault="00C77827" w:rsidP="00815300">
      <w:pPr>
        <w:pStyle w:val="PUCE1"/>
      </w:pPr>
      <w:r w:rsidRPr="00C77827">
        <w:t>Commencer le service avec le stock plus ancien</w:t>
      </w:r>
      <w:r>
        <w:t> ;</w:t>
      </w:r>
      <w:r w:rsidRPr="00C77827">
        <w:t xml:space="preserve"> </w:t>
      </w:r>
    </w:p>
    <w:p w:rsidR="00C77827" w:rsidRPr="00C77827" w:rsidRDefault="00C77827" w:rsidP="00815300">
      <w:pPr>
        <w:pStyle w:val="PUCE1"/>
      </w:pPr>
      <w:r w:rsidRPr="00C77827">
        <w:t>Tenir compte des bons de commandes des producteurs</w:t>
      </w:r>
      <w:r>
        <w:t> ;</w:t>
      </w:r>
    </w:p>
    <w:p w:rsidR="00C77827" w:rsidRPr="00C77827" w:rsidRDefault="00C77827" w:rsidP="00815300">
      <w:pPr>
        <w:pStyle w:val="PUCE1"/>
      </w:pPr>
      <w:r w:rsidRPr="00C77827">
        <w:t>Vérifier le stock disponible avant la distribution</w:t>
      </w:r>
      <w:r>
        <w:t> ;</w:t>
      </w:r>
    </w:p>
    <w:p w:rsidR="00C77827" w:rsidRPr="00C77827" w:rsidRDefault="00C77827" w:rsidP="00815300">
      <w:pPr>
        <w:pStyle w:val="PUCE1"/>
      </w:pPr>
      <w:r w:rsidRPr="00C77827">
        <w:t>Tenir les documents de distribution (carnet de distribution, cahier de consommation, fiche de stock etc.)</w:t>
      </w:r>
      <w:r>
        <w:t> ;</w:t>
      </w:r>
    </w:p>
    <w:p w:rsidR="00C77827" w:rsidRDefault="00C77827" w:rsidP="00815300">
      <w:pPr>
        <w:pStyle w:val="PUCE1"/>
      </w:pPr>
      <w:r w:rsidRPr="00C77827">
        <w:t>Remplir la fiche de stock à la fin de la distribution</w:t>
      </w:r>
      <w:r w:rsidR="00492F82">
        <w:t> ;</w:t>
      </w:r>
    </w:p>
    <w:p w:rsidR="00326639" w:rsidRPr="00C77827" w:rsidRDefault="00326639" w:rsidP="00815300">
      <w:pPr>
        <w:pStyle w:val="PUCE1"/>
      </w:pPr>
      <w:r>
        <w:t>Compter le stock restant</w:t>
      </w:r>
      <w:r w:rsidR="00492F82">
        <w:t>.</w:t>
      </w:r>
      <w:r>
        <w:t xml:space="preserve"> </w:t>
      </w:r>
    </w:p>
    <w:p w:rsidR="00CB580F" w:rsidRPr="00F67E04" w:rsidRDefault="00CB580F" w:rsidP="00815300">
      <w:pPr>
        <w:pStyle w:val="PADYP6"/>
      </w:pPr>
      <w:bookmarkStart w:id="220" w:name="_Toc448173766"/>
      <w:bookmarkStart w:id="221" w:name="_Toc448756960"/>
      <w:bookmarkStart w:id="222" w:name="_Toc451763043"/>
      <w:r w:rsidRPr="00F67E04">
        <w:t>Équipements et matériels nécessaires</w:t>
      </w:r>
      <w:bookmarkEnd w:id="220"/>
      <w:bookmarkEnd w:id="221"/>
      <w:bookmarkEnd w:id="222"/>
    </w:p>
    <w:p w:rsidR="00CB580F" w:rsidRPr="00F67E04" w:rsidRDefault="00CB580F" w:rsidP="00815300">
      <w:pPr>
        <w:pStyle w:val="PUCE1"/>
      </w:pPr>
      <w:r w:rsidRPr="00F67E04">
        <w:t>Magasi</w:t>
      </w:r>
      <w:r w:rsidR="00F67E04">
        <w:t>n pour le stockage des intrants ;</w:t>
      </w:r>
    </w:p>
    <w:p w:rsidR="00CB580F" w:rsidRDefault="00CB580F" w:rsidP="00815300">
      <w:pPr>
        <w:pStyle w:val="PUCE1"/>
      </w:pPr>
      <w:r w:rsidRPr="00F67E04">
        <w:t>Bascule pour la pesée de (contrôle</w:t>
      </w:r>
      <w:r w:rsidRPr="00A313F2">
        <w:t>)</w:t>
      </w:r>
      <w:r w:rsidR="00F67E04">
        <w:t>.</w:t>
      </w:r>
      <w:r w:rsidRPr="00A313F2">
        <w:t xml:space="preserve"> </w:t>
      </w:r>
    </w:p>
    <w:p w:rsidR="007D6879" w:rsidRPr="007D6879" w:rsidRDefault="007D6879" w:rsidP="00815300">
      <w:pPr>
        <w:pStyle w:val="PADYP6"/>
      </w:pPr>
      <w:bookmarkStart w:id="223" w:name="_Toc448173767"/>
      <w:bookmarkStart w:id="224" w:name="_Toc448756961"/>
      <w:bookmarkStart w:id="225" w:name="_Toc451763044"/>
      <w:r>
        <w:t>I</w:t>
      </w:r>
      <w:r w:rsidRPr="007D6879">
        <w:t>nventaire des stocks</w:t>
      </w:r>
      <w:bookmarkEnd w:id="223"/>
      <w:bookmarkEnd w:id="224"/>
      <w:bookmarkEnd w:id="225"/>
    </w:p>
    <w:p w:rsidR="007D6879" w:rsidRDefault="007D6879" w:rsidP="00CA16C9">
      <w:r w:rsidRPr="007D6879">
        <w:t>C’est le dénombrement de tous les stocks physiques du magasin en fin de campagne par catégorie de produit. Il permet de vérifier les écarts entre le stock physique et les stocks sur fiches</w:t>
      </w:r>
      <w:r>
        <w:t>.</w:t>
      </w:r>
    </w:p>
    <w:p w:rsidR="00815300" w:rsidRPr="007D6879" w:rsidRDefault="00815300" w:rsidP="00CA16C9"/>
    <w:p w:rsidR="007D6879" w:rsidRPr="007D6879" w:rsidRDefault="007D6879" w:rsidP="00815300">
      <w:pPr>
        <w:pStyle w:val="PUCE1"/>
      </w:pPr>
      <w:r w:rsidRPr="007D6879">
        <w:t>Ranger les produits avant l’inventaire pour faciliter le comptage des produits</w:t>
      </w:r>
      <w:r>
        <w:t> ;</w:t>
      </w:r>
    </w:p>
    <w:p w:rsidR="007D6879" w:rsidRDefault="007D6879" w:rsidP="00815300">
      <w:pPr>
        <w:pStyle w:val="PUCE1"/>
      </w:pPr>
      <w:r w:rsidRPr="007D6879">
        <w:t>Déclasser les produits avariés</w:t>
      </w:r>
      <w:r>
        <w:t>.</w:t>
      </w:r>
    </w:p>
    <w:p w:rsidR="007D6879" w:rsidRPr="007D6879" w:rsidRDefault="007D6879" w:rsidP="00CA16C9">
      <w:pPr>
        <w:rPr>
          <w:rFonts w:ascii="Arial Narrow" w:hAnsi="Arial Narrow" w:cs="Arial"/>
        </w:rPr>
      </w:pPr>
    </w:p>
    <w:p w:rsidR="00F67E04" w:rsidRPr="007D6879" w:rsidRDefault="00F67E04" w:rsidP="00815300">
      <w:pPr>
        <w:pStyle w:val="PADYP6"/>
      </w:pPr>
      <w:bookmarkStart w:id="226" w:name="_Toc448173768"/>
      <w:bookmarkStart w:id="227" w:name="_Toc448756962"/>
      <w:bookmarkStart w:id="228" w:name="_Toc451763045"/>
      <w:r w:rsidRPr="007D6879">
        <w:t xml:space="preserve">Documents et outils de gestion </w:t>
      </w:r>
      <w:r w:rsidR="00D325C6" w:rsidRPr="007D6879">
        <w:t>de la réception et de la distribution des intrants</w:t>
      </w:r>
      <w:bookmarkEnd w:id="226"/>
      <w:bookmarkEnd w:id="227"/>
      <w:bookmarkEnd w:id="228"/>
    </w:p>
    <w:p w:rsidR="00F67E04" w:rsidRPr="000E5445" w:rsidRDefault="00F67E04" w:rsidP="00815300">
      <w:pPr>
        <w:pStyle w:val="PUCE1"/>
      </w:pPr>
      <w:r w:rsidRPr="000E5445">
        <w:t>BLF du distributeur</w:t>
      </w:r>
      <w:r w:rsidR="00873726">
        <w:t> ;</w:t>
      </w:r>
    </w:p>
    <w:p w:rsidR="00F67E04" w:rsidRPr="000E5445" w:rsidRDefault="00F67E04" w:rsidP="00815300">
      <w:pPr>
        <w:pStyle w:val="PUCE1"/>
      </w:pPr>
      <w:r w:rsidRPr="000E5445">
        <w:t>Fiche de stock</w:t>
      </w:r>
      <w:r w:rsidR="00873726">
        <w:t> ;</w:t>
      </w:r>
    </w:p>
    <w:p w:rsidR="00F67E04" w:rsidRPr="000E5445" w:rsidRDefault="00F67E04" w:rsidP="00815300">
      <w:pPr>
        <w:pStyle w:val="PUCE1"/>
      </w:pPr>
      <w:r w:rsidRPr="000E5445">
        <w:t xml:space="preserve">Reçus des livraisons d'intrants aux </w:t>
      </w:r>
      <w:r w:rsidR="00326639">
        <w:t>producteurs</w:t>
      </w:r>
      <w:r w:rsidR="00873726">
        <w:t> ;</w:t>
      </w:r>
    </w:p>
    <w:p w:rsidR="00F67E04" w:rsidRPr="000E5445" w:rsidRDefault="00F67E04" w:rsidP="00815300">
      <w:pPr>
        <w:pStyle w:val="PUCE1"/>
      </w:pPr>
      <w:r w:rsidRPr="000E5445">
        <w:t xml:space="preserve">Fiche de suivi de la mise en place des intrants aux </w:t>
      </w:r>
      <w:r w:rsidR="00326639">
        <w:t>producteurs</w:t>
      </w:r>
      <w:r w:rsidR="00873726">
        <w:t> ;</w:t>
      </w:r>
    </w:p>
    <w:p w:rsidR="00F67E04" w:rsidRPr="000E5445" w:rsidRDefault="00F67E04" w:rsidP="00815300">
      <w:pPr>
        <w:pStyle w:val="PUCE1"/>
      </w:pPr>
      <w:r w:rsidRPr="000E5445">
        <w:t xml:space="preserve">Facture des livraisons d'intrants aux </w:t>
      </w:r>
      <w:r w:rsidR="00326639">
        <w:t>producteurs</w:t>
      </w:r>
      <w:r w:rsidR="00873726">
        <w:t> ;</w:t>
      </w:r>
    </w:p>
    <w:p w:rsidR="00F67E04" w:rsidRPr="000E5445" w:rsidRDefault="00F67E04" w:rsidP="00815300">
      <w:pPr>
        <w:pStyle w:val="PUCE1"/>
      </w:pPr>
      <w:r w:rsidRPr="000E5445">
        <w:t xml:space="preserve">Fiche de valorisation des consommations d'intrants aux </w:t>
      </w:r>
      <w:r w:rsidR="00326639">
        <w:t>producteurs</w:t>
      </w:r>
      <w:r w:rsidR="00873726">
        <w:t>.</w:t>
      </w:r>
    </w:p>
    <w:p w:rsidR="00DF5F55" w:rsidRDefault="00497A5D" w:rsidP="00815300">
      <w:pPr>
        <w:pStyle w:val="PADYP3"/>
      </w:pPr>
      <w:bookmarkStart w:id="229" w:name="_Toc432779785"/>
      <w:bookmarkStart w:id="230" w:name="_Toc448173769"/>
      <w:bookmarkStart w:id="231" w:name="_Toc448756963"/>
      <w:bookmarkStart w:id="232" w:name="_Toc451763046"/>
      <w:r w:rsidRPr="00497A5D">
        <w:t>Thème 4 : Facturation et récupération d</w:t>
      </w:r>
      <w:r w:rsidR="00754A1B">
        <w:t>u</w:t>
      </w:r>
      <w:r w:rsidRPr="00497A5D">
        <w:t xml:space="preserve"> crédit intrants</w:t>
      </w:r>
      <w:bookmarkEnd w:id="229"/>
      <w:bookmarkEnd w:id="230"/>
      <w:bookmarkEnd w:id="231"/>
      <w:bookmarkEnd w:id="232"/>
    </w:p>
    <w:p w:rsidR="006430EB" w:rsidRDefault="006430EB" w:rsidP="00815300">
      <w:pPr>
        <w:pStyle w:val="PADYP6"/>
      </w:pPr>
      <w:bookmarkStart w:id="233" w:name="_Toc448173770"/>
      <w:bookmarkStart w:id="234" w:name="_Toc448756964"/>
      <w:bookmarkStart w:id="235" w:name="_Toc451763047"/>
      <w:r w:rsidRPr="006430EB">
        <w:t>Définition</w:t>
      </w:r>
      <w:r w:rsidR="00FC15A0">
        <w:t>s</w:t>
      </w:r>
      <w:bookmarkEnd w:id="233"/>
      <w:bookmarkEnd w:id="234"/>
      <w:bookmarkEnd w:id="235"/>
    </w:p>
    <w:p w:rsidR="00FC15A0" w:rsidRDefault="00FC15A0" w:rsidP="00CA16C9">
      <w:r>
        <w:t>Facturation : e</w:t>
      </w:r>
      <w:r w:rsidRPr="00FC15A0">
        <w:t>lle consiste à faire le point de la consommation de chaque producteur et à calculer la valeur de cette consommation.</w:t>
      </w:r>
      <w:r>
        <w:t xml:space="preserve"> </w:t>
      </w:r>
      <w:r w:rsidRPr="00FC15A0">
        <w:t>La facturation est faite en fonction des quantités livrées à chaque GVPC, et à chaque producteur. Cette opération doit être menée après la fin de la distribution, en tout cas, avant</w:t>
      </w:r>
      <w:r w:rsidR="009F64EE">
        <w:t xml:space="preserve"> l’ouverture du marché du coton-</w:t>
      </w:r>
      <w:r w:rsidRPr="00FC15A0">
        <w:t>graine.</w:t>
      </w:r>
    </w:p>
    <w:p w:rsidR="00A176E5" w:rsidRDefault="00A176E5" w:rsidP="00CA16C9"/>
    <w:p w:rsidR="00FC15A0" w:rsidRDefault="00FC15A0" w:rsidP="00CA16C9">
      <w:r w:rsidRPr="00FC15A0">
        <w:t>La récupération est faite à la source par la CSPR en appliquant le mécanisme de la caution solidaire.</w:t>
      </w:r>
      <w:r>
        <w:t xml:space="preserve"> </w:t>
      </w:r>
      <w:r w:rsidRPr="00FC15A0">
        <w:t xml:space="preserve">L’opération consiste à prélever le montant total du crédit de chaque </w:t>
      </w:r>
      <w:r w:rsidR="004C412F">
        <w:t>producteur</w:t>
      </w:r>
      <w:r w:rsidR="004C412F" w:rsidRPr="00FC15A0">
        <w:t xml:space="preserve"> </w:t>
      </w:r>
      <w:r w:rsidRPr="00FC15A0">
        <w:t xml:space="preserve">de la valeur de leur coton après les pesées. </w:t>
      </w:r>
    </w:p>
    <w:p w:rsidR="00FC15A0" w:rsidRDefault="00FC15A0" w:rsidP="00733438">
      <w:pPr>
        <w:pStyle w:val="PADYP6"/>
        <w:pageBreakBefore/>
      </w:pPr>
      <w:bookmarkStart w:id="236" w:name="_Toc448173771"/>
      <w:bookmarkStart w:id="237" w:name="_Toc448756965"/>
      <w:bookmarkStart w:id="238" w:name="_Toc451763048"/>
      <w:r>
        <w:lastRenderedPageBreak/>
        <w:t>Principes et règles</w:t>
      </w:r>
      <w:bookmarkEnd w:id="236"/>
      <w:bookmarkEnd w:id="237"/>
      <w:bookmarkEnd w:id="238"/>
    </w:p>
    <w:p w:rsidR="00FC15A0" w:rsidRPr="00FC15A0" w:rsidRDefault="00FC15A0" w:rsidP="00A176E5">
      <w:pPr>
        <w:pStyle w:val="PUCE3"/>
      </w:pPr>
      <w:r w:rsidRPr="00FC15A0">
        <w:t>Pour la facturation</w:t>
      </w:r>
    </w:p>
    <w:p w:rsidR="00A176E5" w:rsidRDefault="00A176E5" w:rsidP="00CA16C9"/>
    <w:p w:rsidR="00FC15A0" w:rsidRPr="00FC15A0" w:rsidRDefault="00FC15A0" w:rsidP="00A176E5">
      <w:pPr>
        <w:pStyle w:val="PUCE1"/>
      </w:pPr>
      <w:r w:rsidRPr="00FC15A0">
        <w:t>Calculer les quantités et les valeurs des produits</w:t>
      </w:r>
      <w:r w:rsidR="00CA7466">
        <w:t xml:space="preserve"> </w:t>
      </w:r>
      <w:r w:rsidRPr="00FC15A0">
        <w:t xml:space="preserve">servies à chaque </w:t>
      </w:r>
      <w:r w:rsidR="004C412F">
        <w:t>producteur</w:t>
      </w:r>
      <w:r w:rsidR="0091270A">
        <w:t> ;</w:t>
      </w:r>
    </w:p>
    <w:p w:rsidR="00FC15A0" w:rsidRPr="00FC15A0" w:rsidRDefault="00FC15A0" w:rsidP="00A176E5">
      <w:pPr>
        <w:pStyle w:val="PUCE1"/>
      </w:pPr>
      <w:r w:rsidRPr="00FC15A0">
        <w:t>Communiquer à chaque producteur le point de sa dette en AG</w:t>
      </w:r>
      <w:r w:rsidR="0091270A">
        <w:t> ;</w:t>
      </w:r>
    </w:p>
    <w:p w:rsidR="00FC15A0" w:rsidRPr="00FC15A0" w:rsidRDefault="00FC15A0" w:rsidP="00A176E5">
      <w:pPr>
        <w:pStyle w:val="PUCE1"/>
      </w:pPr>
      <w:r w:rsidRPr="00FC15A0">
        <w:t xml:space="preserve">Faire la synthèse des points produits par les </w:t>
      </w:r>
      <w:r w:rsidR="004C412F">
        <w:t>producteurs</w:t>
      </w:r>
      <w:r w:rsidR="0091270A">
        <w:t> ;</w:t>
      </w:r>
    </w:p>
    <w:p w:rsidR="00FC15A0" w:rsidRPr="00FC15A0" w:rsidRDefault="00FC15A0" w:rsidP="00A176E5">
      <w:pPr>
        <w:pStyle w:val="PUCE1"/>
      </w:pPr>
      <w:r w:rsidRPr="00FC15A0">
        <w:t xml:space="preserve">Communiquer les écarts </w:t>
      </w:r>
      <w:r w:rsidR="004C412F">
        <w:t>en AG de la CVPC pour solution à trouver</w:t>
      </w:r>
      <w:r w:rsidR="0091270A">
        <w:t> ;</w:t>
      </w:r>
    </w:p>
    <w:p w:rsidR="00FC15A0" w:rsidRPr="00FC15A0" w:rsidRDefault="00FC15A0" w:rsidP="00A176E5">
      <w:pPr>
        <w:pStyle w:val="PUCE1"/>
      </w:pPr>
      <w:r w:rsidRPr="00FC15A0">
        <w:t xml:space="preserve">Transmettre </w:t>
      </w:r>
      <w:r w:rsidR="004C412F">
        <w:t xml:space="preserve">à l’AAGC et au TSAGC </w:t>
      </w:r>
      <w:r w:rsidRPr="00FC15A0">
        <w:t xml:space="preserve"> le point de la facturation</w:t>
      </w:r>
      <w:r w:rsidR="0091270A">
        <w:t> ;</w:t>
      </w:r>
      <w:r w:rsidRPr="00FC15A0">
        <w:t xml:space="preserve"> </w:t>
      </w:r>
    </w:p>
    <w:p w:rsidR="00FC15A0" w:rsidRDefault="00FC15A0" w:rsidP="00A176E5">
      <w:pPr>
        <w:pStyle w:val="PUCE1"/>
      </w:pPr>
      <w:r w:rsidRPr="00FC15A0">
        <w:t xml:space="preserve">Faire un rapprochement avec le représentant du distributeur et </w:t>
      </w:r>
      <w:r w:rsidR="004C412F">
        <w:t>le TSAGC</w:t>
      </w:r>
      <w:r w:rsidR="0091270A">
        <w:t>.</w:t>
      </w:r>
    </w:p>
    <w:p w:rsidR="00445A85" w:rsidRPr="00FC15A0" w:rsidRDefault="00445A85" w:rsidP="00CA16C9">
      <w:pPr>
        <w:rPr>
          <w:rFonts w:ascii="Arial Narrow" w:hAnsi="Arial Narrow" w:cs="Arial"/>
        </w:rPr>
      </w:pPr>
    </w:p>
    <w:p w:rsidR="00FC15A0" w:rsidRDefault="00FC15A0" w:rsidP="00A176E5">
      <w:pPr>
        <w:pStyle w:val="PUCE3"/>
      </w:pPr>
      <w:r w:rsidRPr="00FC15A0">
        <w:t>Pour la récupération</w:t>
      </w:r>
    </w:p>
    <w:p w:rsidR="00A176E5" w:rsidRPr="00FC15A0" w:rsidRDefault="00A176E5" w:rsidP="00CA16C9"/>
    <w:p w:rsidR="00FC15A0" w:rsidRPr="00FC15A0" w:rsidRDefault="00FC15A0" w:rsidP="00A176E5">
      <w:pPr>
        <w:pStyle w:val="PUCE1"/>
      </w:pPr>
      <w:r w:rsidRPr="00FC15A0">
        <w:t>Niveau producteur</w:t>
      </w:r>
      <w:r>
        <w:t> : l</w:t>
      </w:r>
      <w:r w:rsidRPr="00FC15A0">
        <w:t>a récupération est faite à la fin de la pesée du coton de chaque</w:t>
      </w:r>
      <w:r w:rsidR="00CA7466">
        <w:t xml:space="preserve"> </w:t>
      </w:r>
      <w:r>
        <w:t>producteur ;</w:t>
      </w:r>
    </w:p>
    <w:p w:rsidR="00FC15A0" w:rsidRDefault="00FC15A0" w:rsidP="00A176E5">
      <w:pPr>
        <w:pStyle w:val="PUCE1"/>
      </w:pPr>
      <w:r w:rsidRPr="00FC15A0">
        <w:t>Niveau GVPC</w:t>
      </w:r>
      <w:r>
        <w:t> : c</w:t>
      </w:r>
      <w:r w:rsidRPr="00FC15A0">
        <w:t xml:space="preserve">e prélèvement </w:t>
      </w:r>
      <w:r>
        <w:t>doit se faire en tenant compte d</w:t>
      </w:r>
      <w:r w:rsidRPr="00FC15A0">
        <w:t xml:space="preserve">u point de la facturation présentée et acceptée par chaque </w:t>
      </w:r>
      <w:r w:rsidR="004C412F">
        <w:t xml:space="preserve">CVPC </w:t>
      </w:r>
      <w:r w:rsidRPr="00FC15A0">
        <w:t>et chaque producteur</w:t>
      </w:r>
      <w:r>
        <w:t>.</w:t>
      </w:r>
    </w:p>
    <w:p w:rsidR="00FC15A0" w:rsidRPr="007D6879" w:rsidRDefault="00FC15A0" w:rsidP="00A176E5">
      <w:pPr>
        <w:pStyle w:val="PADYP6"/>
      </w:pPr>
      <w:bookmarkStart w:id="239" w:name="_Toc448173772"/>
      <w:bookmarkStart w:id="240" w:name="_Toc448756966"/>
      <w:bookmarkStart w:id="241" w:name="_Toc451763049"/>
      <w:r w:rsidRPr="007D6879">
        <w:t>Documents et outils de gestion de la réception et de la distribution des intrants</w:t>
      </w:r>
      <w:bookmarkEnd w:id="239"/>
      <w:bookmarkEnd w:id="240"/>
      <w:bookmarkEnd w:id="241"/>
    </w:p>
    <w:p w:rsidR="00013536" w:rsidRPr="00A176E5" w:rsidRDefault="00013536" w:rsidP="00A176E5">
      <w:pPr>
        <w:pStyle w:val="PUCE1"/>
      </w:pPr>
      <w:r w:rsidRPr="00A176E5">
        <w:t xml:space="preserve">Facture de livraison d'intrants aux </w:t>
      </w:r>
      <w:r w:rsidR="00772BCC" w:rsidRPr="00A176E5">
        <w:t>producteurs</w:t>
      </w:r>
      <w:r w:rsidR="00455FC3" w:rsidRPr="00A176E5">
        <w:t> ;</w:t>
      </w:r>
    </w:p>
    <w:p w:rsidR="00013536" w:rsidRPr="00A176E5" w:rsidRDefault="00013536" w:rsidP="00A176E5">
      <w:pPr>
        <w:pStyle w:val="PUCE1"/>
      </w:pPr>
      <w:r w:rsidRPr="00A176E5">
        <w:t>Facture de livra</w:t>
      </w:r>
      <w:r w:rsidR="00455FC3" w:rsidRPr="00A176E5">
        <w:t>ison d'intrants aux producteurs ;</w:t>
      </w:r>
    </w:p>
    <w:p w:rsidR="00D43078" w:rsidRDefault="00013536" w:rsidP="00A176E5">
      <w:pPr>
        <w:pStyle w:val="PUCE1"/>
      </w:pPr>
      <w:r w:rsidRPr="00A176E5">
        <w:t>Fiche</w:t>
      </w:r>
      <w:r w:rsidRPr="00013536">
        <w:t xml:space="preserve"> de valorisation des consommations d'intrants des producteurs</w:t>
      </w:r>
      <w:r w:rsidR="00455FC3">
        <w:t>.</w:t>
      </w:r>
      <w:r w:rsidRPr="00013536">
        <w:t xml:space="preserve"> </w:t>
      </w:r>
    </w:p>
    <w:p w:rsidR="00FE7541" w:rsidRPr="00FE7541" w:rsidRDefault="00FE7541" w:rsidP="00CA16C9"/>
    <w:p w:rsidR="00D43078" w:rsidRPr="00811503" w:rsidRDefault="00A176E5" w:rsidP="00A176E5">
      <w:pPr>
        <w:pStyle w:val="PADYP2"/>
      </w:pPr>
      <w:bookmarkStart w:id="242" w:name="_Toc432779786"/>
      <w:bookmarkStart w:id="243" w:name="_Toc448173773"/>
      <w:bookmarkStart w:id="244" w:name="_Toc448756967"/>
      <w:bookmarkStart w:id="245" w:name="_Toc451763050"/>
      <w:r>
        <w:t>SUPPORT ET OUTILS POUR LA FORMATION SUR LA GESTION DES INTRANTS</w:t>
      </w:r>
      <w:bookmarkEnd w:id="242"/>
      <w:bookmarkEnd w:id="243"/>
      <w:bookmarkEnd w:id="244"/>
      <w:bookmarkEnd w:id="245"/>
    </w:p>
    <w:p w:rsidR="00D43078" w:rsidRDefault="00D43078" w:rsidP="00A176E5">
      <w:pPr>
        <w:pStyle w:val="PUCE1"/>
      </w:pPr>
      <w:r>
        <w:t>Supp</w:t>
      </w:r>
      <w:r w:rsidRPr="00772BCC">
        <w:rPr>
          <w:rFonts w:ascii="Arial Narrow" w:hAnsi="Arial Narrow"/>
        </w:rPr>
        <w:t>o</w:t>
      </w:r>
      <w:r>
        <w:t>rt : exposé du formateur, kit du participant ;</w:t>
      </w:r>
    </w:p>
    <w:p w:rsidR="00D43078" w:rsidRPr="00D43078" w:rsidRDefault="00D43078" w:rsidP="00A176E5">
      <w:pPr>
        <w:pStyle w:val="PUCE1"/>
      </w:pPr>
      <w:r>
        <w:t xml:space="preserve">Feuille </w:t>
      </w:r>
      <w:r w:rsidR="005E584D">
        <w:t>d’exercices imprimés</w:t>
      </w:r>
      <w:r>
        <w:t xml:space="preserve"> pour chaque </w:t>
      </w:r>
      <w:r w:rsidR="005E584D">
        <w:t>outil</w:t>
      </w:r>
      <w:r>
        <w:t xml:space="preserve"> (voir mécanisme AIC)</w:t>
      </w:r>
      <w:r w:rsidR="00876333">
        <w:t> ;</w:t>
      </w:r>
    </w:p>
    <w:p w:rsidR="00D43078" w:rsidRDefault="00D43078" w:rsidP="00A176E5">
      <w:pPr>
        <w:pStyle w:val="PUCE1"/>
      </w:pPr>
      <w:r>
        <w:t>Cahier de note, cahier manifold ;</w:t>
      </w:r>
    </w:p>
    <w:p w:rsidR="00D43078" w:rsidRDefault="00D43078" w:rsidP="00A176E5">
      <w:pPr>
        <w:pStyle w:val="PUCE1"/>
      </w:pPr>
      <w:r w:rsidRPr="00841572">
        <w:t>Matériel</w:t>
      </w:r>
      <w:r>
        <w:t xml:space="preserve"> de visualisation : rouleau de papier Kraft</w:t>
      </w:r>
      <w:r w:rsidR="00876333">
        <w:t>.</w:t>
      </w:r>
    </w:p>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4821A2" w:rsidRDefault="004821A2" w:rsidP="00CA16C9"/>
    <w:p w:rsidR="00D43078" w:rsidRDefault="00A176E5" w:rsidP="00A176E5">
      <w:pPr>
        <w:pStyle w:val="PADYP2"/>
      </w:pPr>
      <w:bookmarkStart w:id="246" w:name="_Toc432779787"/>
      <w:bookmarkStart w:id="247" w:name="_Toc448173774"/>
      <w:bookmarkStart w:id="248" w:name="_Toc448756968"/>
      <w:bookmarkStart w:id="249" w:name="_Toc451763051"/>
      <w:r>
        <w:lastRenderedPageBreak/>
        <w:t>ACTIVITES D’ANIMATION DU MODULE ET HORAIRE</w:t>
      </w:r>
      <w:bookmarkEnd w:id="246"/>
      <w:bookmarkEnd w:id="247"/>
      <w:bookmarkEnd w:id="248"/>
      <w:bookmarkEnd w:id="249"/>
    </w:p>
    <w:p w:rsidR="00D43078" w:rsidRDefault="00D43078" w:rsidP="00CA16C9">
      <w:pPr>
        <w:rPr>
          <w:rFonts w:ascii="Arial Narrow" w:hAnsi="Arial Narrow" w:cs="Arial"/>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2783"/>
        <w:gridCol w:w="3176"/>
        <w:gridCol w:w="1525"/>
      </w:tblGrid>
      <w:tr w:rsidR="00D43078" w:rsidRPr="001210B4" w:rsidTr="007A0037">
        <w:trPr>
          <w:jc w:val="center"/>
        </w:trPr>
        <w:tc>
          <w:tcPr>
            <w:tcW w:w="5000" w:type="pct"/>
            <w:gridSpan w:val="4"/>
          </w:tcPr>
          <w:p w:rsidR="00D43078" w:rsidRPr="00EB15C2" w:rsidRDefault="00D43078" w:rsidP="00EB15C2">
            <w:pPr>
              <w:jc w:val="center"/>
              <w:rPr>
                <w:b/>
              </w:rPr>
            </w:pPr>
            <w:r w:rsidRPr="00EB15C2">
              <w:rPr>
                <w:b/>
              </w:rPr>
              <w:t xml:space="preserve">Intitulé du module de formation : Formation des secrétaires </w:t>
            </w:r>
            <w:r w:rsidR="00496DAC" w:rsidRPr="00EB15C2">
              <w:rPr>
                <w:b/>
              </w:rPr>
              <w:t>C</w:t>
            </w:r>
            <w:r w:rsidRPr="00EB15C2">
              <w:rPr>
                <w:b/>
              </w:rPr>
              <w:t xml:space="preserve">VPC sur la </w:t>
            </w:r>
            <w:r w:rsidR="00355233" w:rsidRPr="00EB15C2">
              <w:rPr>
                <w:b/>
              </w:rPr>
              <w:t>gestion des intrants</w:t>
            </w:r>
          </w:p>
        </w:tc>
      </w:tr>
      <w:tr w:rsidR="00D43078" w:rsidRPr="001210B4" w:rsidTr="007A0037">
        <w:trPr>
          <w:jc w:val="center"/>
        </w:trPr>
        <w:tc>
          <w:tcPr>
            <w:tcW w:w="971" w:type="pct"/>
          </w:tcPr>
          <w:p w:rsidR="00D43078" w:rsidRPr="001210B4" w:rsidRDefault="00D43078" w:rsidP="00EB15C2">
            <w:pPr>
              <w:jc w:val="center"/>
              <w:rPr>
                <w:b/>
              </w:rPr>
            </w:pPr>
            <w:r w:rsidRPr="001210B4">
              <w:t>Horaire</w:t>
            </w:r>
          </w:p>
        </w:tc>
        <w:tc>
          <w:tcPr>
            <w:tcW w:w="1498" w:type="pct"/>
          </w:tcPr>
          <w:p w:rsidR="00D43078" w:rsidRPr="001210B4" w:rsidRDefault="00D43078" w:rsidP="00EB15C2">
            <w:pPr>
              <w:jc w:val="center"/>
              <w:rPr>
                <w:b/>
              </w:rPr>
            </w:pPr>
            <w:r w:rsidRPr="001210B4">
              <w:t>Thème/cours</w:t>
            </w:r>
          </w:p>
        </w:tc>
        <w:tc>
          <w:tcPr>
            <w:tcW w:w="1710" w:type="pct"/>
          </w:tcPr>
          <w:p w:rsidR="00D43078" w:rsidRPr="001210B4" w:rsidRDefault="00D43078" w:rsidP="00EB15C2">
            <w:pPr>
              <w:jc w:val="center"/>
              <w:rPr>
                <w:b/>
              </w:rPr>
            </w:pPr>
            <w:r w:rsidRPr="001210B4">
              <w:t>Consignes (Pédagogie)</w:t>
            </w:r>
          </w:p>
        </w:tc>
        <w:tc>
          <w:tcPr>
            <w:tcW w:w="821" w:type="pct"/>
          </w:tcPr>
          <w:p w:rsidR="00D43078" w:rsidRPr="001210B4" w:rsidRDefault="00D43078" w:rsidP="00EB15C2">
            <w:pPr>
              <w:jc w:val="center"/>
              <w:rPr>
                <w:b/>
              </w:rPr>
            </w:pPr>
            <w:r w:rsidRPr="001210B4">
              <w:t>Responsables</w:t>
            </w:r>
          </w:p>
        </w:tc>
      </w:tr>
      <w:tr w:rsidR="00D43078" w:rsidRPr="001210B4" w:rsidTr="007A0037">
        <w:trPr>
          <w:trHeight w:val="297"/>
          <w:jc w:val="center"/>
        </w:trPr>
        <w:tc>
          <w:tcPr>
            <w:tcW w:w="5000" w:type="pct"/>
            <w:gridSpan w:val="4"/>
            <w:vAlign w:val="center"/>
          </w:tcPr>
          <w:p w:rsidR="00D43078" w:rsidRPr="00EB15C2" w:rsidRDefault="00D43078" w:rsidP="00EB15C2">
            <w:pPr>
              <w:jc w:val="center"/>
              <w:rPr>
                <w:b/>
                <w:i/>
              </w:rPr>
            </w:pPr>
            <w:r w:rsidRPr="00EB15C2">
              <w:rPr>
                <w:b/>
                <w:i/>
              </w:rPr>
              <w:t>Jour 1 : (JJ/MM/AA)</w:t>
            </w:r>
          </w:p>
        </w:tc>
      </w:tr>
      <w:tr w:rsidR="00D43078" w:rsidRPr="001210B4" w:rsidTr="007A0037">
        <w:trPr>
          <w:trHeight w:val="273"/>
          <w:jc w:val="center"/>
        </w:trPr>
        <w:tc>
          <w:tcPr>
            <w:tcW w:w="5000" w:type="pct"/>
            <w:gridSpan w:val="4"/>
          </w:tcPr>
          <w:p w:rsidR="00D43078" w:rsidRPr="001210B4" w:rsidRDefault="00D43078" w:rsidP="00EB15C2">
            <w:pPr>
              <w:jc w:val="center"/>
              <w:rPr>
                <w:b/>
                <w:i/>
              </w:rPr>
            </w:pPr>
            <w:r w:rsidRPr="001210B4">
              <w:rPr>
                <w:i/>
              </w:rPr>
              <w:t>Ouverture de la session</w:t>
            </w:r>
          </w:p>
        </w:tc>
      </w:tr>
      <w:tr w:rsidR="00D43078" w:rsidRPr="001210B4" w:rsidTr="007A0037">
        <w:trPr>
          <w:jc w:val="center"/>
        </w:trPr>
        <w:tc>
          <w:tcPr>
            <w:tcW w:w="971" w:type="pct"/>
          </w:tcPr>
          <w:p w:rsidR="00D43078" w:rsidRPr="001210B4" w:rsidRDefault="00D43078" w:rsidP="00EB15C2">
            <w:pPr>
              <w:jc w:val="left"/>
              <w:rPr>
                <w:b/>
              </w:rPr>
            </w:pPr>
            <w:r w:rsidRPr="001210B4">
              <w:t>7h30 - 8h00</w:t>
            </w:r>
          </w:p>
        </w:tc>
        <w:tc>
          <w:tcPr>
            <w:tcW w:w="1498" w:type="pct"/>
          </w:tcPr>
          <w:p w:rsidR="00D43078" w:rsidRPr="001210B4" w:rsidRDefault="00D43078" w:rsidP="00EB15C2">
            <w:pPr>
              <w:jc w:val="left"/>
            </w:pPr>
            <w:r w:rsidRPr="001210B4">
              <w:t>Accueil et installation des participants</w:t>
            </w:r>
          </w:p>
          <w:p w:rsidR="00D43078" w:rsidRPr="001210B4" w:rsidRDefault="00D43078" w:rsidP="00EB15C2">
            <w:pPr>
              <w:jc w:val="left"/>
            </w:pPr>
          </w:p>
        </w:tc>
        <w:tc>
          <w:tcPr>
            <w:tcW w:w="1710" w:type="pct"/>
          </w:tcPr>
          <w:p w:rsidR="00D43078" w:rsidRPr="001210B4" w:rsidRDefault="00D43078" w:rsidP="00EB15C2">
            <w:pPr>
              <w:jc w:val="left"/>
              <w:rPr>
                <w:b/>
              </w:rPr>
            </w:pPr>
            <w:r w:rsidRPr="001210B4">
              <w:t>Etre ponctuel et sur place avant les participants</w:t>
            </w:r>
          </w:p>
          <w:p w:rsidR="00D43078" w:rsidRPr="001210B4" w:rsidRDefault="00D43078" w:rsidP="00EB15C2">
            <w:pPr>
              <w:jc w:val="left"/>
              <w:rPr>
                <w:b/>
              </w:rPr>
            </w:pPr>
            <w:r w:rsidRPr="001210B4">
              <w:t>Indiquer la salle aux participants</w:t>
            </w:r>
          </w:p>
          <w:p w:rsidR="00D43078" w:rsidRPr="001210B4" w:rsidRDefault="00D43078" w:rsidP="00EB15C2">
            <w:pPr>
              <w:jc w:val="left"/>
              <w:rPr>
                <w:b/>
              </w:rPr>
            </w:pPr>
            <w:r w:rsidRPr="001210B4">
              <w:t>Pauser une affiche sur la salle de formation</w:t>
            </w:r>
          </w:p>
        </w:tc>
        <w:tc>
          <w:tcPr>
            <w:tcW w:w="821" w:type="pct"/>
          </w:tcPr>
          <w:p w:rsidR="00D43078" w:rsidRPr="001210B4" w:rsidRDefault="00D43078" w:rsidP="00EB15C2">
            <w:pPr>
              <w:jc w:val="left"/>
              <w:rPr>
                <w:b/>
              </w:rPr>
            </w:pPr>
            <w:r w:rsidRPr="001210B4">
              <w:t>Conseiller CdG</w:t>
            </w:r>
          </w:p>
        </w:tc>
      </w:tr>
      <w:tr w:rsidR="00D43078" w:rsidRPr="001210B4" w:rsidTr="007A0037">
        <w:trPr>
          <w:trHeight w:val="625"/>
          <w:jc w:val="center"/>
        </w:trPr>
        <w:tc>
          <w:tcPr>
            <w:tcW w:w="971" w:type="pct"/>
          </w:tcPr>
          <w:p w:rsidR="00D43078" w:rsidRPr="001210B4" w:rsidRDefault="00D43078" w:rsidP="00EB15C2">
            <w:pPr>
              <w:jc w:val="left"/>
              <w:rPr>
                <w:b/>
              </w:rPr>
            </w:pPr>
            <w:r w:rsidRPr="001210B4">
              <w:t>8h00 – 8h30</w:t>
            </w:r>
          </w:p>
        </w:tc>
        <w:tc>
          <w:tcPr>
            <w:tcW w:w="1498" w:type="pct"/>
          </w:tcPr>
          <w:p w:rsidR="00D43078" w:rsidRPr="001210B4" w:rsidRDefault="00D43078" w:rsidP="00EB15C2">
            <w:pPr>
              <w:jc w:val="left"/>
            </w:pPr>
            <w:r w:rsidRPr="001210B4">
              <w:t>Présentation des participants</w:t>
            </w:r>
          </w:p>
          <w:p w:rsidR="00D43078" w:rsidRPr="001210B4" w:rsidRDefault="00D43078" w:rsidP="00EB15C2">
            <w:pPr>
              <w:jc w:val="left"/>
              <w:rPr>
                <w:b/>
              </w:rPr>
            </w:pPr>
          </w:p>
        </w:tc>
        <w:tc>
          <w:tcPr>
            <w:tcW w:w="1710" w:type="pct"/>
          </w:tcPr>
          <w:p w:rsidR="00D43078" w:rsidRPr="001210B4" w:rsidRDefault="00D43078" w:rsidP="00EB15C2">
            <w:pPr>
              <w:jc w:val="left"/>
              <w:rPr>
                <w:b/>
              </w:rPr>
            </w:pPr>
            <w:r w:rsidRPr="001210B4">
              <w:t xml:space="preserve">Tour de table de présentation (nom, fonction, </w:t>
            </w:r>
            <w:r w:rsidR="00772BCC">
              <w:t>C</w:t>
            </w:r>
            <w:r w:rsidRPr="001210B4">
              <w:t>VPC)</w:t>
            </w:r>
          </w:p>
          <w:p w:rsidR="00D43078" w:rsidRPr="001210B4" w:rsidRDefault="00D43078" w:rsidP="00EB15C2">
            <w:pPr>
              <w:jc w:val="left"/>
              <w:rPr>
                <w:b/>
              </w:rPr>
            </w:pPr>
          </w:p>
        </w:tc>
        <w:tc>
          <w:tcPr>
            <w:tcW w:w="821" w:type="pct"/>
          </w:tcPr>
          <w:p w:rsidR="00D43078" w:rsidRPr="001210B4" w:rsidRDefault="00D43078" w:rsidP="00EB15C2">
            <w:pPr>
              <w:jc w:val="left"/>
              <w:rPr>
                <w:b/>
              </w:rPr>
            </w:pPr>
            <w:r w:rsidRPr="001210B4">
              <w:t>Participants</w:t>
            </w:r>
          </w:p>
        </w:tc>
      </w:tr>
      <w:tr w:rsidR="00D43078" w:rsidRPr="001210B4" w:rsidTr="007A0037">
        <w:trPr>
          <w:jc w:val="center"/>
        </w:trPr>
        <w:tc>
          <w:tcPr>
            <w:tcW w:w="971" w:type="pct"/>
          </w:tcPr>
          <w:p w:rsidR="00D43078" w:rsidRPr="001210B4" w:rsidRDefault="00D43078" w:rsidP="00EB15C2">
            <w:pPr>
              <w:jc w:val="left"/>
              <w:rPr>
                <w:b/>
              </w:rPr>
            </w:pPr>
            <w:r w:rsidRPr="001210B4">
              <w:t>8h30 – 9h00</w:t>
            </w:r>
          </w:p>
        </w:tc>
        <w:tc>
          <w:tcPr>
            <w:tcW w:w="1498" w:type="pct"/>
          </w:tcPr>
          <w:p w:rsidR="00D43078" w:rsidRPr="001210B4" w:rsidRDefault="00D43078" w:rsidP="00EB15C2">
            <w:pPr>
              <w:jc w:val="left"/>
              <w:rPr>
                <w:b/>
              </w:rPr>
            </w:pPr>
            <w:r w:rsidRPr="001210B4">
              <w:t>Elaboration du code de bonne conduite</w:t>
            </w:r>
          </w:p>
        </w:tc>
        <w:tc>
          <w:tcPr>
            <w:tcW w:w="1710" w:type="pct"/>
          </w:tcPr>
          <w:p w:rsidR="00D43078" w:rsidRPr="001210B4" w:rsidRDefault="00D43078" w:rsidP="00EB15C2">
            <w:pPr>
              <w:jc w:val="left"/>
              <w:rPr>
                <w:b/>
              </w:rPr>
            </w:pPr>
            <w:r w:rsidRPr="001210B4">
              <w:t>Demander à chaque participant d’énoncer une règle et noter soigneusement l’ensemble des propositions</w:t>
            </w:r>
          </w:p>
          <w:p w:rsidR="00D43078" w:rsidRPr="001210B4" w:rsidRDefault="00D43078" w:rsidP="00EB15C2">
            <w:pPr>
              <w:jc w:val="left"/>
              <w:rPr>
                <w:b/>
              </w:rPr>
            </w:pPr>
            <w:r w:rsidRPr="001210B4">
              <w:t>Faire la synthèse et soumettre au participant</w:t>
            </w:r>
          </w:p>
          <w:p w:rsidR="00D43078" w:rsidRPr="001210B4" w:rsidRDefault="00D43078" w:rsidP="00EB15C2">
            <w:pPr>
              <w:jc w:val="left"/>
              <w:rPr>
                <w:b/>
              </w:rPr>
            </w:pPr>
            <w:r w:rsidRPr="001210B4">
              <w:t>Désigner un ou deux participants responsable de la mise en application du code</w:t>
            </w:r>
          </w:p>
        </w:tc>
        <w:tc>
          <w:tcPr>
            <w:tcW w:w="821" w:type="pct"/>
          </w:tcPr>
          <w:p w:rsidR="00D43078" w:rsidRPr="001210B4" w:rsidRDefault="00D43078" w:rsidP="00EB15C2">
            <w:pPr>
              <w:jc w:val="left"/>
              <w:rPr>
                <w:b/>
              </w:rPr>
            </w:pPr>
            <w:r w:rsidRPr="001210B4">
              <w:t>Conseiller CdG</w:t>
            </w:r>
          </w:p>
        </w:tc>
      </w:tr>
      <w:tr w:rsidR="00D43078" w:rsidRPr="001210B4" w:rsidTr="007A0037">
        <w:trPr>
          <w:jc w:val="center"/>
        </w:trPr>
        <w:tc>
          <w:tcPr>
            <w:tcW w:w="971" w:type="pct"/>
          </w:tcPr>
          <w:p w:rsidR="00D43078" w:rsidRPr="001210B4" w:rsidRDefault="00D43078" w:rsidP="00EB15C2">
            <w:pPr>
              <w:jc w:val="left"/>
              <w:rPr>
                <w:b/>
              </w:rPr>
            </w:pPr>
            <w:r w:rsidRPr="001210B4">
              <w:t>9h00 – 9h30</w:t>
            </w:r>
          </w:p>
        </w:tc>
        <w:tc>
          <w:tcPr>
            <w:tcW w:w="1498" w:type="pct"/>
          </w:tcPr>
          <w:p w:rsidR="00D43078" w:rsidRPr="001210B4" w:rsidRDefault="00D43078" w:rsidP="00EB15C2">
            <w:pPr>
              <w:jc w:val="left"/>
              <w:rPr>
                <w:b/>
              </w:rPr>
            </w:pPr>
            <w:r w:rsidRPr="001210B4">
              <w:t>Recueil des attentes des participants</w:t>
            </w:r>
          </w:p>
        </w:tc>
        <w:tc>
          <w:tcPr>
            <w:tcW w:w="1710" w:type="pct"/>
          </w:tcPr>
          <w:p w:rsidR="00D43078" w:rsidRPr="001210B4" w:rsidRDefault="00D43078" w:rsidP="00EB15C2">
            <w:pPr>
              <w:jc w:val="left"/>
              <w:rPr>
                <w:b/>
              </w:rPr>
            </w:pPr>
            <w:r w:rsidRPr="001210B4">
              <w:t>Demander aux participants leurs attentes (tour de table) et noter soigneusement</w:t>
            </w:r>
          </w:p>
        </w:tc>
        <w:tc>
          <w:tcPr>
            <w:tcW w:w="821" w:type="pct"/>
          </w:tcPr>
          <w:p w:rsidR="00D43078" w:rsidRPr="001210B4" w:rsidRDefault="00D43078" w:rsidP="00EB15C2">
            <w:pPr>
              <w:jc w:val="left"/>
              <w:rPr>
                <w:b/>
              </w:rPr>
            </w:pPr>
            <w:r w:rsidRPr="001210B4">
              <w:t>Conseiller CdG</w:t>
            </w:r>
          </w:p>
        </w:tc>
      </w:tr>
      <w:tr w:rsidR="00D43078" w:rsidRPr="001210B4" w:rsidTr="007A0037">
        <w:trPr>
          <w:jc w:val="center"/>
        </w:trPr>
        <w:tc>
          <w:tcPr>
            <w:tcW w:w="971" w:type="pct"/>
          </w:tcPr>
          <w:p w:rsidR="00D43078" w:rsidRPr="001210B4" w:rsidRDefault="00D43078" w:rsidP="00EB15C2">
            <w:pPr>
              <w:jc w:val="left"/>
              <w:rPr>
                <w:b/>
              </w:rPr>
            </w:pPr>
            <w:r w:rsidRPr="001210B4">
              <w:t>9h30 – 9h45</w:t>
            </w:r>
          </w:p>
        </w:tc>
        <w:tc>
          <w:tcPr>
            <w:tcW w:w="1498" w:type="pct"/>
          </w:tcPr>
          <w:p w:rsidR="00D43078" w:rsidRPr="001210B4" w:rsidRDefault="00D43078" w:rsidP="00EB15C2">
            <w:pPr>
              <w:jc w:val="left"/>
              <w:rPr>
                <w:b/>
              </w:rPr>
            </w:pPr>
            <w:r w:rsidRPr="001210B4">
              <w:t>Présentation et adoption du programme</w:t>
            </w:r>
          </w:p>
        </w:tc>
        <w:tc>
          <w:tcPr>
            <w:tcW w:w="1710" w:type="pct"/>
          </w:tcPr>
          <w:p w:rsidR="00D43078" w:rsidRPr="001210B4" w:rsidRDefault="00D43078" w:rsidP="00EB15C2">
            <w:pPr>
              <w:jc w:val="left"/>
              <w:rPr>
                <w:b/>
              </w:rPr>
            </w:pPr>
            <w:r w:rsidRPr="001210B4">
              <w:t>Présenter les objectifs et les résultats attendus ( se servir de la fiche de formation)</w:t>
            </w:r>
          </w:p>
          <w:p w:rsidR="00D43078" w:rsidRPr="001210B4" w:rsidRDefault="00D43078" w:rsidP="00EB15C2">
            <w:pPr>
              <w:jc w:val="left"/>
              <w:rPr>
                <w:b/>
              </w:rPr>
            </w:pPr>
            <w:r w:rsidRPr="001210B4">
              <w:t>Donner lecture du programme, recueillir et intégrer les amendements</w:t>
            </w:r>
          </w:p>
        </w:tc>
        <w:tc>
          <w:tcPr>
            <w:tcW w:w="821" w:type="pct"/>
          </w:tcPr>
          <w:p w:rsidR="00D43078" w:rsidRPr="001210B4" w:rsidRDefault="00D43078" w:rsidP="00EB15C2">
            <w:pPr>
              <w:jc w:val="left"/>
              <w:rPr>
                <w:b/>
              </w:rPr>
            </w:pPr>
            <w:r w:rsidRPr="001210B4">
              <w:t>Conseiller CdG</w:t>
            </w:r>
          </w:p>
        </w:tc>
      </w:tr>
      <w:tr w:rsidR="00D43078" w:rsidRPr="001210B4" w:rsidTr="007A0037">
        <w:trPr>
          <w:jc w:val="center"/>
        </w:trPr>
        <w:tc>
          <w:tcPr>
            <w:tcW w:w="5000" w:type="pct"/>
            <w:gridSpan w:val="4"/>
          </w:tcPr>
          <w:p w:rsidR="00D43078" w:rsidRPr="001210B4" w:rsidRDefault="00D43078" w:rsidP="00EB15C2">
            <w:pPr>
              <w:jc w:val="center"/>
              <w:rPr>
                <w:b/>
                <w:i/>
              </w:rPr>
            </w:pPr>
            <w:r w:rsidRPr="001210B4">
              <w:rPr>
                <w:i/>
                <w:u w:val="single"/>
              </w:rPr>
              <w:t>Première séquence</w:t>
            </w:r>
            <w:r w:rsidRPr="001210B4">
              <w:rPr>
                <w:i/>
              </w:rPr>
              <w:t xml:space="preserve"> : </w:t>
            </w:r>
            <w:r w:rsidR="0006331B" w:rsidRPr="001210B4">
              <w:rPr>
                <w:i/>
              </w:rPr>
              <w:t>Généralités</w:t>
            </w:r>
          </w:p>
        </w:tc>
      </w:tr>
      <w:tr w:rsidR="00D43078" w:rsidRPr="001210B4" w:rsidTr="007A0037">
        <w:trPr>
          <w:jc w:val="center"/>
        </w:trPr>
        <w:tc>
          <w:tcPr>
            <w:tcW w:w="971" w:type="pct"/>
          </w:tcPr>
          <w:p w:rsidR="00D43078" w:rsidRPr="001210B4" w:rsidRDefault="00D43078" w:rsidP="00EB15C2">
            <w:pPr>
              <w:jc w:val="left"/>
              <w:rPr>
                <w:b/>
              </w:rPr>
            </w:pPr>
            <w:r w:rsidRPr="001210B4">
              <w:t>9h45 – 11h00</w:t>
            </w:r>
          </w:p>
        </w:tc>
        <w:tc>
          <w:tcPr>
            <w:tcW w:w="1498" w:type="pct"/>
          </w:tcPr>
          <w:p w:rsidR="004141BA" w:rsidRPr="001210B4" w:rsidRDefault="00D43078" w:rsidP="00EB15C2">
            <w:pPr>
              <w:jc w:val="left"/>
              <w:rPr>
                <w:b/>
              </w:rPr>
            </w:pPr>
            <w:r w:rsidRPr="001210B4">
              <w:rPr>
                <w:u w:val="single"/>
              </w:rPr>
              <w:t>Thème1 :</w:t>
            </w:r>
            <w:r w:rsidRPr="001210B4">
              <w:t xml:space="preserve"> </w:t>
            </w:r>
            <w:r w:rsidR="004141BA" w:rsidRPr="001210B4">
              <w:t>Gestion des intrants au sein d’un GVPC et la place de la caution solidaire</w:t>
            </w:r>
          </w:p>
          <w:p w:rsidR="00D43078" w:rsidRPr="001210B4" w:rsidRDefault="00D43078" w:rsidP="00EB15C2">
            <w:pPr>
              <w:jc w:val="left"/>
              <w:rPr>
                <w:b/>
                <w:u w:val="single"/>
              </w:rPr>
            </w:pPr>
          </w:p>
        </w:tc>
        <w:tc>
          <w:tcPr>
            <w:tcW w:w="1710" w:type="pct"/>
          </w:tcPr>
          <w:p w:rsidR="00D43078" w:rsidRPr="001210B4" w:rsidRDefault="004141BA" w:rsidP="00EB15C2">
            <w:pPr>
              <w:jc w:val="left"/>
              <w:rPr>
                <w:b/>
              </w:rPr>
            </w:pPr>
            <w:r w:rsidRPr="001210B4">
              <w:t>Demander aux participants les intrants et les doses recommandé</w:t>
            </w:r>
            <w:r w:rsidR="00D061A9" w:rsidRPr="001210B4">
              <w:t>e</w:t>
            </w:r>
            <w:r w:rsidRPr="001210B4">
              <w:t>s</w:t>
            </w:r>
          </w:p>
        </w:tc>
        <w:tc>
          <w:tcPr>
            <w:tcW w:w="821" w:type="pct"/>
          </w:tcPr>
          <w:p w:rsidR="00D43078" w:rsidRPr="001210B4" w:rsidRDefault="00D43078" w:rsidP="00EB15C2">
            <w:pPr>
              <w:jc w:val="left"/>
              <w:rPr>
                <w:b/>
              </w:rPr>
            </w:pPr>
            <w:r w:rsidRPr="001210B4">
              <w:t>Conseiller CdG</w:t>
            </w:r>
          </w:p>
        </w:tc>
      </w:tr>
      <w:tr w:rsidR="00D43078" w:rsidRPr="001210B4" w:rsidTr="007A0037">
        <w:trPr>
          <w:jc w:val="center"/>
        </w:trPr>
        <w:tc>
          <w:tcPr>
            <w:tcW w:w="971" w:type="pct"/>
          </w:tcPr>
          <w:p w:rsidR="00D43078" w:rsidRPr="001210B4" w:rsidRDefault="00D43078" w:rsidP="00EB15C2">
            <w:pPr>
              <w:jc w:val="left"/>
              <w:rPr>
                <w:b/>
              </w:rPr>
            </w:pPr>
            <w:r w:rsidRPr="001210B4">
              <w:t>11h00 – 11h30</w:t>
            </w:r>
          </w:p>
        </w:tc>
        <w:tc>
          <w:tcPr>
            <w:tcW w:w="1498" w:type="pct"/>
          </w:tcPr>
          <w:p w:rsidR="00D43078" w:rsidRPr="001210B4" w:rsidRDefault="00D43078" w:rsidP="00EB15C2">
            <w:pPr>
              <w:jc w:val="left"/>
              <w:rPr>
                <w:b/>
                <w:u w:val="single"/>
              </w:rPr>
            </w:pPr>
            <w:r w:rsidRPr="001210B4">
              <w:t>Pause-café</w:t>
            </w:r>
          </w:p>
        </w:tc>
        <w:tc>
          <w:tcPr>
            <w:tcW w:w="1710" w:type="pct"/>
          </w:tcPr>
          <w:p w:rsidR="00D43078" w:rsidRPr="001210B4" w:rsidRDefault="00D43078" w:rsidP="00EB15C2">
            <w:pPr>
              <w:jc w:val="left"/>
              <w:rPr>
                <w:b/>
              </w:rPr>
            </w:pPr>
          </w:p>
        </w:tc>
        <w:tc>
          <w:tcPr>
            <w:tcW w:w="821" w:type="pct"/>
          </w:tcPr>
          <w:p w:rsidR="00D43078" w:rsidRPr="001210B4" w:rsidRDefault="00772BCC" w:rsidP="00EB15C2">
            <w:pPr>
              <w:jc w:val="left"/>
              <w:rPr>
                <w:b/>
              </w:rPr>
            </w:pPr>
            <w:r w:rsidRPr="001210B4">
              <w:t xml:space="preserve"> Conseiller CdG</w:t>
            </w:r>
          </w:p>
        </w:tc>
      </w:tr>
      <w:tr w:rsidR="0006331B" w:rsidRPr="001210B4" w:rsidTr="007A0037">
        <w:trPr>
          <w:jc w:val="center"/>
        </w:trPr>
        <w:tc>
          <w:tcPr>
            <w:tcW w:w="5000" w:type="pct"/>
            <w:gridSpan w:val="4"/>
          </w:tcPr>
          <w:p w:rsidR="0006331B" w:rsidRPr="00EB15C2" w:rsidRDefault="0006331B" w:rsidP="00EB15C2">
            <w:pPr>
              <w:jc w:val="center"/>
              <w:rPr>
                <w:b/>
                <w:i/>
              </w:rPr>
            </w:pPr>
            <w:r w:rsidRPr="00EB15C2">
              <w:rPr>
                <w:i/>
                <w:u w:val="single"/>
              </w:rPr>
              <w:t>Deuxième séquence :</w:t>
            </w:r>
            <w:r w:rsidRPr="00EB15C2">
              <w:rPr>
                <w:i/>
              </w:rPr>
              <w:t xml:space="preserve"> Déroulement et outils des différentes phases</w:t>
            </w:r>
          </w:p>
        </w:tc>
      </w:tr>
      <w:tr w:rsidR="00D43078" w:rsidRPr="001210B4" w:rsidTr="007A0037">
        <w:trPr>
          <w:jc w:val="center"/>
        </w:trPr>
        <w:tc>
          <w:tcPr>
            <w:tcW w:w="971" w:type="pct"/>
          </w:tcPr>
          <w:p w:rsidR="00D43078" w:rsidRPr="001210B4" w:rsidRDefault="00D43078" w:rsidP="00EB15C2">
            <w:pPr>
              <w:jc w:val="left"/>
              <w:rPr>
                <w:b/>
              </w:rPr>
            </w:pPr>
            <w:r w:rsidRPr="001210B4">
              <w:t>11h30 – 13h00</w:t>
            </w:r>
          </w:p>
        </w:tc>
        <w:tc>
          <w:tcPr>
            <w:tcW w:w="1498" w:type="pct"/>
          </w:tcPr>
          <w:p w:rsidR="00D43078" w:rsidRPr="001210B4" w:rsidRDefault="00D43078" w:rsidP="00EB15C2">
            <w:pPr>
              <w:jc w:val="left"/>
              <w:rPr>
                <w:b/>
              </w:rPr>
            </w:pPr>
            <w:r w:rsidRPr="001210B4">
              <w:rPr>
                <w:u w:val="single"/>
              </w:rPr>
              <w:t>Thème 2 </w:t>
            </w:r>
            <w:r w:rsidRPr="001210B4">
              <w:t xml:space="preserve">: </w:t>
            </w:r>
            <w:r w:rsidR="004141BA" w:rsidRPr="001210B4">
              <w:t>L’expression des besoins en intrants</w:t>
            </w:r>
            <w:r w:rsidR="0006331B" w:rsidRPr="001210B4">
              <w:t xml:space="preserve"> (généralités, principes, outils)</w:t>
            </w:r>
          </w:p>
        </w:tc>
        <w:tc>
          <w:tcPr>
            <w:tcW w:w="1710" w:type="pct"/>
          </w:tcPr>
          <w:p w:rsidR="00D43078" w:rsidRPr="001210B4" w:rsidRDefault="00D43078" w:rsidP="00EB15C2">
            <w:pPr>
              <w:jc w:val="left"/>
              <w:rPr>
                <w:b/>
              </w:rPr>
            </w:pPr>
          </w:p>
        </w:tc>
        <w:tc>
          <w:tcPr>
            <w:tcW w:w="821" w:type="pct"/>
          </w:tcPr>
          <w:p w:rsidR="00D43078" w:rsidRPr="001210B4" w:rsidRDefault="00D43078" w:rsidP="00EB15C2">
            <w:pPr>
              <w:jc w:val="left"/>
              <w:rPr>
                <w:b/>
              </w:rPr>
            </w:pPr>
            <w:r w:rsidRPr="001210B4">
              <w:t>Conseiller CdG</w:t>
            </w:r>
          </w:p>
        </w:tc>
      </w:tr>
      <w:tr w:rsidR="00772BCC" w:rsidRPr="001210B4" w:rsidTr="007A0037">
        <w:trPr>
          <w:jc w:val="center"/>
        </w:trPr>
        <w:tc>
          <w:tcPr>
            <w:tcW w:w="971" w:type="pct"/>
          </w:tcPr>
          <w:p w:rsidR="00772BCC" w:rsidRPr="001210B4" w:rsidRDefault="00772BCC" w:rsidP="00EB15C2">
            <w:pPr>
              <w:jc w:val="left"/>
              <w:rPr>
                <w:b/>
              </w:rPr>
            </w:pPr>
            <w:r w:rsidRPr="001210B4">
              <w:t>13h00 – 14h30</w:t>
            </w:r>
          </w:p>
        </w:tc>
        <w:tc>
          <w:tcPr>
            <w:tcW w:w="1498" w:type="pct"/>
          </w:tcPr>
          <w:p w:rsidR="00772BCC" w:rsidRPr="001210B4" w:rsidRDefault="00772BCC" w:rsidP="00EB15C2">
            <w:pPr>
              <w:jc w:val="left"/>
              <w:rPr>
                <w:b/>
                <w:u w:val="single"/>
              </w:rPr>
            </w:pPr>
            <w:r w:rsidRPr="001210B4">
              <w:rPr>
                <w:u w:val="single"/>
              </w:rPr>
              <w:t>Pause-déjeuner</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r w:rsidRPr="001210B4">
              <w:t xml:space="preserve"> Conseiller CdG</w:t>
            </w:r>
          </w:p>
        </w:tc>
      </w:tr>
      <w:tr w:rsidR="00772BCC" w:rsidRPr="001210B4" w:rsidTr="007A0037">
        <w:trPr>
          <w:trHeight w:val="425"/>
          <w:jc w:val="center"/>
        </w:trPr>
        <w:tc>
          <w:tcPr>
            <w:tcW w:w="971" w:type="pct"/>
          </w:tcPr>
          <w:p w:rsidR="00772BCC" w:rsidRPr="001210B4" w:rsidRDefault="00772BCC" w:rsidP="00EB15C2">
            <w:pPr>
              <w:jc w:val="left"/>
              <w:rPr>
                <w:b/>
              </w:rPr>
            </w:pPr>
            <w:r w:rsidRPr="001210B4">
              <w:t>14h30 – 16h00</w:t>
            </w:r>
          </w:p>
        </w:tc>
        <w:tc>
          <w:tcPr>
            <w:tcW w:w="1498" w:type="pct"/>
          </w:tcPr>
          <w:p w:rsidR="00772BCC" w:rsidRPr="001210B4" w:rsidRDefault="00772BCC" w:rsidP="00EB15C2">
            <w:pPr>
              <w:jc w:val="left"/>
              <w:rPr>
                <w:b/>
              </w:rPr>
            </w:pPr>
            <w:r w:rsidRPr="001210B4">
              <w:rPr>
                <w:u w:val="single"/>
              </w:rPr>
              <w:t>Atelier n°1 </w:t>
            </w:r>
            <w:r w:rsidRPr="001210B4">
              <w:t>: Appropriation des outils de l’expression des besoins</w:t>
            </w:r>
          </w:p>
          <w:p w:rsidR="00772BCC" w:rsidRPr="001210B4" w:rsidRDefault="00772BCC" w:rsidP="00EB15C2">
            <w:pPr>
              <w:jc w:val="left"/>
              <w:rPr>
                <w:b/>
              </w:rPr>
            </w:pPr>
          </w:p>
        </w:tc>
        <w:tc>
          <w:tcPr>
            <w:tcW w:w="1710" w:type="pct"/>
          </w:tcPr>
          <w:p w:rsidR="00772BCC" w:rsidRPr="001210B4" w:rsidRDefault="00772BCC" w:rsidP="00EB15C2">
            <w:pPr>
              <w:jc w:val="left"/>
              <w:rPr>
                <w:b/>
              </w:rPr>
            </w:pPr>
            <w:r w:rsidRPr="001210B4">
              <w:t>Présenter et expliquer chaque outils</w:t>
            </w:r>
          </w:p>
          <w:p w:rsidR="00772BCC" w:rsidRPr="001210B4" w:rsidRDefault="00772BCC" w:rsidP="00EB15C2">
            <w:pPr>
              <w:jc w:val="left"/>
              <w:rPr>
                <w:b/>
              </w:rPr>
            </w:pPr>
            <w:r w:rsidRPr="001210B4">
              <w:t>Exercice de remplissage</w:t>
            </w:r>
          </w:p>
        </w:tc>
        <w:tc>
          <w:tcPr>
            <w:tcW w:w="821" w:type="pct"/>
          </w:tcPr>
          <w:p w:rsidR="00772BCC" w:rsidRPr="001210B4" w:rsidRDefault="00772BCC" w:rsidP="00EB15C2">
            <w:pPr>
              <w:jc w:val="left"/>
              <w:rPr>
                <w:b/>
              </w:rPr>
            </w:pPr>
            <w:r w:rsidRPr="001210B4">
              <w:t>Conseiller CdG</w:t>
            </w:r>
          </w:p>
        </w:tc>
      </w:tr>
      <w:tr w:rsidR="00772BCC" w:rsidRPr="001210B4" w:rsidTr="007A0037">
        <w:trPr>
          <w:trHeight w:val="324"/>
          <w:jc w:val="center"/>
        </w:trPr>
        <w:tc>
          <w:tcPr>
            <w:tcW w:w="971" w:type="pct"/>
          </w:tcPr>
          <w:p w:rsidR="00772BCC" w:rsidRPr="001210B4" w:rsidRDefault="00772BCC" w:rsidP="00EB15C2">
            <w:pPr>
              <w:jc w:val="left"/>
              <w:rPr>
                <w:b/>
              </w:rPr>
            </w:pPr>
            <w:r w:rsidRPr="001210B4">
              <w:t>16h00 -16h30</w:t>
            </w:r>
          </w:p>
        </w:tc>
        <w:tc>
          <w:tcPr>
            <w:tcW w:w="1498" w:type="pct"/>
          </w:tcPr>
          <w:p w:rsidR="00772BCC" w:rsidRPr="001210B4" w:rsidRDefault="00772BCC" w:rsidP="00EB15C2">
            <w:pPr>
              <w:jc w:val="left"/>
            </w:pPr>
            <w:r w:rsidRPr="001210B4">
              <w:rPr>
                <w:b/>
              </w:rPr>
              <w:t>Pause-café</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p>
        </w:tc>
      </w:tr>
      <w:tr w:rsidR="00772BCC" w:rsidRPr="001210B4" w:rsidTr="007A0037">
        <w:trPr>
          <w:trHeight w:val="414"/>
          <w:jc w:val="center"/>
        </w:trPr>
        <w:tc>
          <w:tcPr>
            <w:tcW w:w="971" w:type="pct"/>
          </w:tcPr>
          <w:p w:rsidR="00772BCC" w:rsidRPr="001210B4" w:rsidRDefault="00772BCC" w:rsidP="00EB15C2">
            <w:pPr>
              <w:jc w:val="left"/>
              <w:rPr>
                <w:b/>
              </w:rPr>
            </w:pPr>
            <w:r w:rsidRPr="001210B4">
              <w:lastRenderedPageBreak/>
              <w:t>16h30 – 18h00</w:t>
            </w:r>
          </w:p>
        </w:tc>
        <w:tc>
          <w:tcPr>
            <w:tcW w:w="1498" w:type="pct"/>
          </w:tcPr>
          <w:p w:rsidR="00772BCC" w:rsidRPr="001210B4" w:rsidRDefault="00772BCC" w:rsidP="00EB15C2">
            <w:pPr>
              <w:jc w:val="left"/>
            </w:pPr>
            <w:r w:rsidRPr="001210B4">
              <w:rPr>
                <w:u w:val="single"/>
              </w:rPr>
              <w:t>Atelier n°2 </w:t>
            </w:r>
            <w:r w:rsidRPr="001210B4">
              <w:t>: Appropriation des outils de l’expression des besoins</w:t>
            </w:r>
          </w:p>
        </w:tc>
        <w:tc>
          <w:tcPr>
            <w:tcW w:w="1710" w:type="pct"/>
          </w:tcPr>
          <w:p w:rsidR="00772BCC" w:rsidRPr="001210B4" w:rsidRDefault="00772BCC" w:rsidP="00EB15C2">
            <w:pPr>
              <w:jc w:val="left"/>
              <w:rPr>
                <w:b/>
              </w:rPr>
            </w:pPr>
            <w:r w:rsidRPr="001210B4">
              <w:t>Présenter et expliquer chaque outils colonne par colonne</w:t>
            </w:r>
          </w:p>
          <w:p w:rsidR="00772BCC" w:rsidRPr="001210B4" w:rsidRDefault="00772BCC" w:rsidP="00EB15C2">
            <w:pPr>
              <w:jc w:val="left"/>
              <w:rPr>
                <w:b/>
              </w:rPr>
            </w:pPr>
            <w:r w:rsidRPr="001210B4">
              <w:t>Exercice de remplissage</w:t>
            </w:r>
          </w:p>
        </w:tc>
        <w:tc>
          <w:tcPr>
            <w:tcW w:w="821" w:type="pct"/>
          </w:tcPr>
          <w:p w:rsidR="00772BCC" w:rsidRPr="001210B4" w:rsidRDefault="00772BCC" w:rsidP="00EB15C2">
            <w:pPr>
              <w:jc w:val="left"/>
              <w:rPr>
                <w:b/>
              </w:rPr>
            </w:pPr>
          </w:p>
        </w:tc>
      </w:tr>
      <w:tr w:rsidR="00772BCC" w:rsidRPr="001210B4" w:rsidTr="007A0037">
        <w:trPr>
          <w:trHeight w:val="907"/>
          <w:jc w:val="center"/>
        </w:trPr>
        <w:tc>
          <w:tcPr>
            <w:tcW w:w="971" w:type="pct"/>
          </w:tcPr>
          <w:p w:rsidR="00772BCC" w:rsidRPr="001210B4" w:rsidRDefault="00772BCC" w:rsidP="00EB15C2">
            <w:pPr>
              <w:jc w:val="left"/>
              <w:rPr>
                <w:b/>
              </w:rPr>
            </w:pPr>
            <w:r w:rsidRPr="001210B4">
              <w:t>18h00 – 18h30</w:t>
            </w:r>
          </w:p>
        </w:tc>
        <w:tc>
          <w:tcPr>
            <w:tcW w:w="1498" w:type="pct"/>
          </w:tcPr>
          <w:p w:rsidR="00772BCC" w:rsidRPr="001210B4" w:rsidRDefault="00772BCC" w:rsidP="00EB15C2">
            <w:pPr>
              <w:jc w:val="left"/>
            </w:pPr>
            <w:r w:rsidRPr="001210B4">
              <w:t>Evaluation de la journée</w:t>
            </w:r>
          </w:p>
          <w:p w:rsidR="00772BCC" w:rsidRPr="001210B4" w:rsidRDefault="00772BCC" w:rsidP="00EB15C2">
            <w:pPr>
              <w:jc w:val="left"/>
            </w:pPr>
            <w:r w:rsidRPr="001210B4">
              <w:t>Présentation du programme du jour 2</w:t>
            </w:r>
          </w:p>
        </w:tc>
        <w:tc>
          <w:tcPr>
            <w:tcW w:w="1710" w:type="pct"/>
          </w:tcPr>
          <w:p w:rsidR="00772BCC" w:rsidRPr="001210B4" w:rsidRDefault="00772BCC" w:rsidP="00EB15C2">
            <w:pPr>
              <w:jc w:val="left"/>
              <w:rPr>
                <w:b/>
              </w:rPr>
            </w:pPr>
            <w:r w:rsidRPr="001210B4">
              <w:t>Demander à chaud aux participants leur appréciation des enseignements et leur remarque sur la logistique, la qualité de l’animation,</w:t>
            </w:r>
          </w:p>
          <w:p w:rsidR="00772BCC" w:rsidRPr="001210B4" w:rsidRDefault="00772BCC" w:rsidP="00EB15C2">
            <w:pPr>
              <w:jc w:val="left"/>
              <w:rPr>
                <w:b/>
              </w:rPr>
            </w:pPr>
            <w:r w:rsidRPr="001210B4">
              <w:t>Donner votre avis sur le déroulement de la journée et rappeler éventuellement vos attentes</w:t>
            </w:r>
          </w:p>
          <w:p w:rsidR="00772BCC" w:rsidRPr="001210B4" w:rsidRDefault="00772BCC" w:rsidP="00EB15C2">
            <w:pPr>
              <w:jc w:val="left"/>
              <w:rPr>
                <w:b/>
              </w:rPr>
            </w:pPr>
            <w:r w:rsidRPr="001210B4">
              <w:t>Rappeler l’heure de démarrage de la 2</w:t>
            </w:r>
            <w:r w:rsidRPr="001210B4">
              <w:rPr>
                <w:vertAlign w:val="superscript"/>
              </w:rPr>
              <w:t>ième</w:t>
            </w:r>
            <w:r w:rsidRPr="001210B4">
              <w:t xml:space="preserve"> journée</w:t>
            </w:r>
          </w:p>
        </w:tc>
        <w:tc>
          <w:tcPr>
            <w:tcW w:w="821" w:type="pct"/>
          </w:tcPr>
          <w:p w:rsidR="00772BCC" w:rsidRPr="001210B4" w:rsidRDefault="00772BCC" w:rsidP="00EB15C2">
            <w:pPr>
              <w:jc w:val="left"/>
              <w:rPr>
                <w:b/>
              </w:rPr>
            </w:pPr>
            <w:r w:rsidRPr="001210B4">
              <w:t>Conseiller CdG</w:t>
            </w:r>
          </w:p>
        </w:tc>
      </w:tr>
      <w:tr w:rsidR="00772BCC" w:rsidRPr="001210B4" w:rsidTr="007A0037">
        <w:trPr>
          <w:jc w:val="center"/>
        </w:trPr>
        <w:tc>
          <w:tcPr>
            <w:tcW w:w="5000" w:type="pct"/>
            <w:gridSpan w:val="4"/>
          </w:tcPr>
          <w:p w:rsidR="00772BCC" w:rsidRPr="00EB15C2" w:rsidRDefault="00772BCC" w:rsidP="00EB15C2">
            <w:pPr>
              <w:jc w:val="center"/>
              <w:rPr>
                <w:b/>
              </w:rPr>
            </w:pPr>
            <w:r w:rsidRPr="00EB15C2">
              <w:rPr>
                <w:b/>
              </w:rPr>
              <w:t>Jour 2 : (JJ/MM/AA)</w:t>
            </w:r>
          </w:p>
        </w:tc>
      </w:tr>
      <w:tr w:rsidR="00772BCC" w:rsidRPr="001210B4" w:rsidTr="007A0037">
        <w:trPr>
          <w:jc w:val="center"/>
        </w:trPr>
        <w:tc>
          <w:tcPr>
            <w:tcW w:w="5000" w:type="pct"/>
            <w:gridSpan w:val="4"/>
          </w:tcPr>
          <w:p w:rsidR="00772BCC" w:rsidRPr="00EB15C2" w:rsidRDefault="00772BCC" w:rsidP="00EB15C2">
            <w:pPr>
              <w:jc w:val="center"/>
              <w:rPr>
                <w:b/>
                <w:i/>
                <w:u w:val="single"/>
              </w:rPr>
            </w:pPr>
            <w:r w:rsidRPr="00EB15C2">
              <w:rPr>
                <w:i/>
                <w:u w:val="single"/>
              </w:rPr>
              <w:t>Deuxième séquence :</w:t>
            </w:r>
            <w:r w:rsidRPr="00EB15C2">
              <w:rPr>
                <w:i/>
              </w:rPr>
              <w:t xml:space="preserve"> Déroulement et outils des différentes phases (suite)</w:t>
            </w:r>
          </w:p>
        </w:tc>
      </w:tr>
      <w:tr w:rsidR="00772BCC" w:rsidRPr="001210B4" w:rsidTr="007A0037">
        <w:trPr>
          <w:jc w:val="center"/>
        </w:trPr>
        <w:tc>
          <w:tcPr>
            <w:tcW w:w="971" w:type="pct"/>
          </w:tcPr>
          <w:p w:rsidR="00772BCC" w:rsidRPr="001210B4" w:rsidRDefault="00EB15C2" w:rsidP="00EB15C2">
            <w:pPr>
              <w:jc w:val="left"/>
              <w:rPr>
                <w:b/>
              </w:rPr>
            </w:pPr>
            <w:r>
              <w:t>8h00 – 8h</w:t>
            </w:r>
            <w:r w:rsidR="00772BCC" w:rsidRPr="001210B4">
              <w:t>30</w:t>
            </w:r>
          </w:p>
        </w:tc>
        <w:tc>
          <w:tcPr>
            <w:tcW w:w="1498" w:type="pct"/>
          </w:tcPr>
          <w:p w:rsidR="00772BCC" w:rsidRPr="001210B4" w:rsidRDefault="00772BCC" w:rsidP="00EB15C2">
            <w:pPr>
              <w:jc w:val="left"/>
            </w:pPr>
            <w:r w:rsidRPr="001210B4">
              <w:t>Rapport de la journée précédente</w:t>
            </w:r>
          </w:p>
        </w:tc>
        <w:tc>
          <w:tcPr>
            <w:tcW w:w="1710" w:type="pct"/>
          </w:tcPr>
          <w:p w:rsidR="00772BCC" w:rsidRPr="001210B4" w:rsidRDefault="00772BCC" w:rsidP="00EB15C2">
            <w:pPr>
              <w:jc w:val="left"/>
              <w:rPr>
                <w:b/>
              </w:rPr>
            </w:pPr>
            <w:r w:rsidRPr="001210B4">
              <w:t>Demander à un participant de faire le point du déroulement du jour 1, faites le compléter par 1 ou deux autres</w:t>
            </w:r>
          </w:p>
          <w:p w:rsidR="00772BCC" w:rsidRPr="001210B4" w:rsidRDefault="00772BCC" w:rsidP="00EB15C2">
            <w:pPr>
              <w:jc w:val="left"/>
              <w:rPr>
                <w:b/>
              </w:rPr>
            </w:pPr>
            <w:r w:rsidRPr="001210B4">
              <w:t>Compléter vous-même en reprenant les notions mal comprises</w:t>
            </w:r>
          </w:p>
        </w:tc>
        <w:tc>
          <w:tcPr>
            <w:tcW w:w="821" w:type="pct"/>
          </w:tcPr>
          <w:p w:rsidR="00772BCC" w:rsidRPr="001210B4" w:rsidRDefault="00772BCC" w:rsidP="00EB15C2">
            <w:pPr>
              <w:jc w:val="left"/>
              <w:rPr>
                <w:b/>
              </w:rPr>
            </w:pPr>
          </w:p>
        </w:tc>
      </w:tr>
      <w:tr w:rsidR="00772BCC" w:rsidRPr="001210B4" w:rsidTr="007A0037">
        <w:trPr>
          <w:jc w:val="center"/>
        </w:trPr>
        <w:tc>
          <w:tcPr>
            <w:tcW w:w="971" w:type="pct"/>
          </w:tcPr>
          <w:p w:rsidR="00772BCC" w:rsidRPr="001210B4" w:rsidRDefault="00EB15C2" w:rsidP="00EB15C2">
            <w:pPr>
              <w:jc w:val="left"/>
              <w:rPr>
                <w:b/>
              </w:rPr>
            </w:pPr>
            <w:r>
              <w:t>8h30 – 10h</w:t>
            </w:r>
            <w:r w:rsidR="00772BCC" w:rsidRPr="001210B4">
              <w:t>00</w:t>
            </w:r>
          </w:p>
        </w:tc>
        <w:tc>
          <w:tcPr>
            <w:tcW w:w="1498" w:type="pct"/>
          </w:tcPr>
          <w:p w:rsidR="00772BCC" w:rsidRPr="001210B4" w:rsidRDefault="00772BCC" w:rsidP="00EB15C2">
            <w:pPr>
              <w:jc w:val="left"/>
              <w:rPr>
                <w:b/>
                <w:bCs/>
                <w:u w:val="single"/>
              </w:rPr>
            </w:pPr>
            <w:r w:rsidRPr="001210B4">
              <w:rPr>
                <w:b/>
                <w:u w:val="single"/>
              </w:rPr>
              <w:t>Thème 3 :</w:t>
            </w:r>
            <w:r w:rsidRPr="001210B4">
              <w:rPr>
                <w:b/>
              </w:rPr>
              <w:t xml:space="preserve"> </w:t>
            </w:r>
            <w:r w:rsidRPr="001210B4">
              <w:t>Réception et distribution des intrants</w:t>
            </w:r>
            <w:r w:rsidRPr="001210B4">
              <w:rPr>
                <w:b/>
                <w:bCs/>
                <w:u w:val="single"/>
              </w:rPr>
              <w:t xml:space="preserve"> </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r w:rsidRPr="001210B4">
              <w:t>Conseiller CdG</w:t>
            </w:r>
          </w:p>
        </w:tc>
      </w:tr>
      <w:tr w:rsidR="00772BCC" w:rsidRPr="001210B4" w:rsidTr="007A0037">
        <w:trPr>
          <w:jc w:val="center"/>
        </w:trPr>
        <w:tc>
          <w:tcPr>
            <w:tcW w:w="971" w:type="pct"/>
          </w:tcPr>
          <w:p w:rsidR="00772BCC" w:rsidRPr="001210B4" w:rsidRDefault="00EB15C2" w:rsidP="00EB15C2">
            <w:pPr>
              <w:jc w:val="left"/>
              <w:rPr>
                <w:b/>
              </w:rPr>
            </w:pPr>
            <w:r>
              <w:t>10h00 – 10h</w:t>
            </w:r>
            <w:r w:rsidR="00772BCC" w:rsidRPr="001210B4">
              <w:t>30</w:t>
            </w:r>
          </w:p>
        </w:tc>
        <w:tc>
          <w:tcPr>
            <w:tcW w:w="1498" w:type="pct"/>
          </w:tcPr>
          <w:p w:rsidR="00772BCC" w:rsidRPr="001210B4" w:rsidRDefault="00772BCC" w:rsidP="00EB15C2">
            <w:pPr>
              <w:jc w:val="left"/>
            </w:pPr>
            <w:r w:rsidRPr="001210B4">
              <w:t>Pause-café</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r w:rsidRPr="001210B4">
              <w:t>Conseiller CdG</w:t>
            </w:r>
          </w:p>
        </w:tc>
      </w:tr>
      <w:tr w:rsidR="00772BCC" w:rsidRPr="001210B4" w:rsidTr="007A0037">
        <w:trPr>
          <w:jc w:val="center"/>
        </w:trPr>
        <w:tc>
          <w:tcPr>
            <w:tcW w:w="971" w:type="pct"/>
          </w:tcPr>
          <w:p w:rsidR="00772BCC" w:rsidRPr="001210B4" w:rsidRDefault="00EB15C2" w:rsidP="00EB15C2">
            <w:pPr>
              <w:jc w:val="left"/>
              <w:rPr>
                <w:b/>
              </w:rPr>
            </w:pPr>
            <w:r>
              <w:t>10h30 – 13h</w:t>
            </w:r>
            <w:r w:rsidR="00772BCC" w:rsidRPr="001210B4">
              <w:t>00</w:t>
            </w:r>
          </w:p>
        </w:tc>
        <w:tc>
          <w:tcPr>
            <w:tcW w:w="1498" w:type="pct"/>
          </w:tcPr>
          <w:p w:rsidR="00772BCC" w:rsidRPr="001210B4" w:rsidRDefault="00772BCC" w:rsidP="00EB15C2">
            <w:pPr>
              <w:jc w:val="left"/>
              <w:rPr>
                <w:b/>
              </w:rPr>
            </w:pPr>
            <w:r w:rsidRPr="001210B4">
              <w:rPr>
                <w:u w:val="single"/>
              </w:rPr>
              <w:t xml:space="preserve">Atelier </w:t>
            </w:r>
            <w:r w:rsidRPr="001210B4">
              <w:t>: Appropriation des outils de réception et de distribution des intrants</w:t>
            </w:r>
          </w:p>
        </w:tc>
        <w:tc>
          <w:tcPr>
            <w:tcW w:w="1710" w:type="pct"/>
          </w:tcPr>
          <w:p w:rsidR="00772BCC" w:rsidRPr="001210B4" w:rsidRDefault="00772BCC" w:rsidP="00EB15C2">
            <w:pPr>
              <w:jc w:val="left"/>
              <w:rPr>
                <w:b/>
              </w:rPr>
            </w:pPr>
            <w:r w:rsidRPr="001210B4">
              <w:t>Présenter et expliquer chaque outils colonne par colonne</w:t>
            </w:r>
          </w:p>
          <w:p w:rsidR="00772BCC" w:rsidRPr="001210B4" w:rsidRDefault="00772BCC" w:rsidP="00EB15C2">
            <w:pPr>
              <w:jc w:val="left"/>
              <w:rPr>
                <w:b/>
              </w:rPr>
            </w:pPr>
            <w:r w:rsidRPr="001210B4">
              <w:t>Exercice de remplissage</w:t>
            </w:r>
          </w:p>
        </w:tc>
        <w:tc>
          <w:tcPr>
            <w:tcW w:w="821" w:type="pct"/>
          </w:tcPr>
          <w:p w:rsidR="00772BCC" w:rsidRPr="001210B4" w:rsidRDefault="00772BCC" w:rsidP="00EB15C2">
            <w:pPr>
              <w:jc w:val="left"/>
              <w:rPr>
                <w:b/>
              </w:rPr>
            </w:pPr>
            <w:r w:rsidRPr="001210B4">
              <w:t>Conseiller CdG</w:t>
            </w:r>
          </w:p>
        </w:tc>
      </w:tr>
      <w:tr w:rsidR="00772BCC" w:rsidRPr="001210B4" w:rsidTr="007A0037">
        <w:trPr>
          <w:jc w:val="center"/>
        </w:trPr>
        <w:tc>
          <w:tcPr>
            <w:tcW w:w="971" w:type="pct"/>
          </w:tcPr>
          <w:p w:rsidR="00772BCC" w:rsidRPr="001210B4" w:rsidRDefault="00EB15C2" w:rsidP="00EB15C2">
            <w:pPr>
              <w:jc w:val="left"/>
              <w:rPr>
                <w:b/>
              </w:rPr>
            </w:pPr>
            <w:r>
              <w:t>13h30 – 15</w:t>
            </w:r>
            <w:r w:rsidR="00772BCC" w:rsidRPr="001210B4">
              <w:t>h 00</w:t>
            </w:r>
          </w:p>
        </w:tc>
        <w:tc>
          <w:tcPr>
            <w:tcW w:w="1498" w:type="pct"/>
          </w:tcPr>
          <w:p w:rsidR="00772BCC" w:rsidRPr="001210B4" w:rsidRDefault="00772BCC" w:rsidP="00EB15C2">
            <w:pPr>
              <w:jc w:val="left"/>
            </w:pPr>
            <w:r w:rsidRPr="001210B4">
              <w:t>Pause-déjeuner</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p>
        </w:tc>
      </w:tr>
      <w:tr w:rsidR="00772BCC" w:rsidRPr="001210B4" w:rsidTr="007A0037">
        <w:trPr>
          <w:jc w:val="center"/>
        </w:trPr>
        <w:tc>
          <w:tcPr>
            <w:tcW w:w="971" w:type="pct"/>
          </w:tcPr>
          <w:p w:rsidR="00772BCC" w:rsidRPr="001210B4" w:rsidRDefault="00EB15C2" w:rsidP="00EB15C2">
            <w:pPr>
              <w:jc w:val="left"/>
              <w:rPr>
                <w:b/>
              </w:rPr>
            </w:pPr>
            <w:r>
              <w:t>15</w:t>
            </w:r>
            <w:r w:rsidR="00772BCC" w:rsidRPr="001210B4">
              <w:t>h</w:t>
            </w:r>
            <w:r>
              <w:t>00 – 16</w:t>
            </w:r>
            <w:r w:rsidR="00772BCC" w:rsidRPr="001210B4">
              <w:t>h</w:t>
            </w:r>
            <w:r>
              <w:t>00</w:t>
            </w:r>
          </w:p>
        </w:tc>
        <w:tc>
          <w:tcPr>
            <w:tcW w:w="1498" w:type="pct"/>
          </w:tcPr>
          <w:p w:rsidR="00772BCC" w:rsidRPr="001210B4" w:rsidRDefault="00772BCC" w:rsidP="00EB15C2">
            <w:pPr>
              <w:jc w:val="left"/>
              <w:rPr>
                <w:bCs/>
              </w:rPr>
            </w:pPr>
            <w:r w:rsidRPr="001210B4">
              <w:rPr>
                <w:b/>
                <w:bCs/>
                <w:u w:val="single"/>
              </w:rPr>
              <w:t xml:space="preserve">Thème 4 : </w:t>
            </w:r>
            <w:r w:rsidRPr="001210B4">
              <w:rPr>
                <w:bCs/>
              </w:rPr>
              <w:t>Facturation et récupération de crédits intrants</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r w:rsidRPr="001210B4">
              <w:t>Conseiller CdG</w:t>
            </w:r>
          </w:p>
        </w:tc>
      </w:tr>
      <w:tr w:rsidR="00772BCC" w:rsidRPr="001210B4" w:rsidTr="007A0037">
        <w:trPr>
          <w:jc w:val="center"/>
        </w:trPr>
        <w:tc>
          <w:tcPr>
            <w:tcW w:w="971" w:type="pct"/>
          </w:tcPr>
          <w:p w:rsidR="00772BCC" w:rsidRPr="001210B4" w:rsidRDefault="00EB15C2" w:rsidP="00EB15C2">
            <w:pPr>
              <w:jc w:val="left"/>
              <w:rPr>
                <w:b/>
              </w:rPr>
            </w:pPr>
            <w:r>
              <w:t>16h00 -16h</w:t>
            </w:r>
            <w:r w:rsidR="00772BCC" w:rsidRPr="001210B4">
              <w:t>30</w:t>
            </w:r>
          </w:p>
        </w:tc>
        <w:tc>
          <w:tcPr>
            <w:tcW w:w="1498" w:type="pct"/>
          </w:tcPr>
          <w:p w:rsidR="00772BCC" w:rsidRPr="001210B4" w:rsidRDefault="00772BCC" w:rsidP="00EB15C2">
            <w:pPr>
              <w:jc w:val="left"/>
            </w:pPr>
            <w:r w:rsidRPr="001210B4">
              <w:rPr>
                <w:b/>
              </w:rPr>
              <w:t>Pause-café</w:t>
            </w:r>
          </w:p>
        </w:tc>
        <w:tc>
          <w:tcPr>
            <w:tcW w:w="1710" w:type="pct"/>
          </w:tcPr>
          <w:p w:rsidR="00772BCC" w:rsidRPr="001210B4" w:rsidRDefault="00772BCC" w:rsidP="00EB15C2">
            <w:pPr>
              <w:jc w:val="left"/>
              <w:rPr>
                <w:b/>
              </w:rPr>
            </w:pPr>
          </w:p>
        </w:tc>
        <w:tc>
          <w:tcPr>
            <w:tcW w:w="821" w:type="pct"/>
          </w:tcPr>
          <w:p w:rsidR="00772BCC" w:rsidRPr="001210B4" w:rsidRDefault="00772BCC" w:rsidP="00EB15C2">
            <w:pPr>
              <w:jc w:val="left"/>
              <w:rPr>
                <w:b/>
              </w:rPr>
            </w:pPr>
          </w:p>
        </w:tc>
      </w:tr>
      <w:tr w:rsidR="00772BCC" w:rsidRPr="001210B4" w:rsidTr="007A0037">
        <w:trPr>
          <w:jc w:val="center"/>
        </w:trPr>
        <w:tc>
          <w:tcPr>
            <w:tcW w:w="971" w:type="pct"/>
          </w:tcPr>
          <w:p w:rsidR="00772BCC" w:rsidRPr="001210B4" w:rsidRDefault="00EB15C2" w:rsidP="00EB15C2">
            <w:pPr>
              <w:jc w:val="left"/>
              <w:rPr>
                <w:b/>
              </w:rPr>
            </w:pPr>
            <w:r>
              <w:t>16</w:t>
            </w:r>
            <w:r w:rsidR="00772BCC" w:rsidRPr="001210B4">
              <w:t>h30</w:t>
            </w:r>
            <w:r w:rsidR="00772BCC">
              <w:t xml:space="preserve"> </w:t>
            </w:r>
            <w:r>
              <w:t>– 18</w:t>
            </w:r>
            <w:r w:rsidR="00772BCC" w:rsidRPr="001210B4">
              <w:t>h</w:t>
            </w:r>
            <w:r>
              <w:t>00</w:t>
            </w:r>
          </w:p>
        </w:tc>
        <w:tc>
          <w:tcPr>
            <w:tcW w:w="1498" w:type="pct"/>
          </w:tcPr>
          <w:p w:rsidR="00772BCC" w:rsidRPr="001210B4" w:rsidRDefault="00772BCC" w:rsidP="00EB15C2">
            <w:pPr>
              <w:jc w:val="left"/>
            </w:pPr>
            <w:r w:rsidRPr="001210B4">
              <w:rPr>
                <w:u w:val="single"/>
              </w:rPr>
              <w:t>Atelier</w:t>
            </w:r>
            <w:r w:rsidRPr="001210B4">
              <w:t xml:space="preserve"> : Appropriation des outils de facturation et de récupération du crédit intrant</w:t>
            </w:r>
          </w:p>
        </w:tc>
        <w:tc>
          <w:tcPr>
            <w:tcW w:w="1710" w:type="pct"/>
          </w:tcPr>
          <w:p w:rsidR="00772BCC" w:rsidRPr="001210B4" w:rsidRDefault="00772BCC" w:rsidP="00EB15C2">
            <w:pPr>
              <w:jc w:val="left"/>
              <w:rPr>
                <w:b/>
              </w:rPr>
            </w:pPr>
            <w:r w:rsidRPr="001210B4">
              <w:t>Présenter et expliquer chaque outils colonne par colonne</w:t>
            </w:r>
          </w:p>
          <w:p w:rsidR="00772BCC" w:rsidRPr="001210B4" w:rsidRDefault="00772BCC" w:rsidP="00EB15C2">
            <w:pPr>
              <w:jc w:val="left"/>
              <w:rPr>
                <w:b/>
              </w:rPr>
            </w:pPr>
            <w:r w:rsidRPr="001210B4">
              <w:t>Exercice de remplissage</w:t>
            </w:r>
          </w:p>
        </w:tc>
        <w:tc>
          <w:tcPr>
            <w:tcW w:w="821" w:type="pct"/>
          </w:tcPr>
          <w:p w:rsidR="00772BCC" w:rsidRPr="001210B4" w:rsidRDefault="00772BCC" w:rsidP="00EB15C2">
            <w:pPr>
              <w:jc w:val="left"/>
              <w:rPr>
                <w:b/>
              </w:rPr>
            </w:pPr>
          </w:p>
        </w:tc>
      </w:tr>
      <w:tr w:rsidR="00772BCC" w:rsidRPr="001210B4" w:rsidTr="007A0037">
        <w:trPr>
          <w:jc w:val="center"/>
        </w:trPr>
        <w:tc>
          <w:tcPr>
            <w:tcW w:w="971" w:type="pct"/>
          </w:tcPr>
          <w:p w:rsidR="00772BCC" w:rsidRPr="001210B4" w:rsidRDefault="00EB15C2" w:rsidP="00EB15C2">
            <w:pPr>
              <w:jc w:val="left"/>
              <w:rPr>
                <w:b/>
              </w:rPr>
            </w:pPr>
            <w:r>
              <w:t>18h</w:t>
            </w:r>
            <w:r w:rsidR="00772BCC" w:rsidRPr="001210B4">
              <w:t>00</w:t>
            </w:r>
            <w:r w:rsidR="00772BCC">
              <w:t xml:space="preserve"> </w:t>
            </w:r>
            <w:r>
              <w:t>– 18h</w:t>
            </w:r>
            <w:r w:rsidR="00772BCC" w:rsidRPr="001210B4">
              <w:t>30</w:t>
            </w:r>
          </w:p>
        </w:tc>
        <w:tc>
          <w:tcPr>
            <w:tcW w:w="1498" w:type="pct"/>
          </w:tcPr>
          <w:p w:rsidR="00772BCC" w:rsidRPr="001210B4" w:rsidRDefault="00772BCC" w:rsidP="00EB15C2">
            <w:pPr>
              <w:jc w:val="left"/>
            </w:pPr>
            <w:r w:rsidRPr="001210B4">
              <w:t>Synthèse</w:t>
            </w:r>
          </w:p>
          <w:p w:rsidR="00772BCC" w:rsidRPr="001210B4" w:rsidRDefault="00772BCC" w:rsidP="00EB15C2">
            <w:pPr>
              <w:jc w:val="left"/>
            </w:pPr>
            <w:r w:rsidRPr="001210B4">
              <w:t>Evaluation</w:t>
            </w:r>
          </w:p>
          <w:p w:rsidR="00772BCC" w:rsidRPr="001210B4" w:rsidRDefault="00772BCC" w:rsidP="00EB15C2">
            <w:pPr>
              <w:jc w:val="left"/>
            </w:pPr>
            <w:r w:rsidRPr="001210B4">
              <w:t>Programmation des activités de suivi (restitution à chaque BE/</w:t>
            </w:r>
            <w:r w:rsidR="00527F21">
              <w:t>C</w:t>
            </w:r>
            <w:r w:rsidRPr="001210B4">
              <w:t>VPC)</w:t>
            </w:r>
          </w:p>
        </w:tc>
        <w:tc>
          <w:tcPr>
            <w:tcW w:w="1710" w:type="pct"/>
          </w:tcPr>
          <w:p w:rsidR="00772BCC" w:rsidRPr="001210B4" w:rsidRDefault="00772BCC" w:rsidP="00EB15C2">
            <w:pPr>
              <w:jc w:val="left"/>
              <w:rPr>
                <w:b/>
              </w:rPr>
            </w:pPr>
            <w:r w:rsidRPr="001210B4">
              <w:t>Faire le résumer de la formation</w:t>
            </w:r>
          </w:p>
          <w:p w:rsidR="00772BCC" w:rsidRPr="001210B4" w:rsidRDefault="00772BCC" w:rsidP="00EB15C2">
            <w:pPr>
              <w:jc w:val="left"/>
              <w:rPr>
                <w:b/>
              </w:rPr>
            </w:pPr>
            <w:r w:rsidRPr="001210B4">
              <w:t>Soumettre une fiche d’évaluation</w:t>
            </w:r>
          </w:p>
          <w:p w:rsidR="00772BCC" w:rsidRPr="001210B4" w:rsidRDefault="00772BCC" w:rsidP="00EB15C2">
            <w:pPr>
              <w:jc w:val="left"/>
              <w:rPr>
                <w:b/>
              </w:rPr>
            </w:pPr>
            <w:r w:rsidRPr="001210B4">
              <w:t>Etablir un programme de restitution aux BE/</w:t>
            </w:r>
            <w:r w:rsidR="00527F21">
              <w:t>C</w:t>
            </w:r>
            <w:r w:rsidRPr="001210B4">
              <w:t>VPC  enseignements reçu et si possible prendre des rendez-vous de suivi</w:t>
            </w:r>
          </w:p>
        </w:tc>
        <w:tc>
          <w:tcPr>
            <w:tcW w:w="821" w:type="pct"/>
          </w:tcPr>
          <w:p w:rsidR="00772BCC" w:rsidRPr="001210B4" w:rsidRDefault="00772BCC" w:rsidP="00EB15C2">
            <w:pPr>
              <w:jc w:val="left"/>
              <w:rPr>
                <w:b/>
              </w:rPr>
            </w:pPr>
            <w:r w:rsidRPr="001210B4">
              <w:t>Conseiller CdG</w:t>
            </w:r>
          </w:p>
        </w:tc>
      </w:tr>
    </w:tbl>
    <w:p w:rsidR="00A176E5" w:rsidRDefault="00A176E5" w:rsidP="00733438">
      <w:pPr>
        <w:pStyle w:val="PADYP2"/>
        <w:pageBreakBefore/>
      </w:pPr>
      <w:bookmarkStart w:id="250" w:name="_Toc432779788"/>
      <w:bookmarkStart w:id="251" w:name="_Toc448173775"/>
      <w:bookmarkStart w:id="252" w:name="_Toc448756969"/>
      <w:bookmarkStart w:id="253" w:name="_Toc451763052"/>
      <w:r w:rsidRPr="00857F6C">
        <w:lastRenderedPageBreak/>
        <w:t>LOGISTIQUE</w:t>
      </w:r>
      <w:bookmarkEnd w:id="250"/>
      <w:bookmarkEnd w:id="251"/>
      <w:bookmarkEnd w:id="252"/>
      <w:bookmarkEnd w:id="253"/>
      <w:r w:rsidRPr="00857F6C">
        <w:t xml:space="preserve"> </w:t>
      </w:r>
      <w:bookmarkStart w:id="254" w:name="_Toc432779789"/>
    </w:p>
    <w:p w:rsidR="00F37793" w:rsidRDefault="00F37793" w:rsidP="00A176E5">
      <w:pPr>
        <w:pStyle w:val="PADYP3"/>
      </w:pPr>
      <w:bookmarkStart w:id="255" w:name="_Toc448173776"/>
      <w:bookmarkStart w:id="256" w:name="_Toc448756970"/>
      <w:bookmarkStart w:id="257" w:name="_Toc451763053"/>
      <w:r w:rsidRPr="00EB67E5">
        <w:t>Lieu de la formation et p</w:t>
      </w:r>
      <w:r>
        <w:t>rise en charge des participants</w:t>
      </w:r>
      <w:bookmarkEnd w:id="254"/>
      <w:bookmarkEnd w:id="255"/>
      <w:bookmarkEnd w:id="256"/>
      <w:bookmarkEnd w:id="257"/>
    </w:p>
    <w:p w:rsidR="00F37793" w:rsidRPr="00257C33" w:rsidRDefault="00F37793" w:rsidP="00CA16C9">
      <w:r>
        <w:t xml:space="preserve">La formation se déroulera au </w:t>
      </w:r>
      <w:r w:rsidR="00C40FEF">
        <w:t>chef-lieu</w:t>
      </w:r>
      <w:r>
        <w:t xml:space="preserve"> de chaque commune. Des restitutions seront organisées dans chaque village aux membres des bureaux </w:t>
      </w:r>
      <w:r w:rsidR="00496DAC">
        <w:t>C</w:t>
      </w:r>
      <w:r>
        <w:t>VPC.</w:t>
      </w:r>
    </w:p>
    <w:p w:rsidR="00F37793" w:rsidRPr="00EB67E5" w:rsidRDefault="00F37793" w:rsidP="00A176E5">
      <w:pPr>
        <w:pStyle w:val="PADYP3"/>
      </w:pPr>
      <w:bookmarkStart w:id="258" w:name="_Toc432779790"/>
      <w:bookmarkStart w:id="259" w:name="_Toc448173777"/>
      <w:bookmarkStart w:id="260" w:name="_Toc448756971"/>
      <w:bookmarkStart w:id="261" w:name="_Toc451763054"/>
      <w:r w:rsidRPr="00EB67E5">
        <w:t>Prise en charge des participants (restauration, hébergement, transport sur le lieu de la formation)</w:t>
      </w:r>
      <w:bookmarkEnd w:id="258"/>
      <w:bookmarkEnd w:id="259"/>
      <w:bookmarkEnd w:id="260"/>
      <w:bookmarkEnd w:id="261"/>
      <w:r w:rsidRPr="00EB67E5">
        <w:tab/>
      </w:r>
    </w:p>
    <w:p w:rsidR="00F37793" w:rsidRPr="00811503" w:rsidRDefault="00F37793" w:rsidP="00CA16C9">
      <w:r>
        <w:t>La formation sera résidentielle. Le déplacement, la restauration et l’hébergement des participants seront prise en charge.</w:t>
      </w:r>
    </w:p>
    <w:p w:rsidR="00F37793" w:rsidRPr="00811503" w:rsidRDefault="00F37793" w:rsidP="00A176E5">
      <w:pPr>
        <w:pStyle w:val="PADYP3"/>
      </w:pPr>
      <w:bookmarkStart w:id="262" w:name="_Toc432779791"/>
      <w:bookmarkStart w:id="263" w:name="_Toc448173778"/>
      <w:bookmarkStart w:id="264" w:name="_Toc448756972"/>
      <w:bookmarkStart w:id="265" w:name="_Toc451763055"/>
      <w:r w:rsidRPr="00811503">
        <w:t>Matériel nécessaire</w:t>
      </w:r>
      <w:bookmarkEnd w:id="262"/>
      <w:bookmarkEnd w:id="263"/>
      <w:bookmarkEnd w:id="264"/>
      <w:bookmarkEnd w:id="265"/>
      <w:r w:rsidRPr="00811503">
        <w:t xml:space="preserve"> </w:t>
      </w:r>
    </w:p>
    <w:p w:rsidR="007E6947" w:rsidRDefault="007E6947" w:rsidP="00A176E5">
      <w:pPr>
        <w:pStyle w:val="PUCE1"/>
      </w:pPr>
      <w:r>
        <w:t>Tableau ;</w:t>
      </w:r>
    </w:p>
    <w:p w:rsidR="007E6947" w:rsidRDefault="007E6947" w:rsidP="00A176E5">
      <w:pPr>
        <w:pStyle w:val="PUCE1"/>
      </w:pPr>
      <w:r>
        <w:t>Marqueurs ;</w:t>
      </w:r>
    </w:p>
    <w:p w:rsidR="007E6947" w:rsidRDefault="007E6947" w:rsidP="00A176E5">
      <w:pPr>
        <w:pStyle w:val="PUCE1"/>
      </w:pPr>
      <w:r>
        <w:t>Craie ; fiche de formation ;</w:t>
      </w:r>
    </w:p>
    <w:p w:rsidR="007E6947" w:rsidRDefault="007E6947" w:rsidP="00A176E5">
      <w:pPr>
        <w:pStyle w:val="PUCE1"/>
      </w:pPr>
      <w:r>
        <w:t>les documents du formateur ;</w:t>
      </w:r>
    </w:p>
    <w:p w:rsidR="007E6947" w:rsidRDefault="007E6947" w:rsidP="00A176E5">
      <w:pPr>
        <w:pStyle w:val="PUCE1"/>
      </w:pPr>
      <w:r w:rsidRPr="00811503">
        <w:t>les supports de formati</w:t>
      </w:r>
      <w:r>
        <w:t>ons ;</w:t>
      </w:r>
      <w:r w:rsidRPr="00811503">
        <w:t xml:space="preserve"> document ou </w:t>
      </w:r>
      <w:r>
        <w:t>livre accompagnant la formation ;</w:t>
      </w:r>
    </w:p>
    <w:p w:rsidR="007E6947" w:rsidRDefault="007E6947" w:rsidP="00A176E5">
      <w:pPr>
        <w:pStyle w:val="PUCE1"/>
      </w:pPr>
      <w:r>
        <w:t xml:space="preserve">affiches ; </w:t>
      </w:r>
    </w:p>
    <w:p w:rsidR="007E6947" w:rsidRDefault="007E6947" w:rsidP="00A176E5">
      <w:pPr>
        <w:pStyle w:val="PUCE1"/>
      </w:pPr>
      <w:r>
        <w:t>chemises du participant ;</w:t>
      </w:r>
    </w:p>
    <w:p w:rsidR="007E6947" w:rsidRDefault="007E6947" w:rsidP="00A176E5">
      <w:pPr>
        <w:pStyle w:val="PUCE1"/>
      </w:pPr>
      <w:r>
        <w:t>l</w:t>
      </w:r>
      <w:r w:rsidRPr="00811503">
        <w:t>ist</w:t>
      </w:r>
      <w:r>
        <w:t>e de présence ;</w:t>
      </w:r>
    </w:p>
    <w:p w:rsidR="007E6947" w:rsidRDefault="007E6947" w:rsidP="00A176E5">
      <w:pPr>
        <w:pStyle w:val="PUCE1"/>
      </w:pPr>
      <w:r>
        <w:t>état de paiement.</w:t>
      </w:r>
    </w:p>
    <w:p w:rsidR="000307B1" w:rsidRPr="007E6947" w:rsidRDefault="00DF3E7F" w:rsidP="00A176E5">
      <w:pPr>
        <w:pStyle w:val="PADYP3"/>
      </w:pPr>
      <w:bookmarkStart w:id="266" w:name="_Toc432779792"/>
      <w:bookmarkStart w:id="267" w:name="_Toc448173779"/>
      <w:bookmarkStart w:id="268" w:name="_Toc448756973"/>
      <w:bookmarkStart w:id="269" w:name="_Toc451763056"/>
      <w:r>
        <w:t>Contenu indicatif</w:t>
      </w:r>
      <w:r w:rsidR="00F37793" w:rsidRPr="007E6947">
        <w:t xml:space="preserve"> de la fiche de formation</w:t>
      </w:r>
      <w:bookmarkEnd w:id="266"/>
      <w:bookmarkEnd w:id="267"/>
      <w:bookmarkEnd w:id="268"/>
      <w:bookmarkEnd w:id="269"/>
      <w:r w:rsidR="00F37793" w:rsidRPr="007E6947">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4"/>
        <w:gridCol w:w="6804"/>
      </w:tblGrid>
      <w:tr w:rsidR="00E34F2F" w:rsidRPr="00E34F2F" w:rsidTr="007A0037">
        <w:trPr>
          <w:jc w:val="center"/>
        </w:trPr>
        <w:tc>
          <w:tcPr>
            <w:tcW w:w="1337" w:type="pct"/>
            <w:vAlign w:val="center"/>
          </w:tcPr>
          <w:p w:rsidR="00E34F2F" w:rsidRPr="007A0037" w:rsidRDefault="00E34F2F" w:rsidP="007A0037">
            <w:pPr>
              <w:jc w:val="left"/>
              <w:rPr>
                <w:b/>
              </w:rPr>
            </w:pPr>
            <w:r w:rsidRPr="007A0037">
              <w:rPr>
                <w:b/>
              </w:rPr>
              <w:t>Intitulé de la formation</w:t>
            </w:r>
          </w:p>
        </w:tc>
        <w:tc>
          <w:tcPr>
            <w:tcW w:w="3663" w:type="pct"/>
            <w:vAlign w:val="center"/>
          </w:tcPr>
          <w:p w:rsidR="00E34F2F" w:rsidRPr="007A0037" w:rsidRDefault="00E34F2F" w:rsidP="007A0037">
            <w:pPr>
              <w:jc w:val="left"/>
              <w:rPr>
                <w:b/>
              </w:rPr>
            </w:pPr>
            <w:r w:rsidRPr="007A0037">
              <w:rPr>
                <w:b/>
              </w:rPr>
              <w:t>Formation des secrétaires GVPC sur la gestion des intrants</w:t>
            </w:r>
          </w:p>
        </w:tc>
      </w:tr>
      <w:tr w:rsidR="00E34F2F" w:rsidRPr="00E34F2F" w:rsidTr="007A0037">
        <w:trPr>
          <w:jc w:val="center"/>
        </w:trPr>
        <w:tc>
          <w:tcPr>
            <w:tcW w:w="1337" w:type="pct"/>
            <w:vAlign w:val="center"/>
          </w:tcPr>
          <w:p w:rsidR="00E34F2F" w:rsidRPr="00E34F2F" w:rsidRDefault="00E34F2F" w:rsidP="007A0037">
            <w:pPr>
              <w:jc w:val="left"/>
            </w:pPr>
            <w:r w:rsidRPr="00E34F2F">
              <w:t>Objectifs </w:t>
            </w:r>
          </w:p>
        </w:tc>
        <w:tc>
          <w:tcPr>
            <w:tcW w:w="3663" w:type="pct"/>
            <w:vAlign w:val="center"/>
          </w:tcPr>
          <w:p w:rsidR="00E34F2F" w:rsidRPr="00E34F2F" w:rsidRDefault="00E34F2F" w:rsidP="007A0037">
            <w:pPr>
              <w:jc w:val="left"/>
              <w:rPr>
                <w:b/>
              </w:rPr>
            </w:pPr>
            <w:r w:rsidRPr="00E34F2F">
              <w:t xml:space="preserve">Faire connaître les principes, et règles de gestion des intrants </w:t>
            </w:r>
          </w:p>
          <w:p w:rsidR="00E34F2F" w:rsidRPr="00E34F2F" w:rsidRDefault="00E34F2F" w:rsidP="007A0037">
            <w:pPr>
              <w:jc w:val="left"/>
              <w:rPr>
                <w:b/>
              </w:rPr>
            </w:pPr>
            <w:r w:rsidRPr="00E34F2F">
              <w:t>Faire maîtriser les outils de base de la gestion des intrants</w:t>
            </w:r>
          </w:p>
        </w:tc>
      </w:tr>
      <w:tr w:rsidR="00E34F2F" w:rsidRPr="00E34F2F" w:rsidTr="007A0037">
        <w:trPr>
          <w:jc w:val="center"/>
        </w:trPr>
        <w:tc>
          <w:tcPr>
            <w:tcW w:w="1337" w:type="pct"/>
            <w:vAlign w:val="center"/>
          </w:tcPr>
          <w:p w:rsidR="00E34F2F" w:rsidRPr="00E34F2F" w:rsidRDefault="00E34F2F" w:rsidP="007A0037">
            <w:pPr>
              <w:jc w:val="left"/>
            </w:pPr>
            <w:r w:rsidRPr="00E34F2F">
              <w:t>Résultats attendus </w:t>
            </w:r>
          </w:p>
        </w:tc>
        <w:tc>
          <w:tcPr>
            <w:tcW w:w="3663" w:type="pct"/>
            <w:vAlign w:val="center"/>
          </w:tcPr>
          <w:p w:rsidR="00E34F2F" w:rsidRPr="00E34F2F" w:rsidRDefault="00E34F2F" w:rsidP="007A0037">
            <w:pPr>
              <w:jc w:val="left"/>
              <w:rPr>
                <w:b/>
              </w:rPr>
            </w:pPr>
            <w:r w:rsidRPr="00E34F2F">
              <w:t>Au terme de cette formation les participants ont maîtrisé :</w:t>
            </w:r>
          </w:p>
          <w:p w:rsidR="007A0037" w:rsidRPr="00534163" w:rsidRDefault="007A0037" w:rsidP="007A0037">
            <w:pPr>
              <w:pStyle w:val="PUCE1"/>
              <w:ind w:left="351"/>
            </w:pPr>
            <w:r w:rsidRPr="00534163">
              <w:t>l</w:t>
            </w:r>
            <w:r w:rsidR="00E34F2F" w:rsidRPr="00534163">
              <w:t>es doses d’intrants recommandées ;</w:t>
            </w:r>
          </w:p>
          <w:p w:rsidR="007A0037" w:rsidRPr="00534163" w:rsidRDefault="007A0037" w:rsidP="007A0037">
            <w:pPr>
              <w:pStyle w:val="PUCE1"/>
              <w:ind w:left="351"/>
            </w:pPr>
            <w:r w:rsidRPr="00534163">
              <w:t>l</w:t>
            </w:r>
            <w:r w:rsidR="00E34F2F" w:rsidRPr="00534163">
              <w:t>es différentes phases et calendrier de la gestion des intrants</w:t>
            </w:r>
          </w:p>
          <w:p w:rsidR="00E34F2F" w:rsidRPr="00534163" w:rsidRDefault="00E34F2F" w:rsidP="007A0037">
            <w:pPr>
              <w:pStyle w:val="PUCE1"/>
              <w:ind w:left="351"/>
            </w:pPr>
            <w:r w:rsidRPr="00534163">
              <w:t>l’utilisation des outils de gestion des intrants retenus par l’AIC</w:t>
            </w:r>
          </w:p>
        </w:tc>
      </w:tr>
      <w:tr w:rsidR="00E34F2F" w:rsidRPr="00E34F2F" w:rsidTr="007A0037">
        <w:trPr>
          <w:jc w:val="center"/>
        </w:trPr>
        <w:tc>
          <w:tcPr>
            <w:tcW w:w="1337" w:type="pct"/>
            <w:vAlign w:val="center"/>
          </w:tcPr>
          <w:p w:rsidR="00E34F2F" w:rsidRPr="00E34F2F" w:rsidRDefault="00E34F2F" w:rsidP="007A0037">
            <w:pPr>
              <w:jc w:val="left"/>
            </w:pPr>
            <w:r w:rsidRPr="00E34F2F">
              <w:t>Participants </w:t>
            </w:r>
          </w:p>
        </w:tc>
        <w:tc>
          <w:tcPr>
            <w:tcW w:w="3663" w:type="pct"/>
            <w:vAlign w:val="center"/>
          </w:tcPr>
          <w:p w:rsidR="00E34F2F" w:rsidRPr="00E34F2F" w:rsidRDefault="00E34F2F" w:rsidP="007A0037">
            <w:pPr>
              <w:jc w:val="left"/>
              <w:rPr>
                <w:b/>
              </w:rPr>
            </w:pPr>
            <w:r w:rsidRPr="00E34F2F">
              <w:t xml:space="preserve">15 </w:t>
            </w:r>
            <w:r w:rsidR="007A0037" w:rsidRPr="00E34F2F">
              <w:t>secrétaires</w:t>
            </w:r>
            <w:r w:rsidRPr="00E34F2F">
              <w:t xml:space="preserve"> </w:t>
            </w:r>
            <w:r w:rsidR="00527F21">
              <w:t>C</w:t>
            </w:r>
            <w:r w:rsidRPr="00E34F2F">
              <w:t>VPC</w:t>
            </w:r>
          </w:p>
        </w:tc>
      </w:tr>
      <w:tr w:rsidR="00E34F2F" w:rsidRPr="00E34F2F" w:rsidTr="007A0037">
        <w:trPr>
          <w:jc w:val="center"/>
        </w:trPr>
        <w:tc>
          <w:tcPr>
            <w:tcW w:w="1337" w:type="pct"/>
            <w:vAlign w:val="center"/>
          </w:tcPr>
          <w:p w:rsidR="00E34F2F" w:rsidRPr="00E34F2F" w:rsidRDefault="00E34F2F" w:rsidP="007A0037">
            <w:pPr>
              <w:jc w:val="left"/>
            </w:pPr>
            <w:r w:rsidRPr="00E34F2F">
              <w:t>Durée de la formation</w:t>
            </w:r>
          </w:p>
        </w:tc>
        <w:tc>
          <w:tcPr>
            <w:tcW w:w="3663" w:type="pct"/>
            <w:vAlign w:val="center"/>
          </w:tcPr>
          <w:p w:rsidR="00E34F2F" w:rsidRPr="00E34F2F" w:rsidRDefault="00E34F2F" w:rsidP="007A0037">
            <w:pPr>
              <w:jc w:val="left"/>
              <w:rPr>
                <w:b/>
              </w:rPr>
            </w:pPr>
            <w:r w:rsidRPr="00E34F2F">
              <w:t>2 jours</w:t>
            </w:r>
          </w:p>
        </w:tc>
      </w:tr>
      <w:tr w:rsidR="00E34F2F" w:rsidRPr="00E34F2F" w:rsidTr="007A0037">
        <w:trPr>
          <w:jc w:val="center"/>
        </w:trPr>
        <w:tc>
          <w:tcPr>
            <w:tcW w:w="1337" w:type="pct"/>
            <w:vAlign w:val="center"/>
          </w:tcPr>
          <w:p w:rsidR="00E34F2F" w:rsidRPr="00E34F2F" w:rsidRDefault="00E34F2F" w:rsidP="007A0037">
            <w:pPr>
              <w:jc w:val="left"/>
            </w:pPr>
            <w:r w:rsidRPr="00E34F2F">
              <w:t>Niveau requis pour participer à la formation </w:t>
            </w:r>
          </w:p>
        </w:tc>
        <w:tc>
          <w:tcPr>
            <w:tcW w:w="3663" w:type="pct"/>
            <w:vAlign w:val="center"/>
          </w:tcPr>
          <w:p w:rsidR="00E34F2F" w:rsidRPr="00E34F2F" w:rsidRDefault="00E34F2F" w:rsidP="007A0037">
            <w:pPr>
              <w:jc w:val="left"/>
              <w:rPr>
                <w:b/>
              </w:rPr>
            </w:pPr>
            <w:r w:rsidRPr="00E34F2F">
              <w:t>Savoir lire et écrire français ou langue locale (Dendi, peulh, etc</w:t>
            </w:r>
            <w:r w:rsidR="00A818D6">
              <w:t>.</w:t>
            </w:r>
            <w:r w:rsidRPr="00E34F2F">
              <w:t>)</w:t>
            </w:r>
          </w:p>
        </w:tc>
      </w:tr>
      <w:tr w:rsidR="00E34F2F" w:rsidRPr="00E34F2F" w:rsidTr="007A0037">
        <w:trPr>
          <w:jc w:val="center"/>
        </w:trPr>
        <w:tc>
          <w:tcPr>
            <w:tcW w:w="1337" w:type="pct"/>
            <w:vAlign w:val="center"/>
          </w:tcPr>
          <w:p w:rsidR="00E34F2F" w:rsidRPr="00E34F2F" w:rsidRDefault="00E34F2F" w:rsidP="007A0037">
            <w:pPr>
              <w:jc w:val="left"/>
            </w:pPr>
            <w:r w:rsidRPr="00E34F2F">
              <w:t>Horaire de la formation</w:t>
            </w:r>
          </w:p>
        </w:tc>
        <w:tc>
          <w:tcPr>
            <w:tcW w:w="3663" w:type="pct"/>
            <w:vAlign w:val="center"/>
          </w:tcPr>
          <w:p w:rsidR="00E34F2F" w:rsidRPr="00E34F2F" w:rsidRDefault="00E34F2F" w:rsidP="007A0037">
            <w:pPr>
              <w:jc w:val="left"/>
              <w:rPr>
                <w:b/>
              </w:rPr>
            </w:pPr>
            <w:r w:rsidRPr="00E34F2F">
              <w:t>Cf ci-dessus</w:t>
            </w:r>
          </w:p>
        </w:tc>
      </w:tr>
    </w:tbl>
    <w:p w:rsidR="001572BC" w:rsidRPr="00930E58" w:rsidRDefault="00A176E5" w:rsidP="00733438">
      <w:pPr>
        <w:pStyle w:val="PADYP1"/>
        <w:pageBreakBefore/>
        <w:ind w:left="425" w:hanging="425"/>
      </w:pPr>
      <w:bookmarkStart w:id="270" w:name="_Toc432779794"/>
      <w:bookmarkStart w:id="271" w:name="_Toc448173780"/>
      <w:bookmarkStart w:id="272" w:name="_Toc448756974"/>
      <w:bookmarkStart w:id="273" w:name="_Toc451763057"/>
      <w:r w:rsidRPr="00930E58">
        <w:lastRenderedPageBreak/>
        <w:t>MODULE 3 : LA GESTION D’UN MARCHE DE COTON-GRAINE</w:t>
      </w:r>
      <w:bookmarkEnd w:id="270"/>
      <w:bookmarkEnd w:id="271"/>
      <w:bookmarkEnd w:id="272"/>
      <w:bookmarkEnd w:id="273"/>
    </w:p>
    <w:p w:rsidR="001572BC" w:rsidRPr="00930E58" w:rsidRDefault="00A176E5" w:rsidP="00A176E5">
      <w:pPr>
        <w:pStyle w:val="PADYP2"/>
      </w:pPr>
      <w:bookmarkStart w:id="274" w:name="_Toc432779795"/>
      <w:bookmarkStart w:id="275" w:name="_Toc448173781"/>
      <w:bookmarkStart w:id="276" w:name="_Toc448756975"/>
      <w:bookmarkStart w:id="277" w:name="_Toc451763058"/>
      <w:r w:rsidRPr="00930E58">
        <w:t>OBJECTIFS</w:t>
      </w:r>
      <w:bookmarkEnd w:id="274"/>
      <w:bookmarkEnd w:id="275"/>
      <w:bookmarkEnd w:id="276"/>
      <w:bookmarkEnd w:id="277"/>
      <w:r w:rsidRPr="00930E58">
        <w:t xml:space="preserve"> </w:t>
      </w:r>
    </w:p>
    <w:p w:rsidR="007A595D" w:rsidRDefault="001572BC" w:rsidP="00CA16C9">
      <w:r>
        <w:t>D’une manière générale, ce module vise à a</w:t>
      </w:r>
      <w:r w:rsidRPr="00515F0E">
        <w:t>mener les participants à la formation à maîtriser les différentes étapes, les règles et les documents</w:t>
      </w:r>
      <w:r w:rsidR="00CA7466">
        <w:t xml:space="preserve"> </w:t>
      </w:r>
      <w:r w:rsidRPr="00515F0E">
        <w:t xml:space="preserve">nécessaires dans la gestion </w:t>
      </w:r>
      <w:r w:rsidR="007A595D">
        <w:t>d’un marché de coton</w:t>
      </w:r>
      <w:r w:rsidR="00486FE6">
        <w:t>-</w:t>
      </w:r>
      <w:r>
        <w:t>graine</w:t>
      </w:r>
      <w:r w:rsidR="007A595D">
        <w:t>.</w:t>
      </w:r>
    </w:p>
    <w:p w:rsidR="001572BC" w:rsidRPr="007A595D" w:rsidRDefault="00A176E5" w:rsidP="00A176E5">
      <w:pPr>
        <w:pStyle w:val="PADYP2"/>
      </w:pPr>
      <w:bookmarkStart w:id="278" w:name="_Toc432779796"/>
      <w:bookmarkStart w:id="279" w:name="_Toc448173782"/>
      <w:bookmarkStart w:id="280" w:name="_Toc448756976"/>
      <w:bookmarkStart w:id="281" w:name="_Toc451763059"/>
      <w:r w:rsidRPr="007A595D">
        <w:t>OBJECTIFS SPECIFIQUES</w:t>
      </w:r>
      <w:bookmarkEnd w:id="278"/>
      <w:bookmarkEnd w:id="279"/>
      <w:bookmarkEnd w:id="280"/>
      <w:bookmarkEnd w:id="281"/>
    </w:p>
    <w:p w:rsidR="00D76B21" w:rsidRDefault="00D76B21" w:rsidP="00CA16C9">
      <w:r w:rsidRPr="00D76B21">
        <w:t>A l’issu de la formation, les participants seront capable</w:t>
      </w:r>
      <w:r w:rsidR="00D75891">
        <w:t>s</w:t>
      </w:r>
      <w:r w:rsidRPr="00D76B21">
        <w:t xml:space="preserve"> de :</w:t>
      </w:r>
    </w:p>
    <w:p w:rsidR="00A176E5" w:rsidRPr="00D76B21" w:rsidRDefault="00A176E5" w:rsidP="00CA16C9"/>
    <w:p w:rsidR="00D76B21" w:rsidRPr="00D76B21" w:rsidRDefault="00D75891" w:rsidP="00A176E5">
      <w:pPr>
        <w:pStyle w:val="PUCE1"/>
      </w:pPr>
      <w:r>
        <w:t>d</w:t>
      </w:r>
      <w:r w:rsidR="00D76B21" w:rsidRPr="00D76B21">
        <w:t>éfinir un marché de coton graine</w:t>
      </w:r>
      <w:r>
        <w:t> ;</w:t>
      </w:r>
    </w:p>
    <w:p w:rsidR="00D76B21" w:rsidRPr="00D76B21" w:rsidRDefault="00D75891" w:rsidP="00A176E5">
      <w:pPr>
        <w:pStyle w:val="PUCE1"/>
      </w:pPr>
      <w:r>
        <w:t>d</w:t>
      </w:r>
      <w:r w:rsidR="00D76B21" w:rsidRPr="00D76B21">
        <w:t>éfinir les conditions de création d’un marché de coton graine</w:t>
      </w:r>
      <w:r>
        <w:t> ;</w:t>
      </w:r>
    </w:p>
    <w:p w:rsidR="00D76B21" w:rsidRPr="00D76B21" w:rsidRDefault="00D75891" w:rsidP="00A176E5">
      <w:pPr>
        <w:pStyle w:val="PUCE1"/>
      </w:pPr>
      <w:r>
        <w:t>r</w:t>
      </w:r>
      <w:r w:rsidR="00D76B21" w:rsidRPr="00D76B21">
        <w:t>emplir tous les documents pour la gestion d’un marché de coton</w:t>
      </w:r>
      <w:r>
        <w:t> ;</w:t>
      </w:r>
    </w:p>
    <w:p w:rsidR="00D76B21" w:rsidRPr="00D76B21" w:rsidRDefault="00D75891" w:rsidP="00A176E5">
      <w:pPr>
        <w:pStyle w:val="PUCE1"/>
      </w:pPr>
      <w:r>
        <w:t>m</w:t>
      </w:r>
      <w:r w:rsidR="00D76B21" w:rsidRPr="00D76B21">
        <w:t>aîtriser les conditions de sécurités à observer sur un marché de coton graine</w:t>
      </w:r>
      <w:r>
        <w:t>.</w:t>
      </w:r>
    </w:p>
    <w:p w:rsidR="001572BC" w:rsidRPr="007A595D" w:rsidRDefault="00A176E5" w:rsidP="00A176E5">
      <w:pPr>
        <w:pStyle w:val="PADYP2"/>
      </w:pPr>
      <w:bookmarkStart w:id="282" w:name="_Toc432779797"/>
      <w:bookmarkStart w:id="283" w:name="_Toc448173783"/>
      <w:bookmarkStart w:id="284" w:name="_Toc448756977"/>
      <w:bookmarkStart w:id="285" w:name="_Toc451763060"/>
      <w:r w:rsidRPr="007A595D">
        <w:t>CONTENU INDICATIVE DU MODULE DE FORMATION</w:t>
      </w:r>
      <w:bookmarkEnd w:id="282"/>
      <w:bookmarkEnd w:id="283"/>
      <w:bookmarkEnd w:id="284"/>
      <w:bookmarkEnd w:id="285"/>
    </w:p>
    <w:p w:rsidR="001572BC" w:rsidRDefault="001572BC" w:rsidP="00A176E5">
      <w:pPr>
        <w:pStyle w:val="PADYP3"/>
      </w:pPr>
      <w:bookmarkStart w:id="286" w:name="_Toc432779798"/>
      <w:bookmarkStart w:id="287" w:name="_Toc448173784"/>
      <w:bookmarkStart w:id="288" w:name="_Toc448756978"/>
      <w:bookmarkStart w:id="289" w:name="_Toc451763061"/>
      <w:r>
        <w:t>Thème 1 : Préparation d’un marché de coton graine</w:t>
      </w:r>
      <w:bookmarkEnd w:id="286"/>
      <w:bookmarkEnd w:id="287"/>
      <w:bookmarkEnd w:id="288"/>
      <w:bookmarkEnd w:id="289"/>
    </w:p>
    <w:p w:rsidR="009D4BC4" w:rsidRPr="00B917CA" w:rsidRDefault="001572BC" w:rsidP="00A176E5">
      <w:pPr>
        <w:pStyle w:val="PADYP6"/>
        <w:rPr>
          <w:b/>
        </w:rPr>
      </w:pPr>
      <w:bookmarkStart w:id="290" w:name="_Toc448173785"/>
      <w:bookmarkStart w:id="291" w:name="_Toc448756979"/>
      <w:bookmarkStart w:id="292" w:name="_Toc451763062"/>
      <w:r w:rsidRPr="003770E3">
        <w:t>Objectif</w:t>
      </w:r>
      <w:r w:rsidR="009D4BC4">
        <w:t>s</w:t>
      </w:r>
      <w:r w:rsidRPr="003770E3">
        <w:t xml:space="preserve"> du thème</w:t>
      </w:r>
      <w:bookmarkEnd w:id="290"/>
      <w:bookmarkEnd w:id="291"/>
      <w:bookmarkEnd w:id="292"/>
      <w:r w:rsidR="00966671">
        <w:rPr>
          <w:b/>
        </w:rPr>
        <w:t> </w:t>
      </w:r>
    </w:p>
    <w:p w:rsidR="001572BC" w:rsidRDefault="003770E3" w:rsidP="00A176E5">
      <w:pPr>
        <w:pStyle w:val="PUCE1"/>
      </w:pPr>
      <w:r w:rsidRPr="009D4BC4">
        <w:t>Permettre aux participants de maîtriser les dispositions pratiques à prendre sur un marché coton pour</w:t>
      </w:r>
      <w:r>
        <w:t xml:space="preserve"> réussir les opérations de pesées</w:t>
      </w:r>
      <w:r w:rsidR="005D56E7">
        <w:t> ;</w:t>
      </w:r>
      <w:r>
        <w:t xml:space="preserve"> </w:t>
      </w:r>
    </w:p>
    <w:p w:rsidR="009D4BC4" w:rsidRDefault="009D4BC4" w:rsidP="00A176E5">
      <w:pPr>
        <w:pStyle w:val="PUCE1"/>
      </w:pPr>
      <w:r>
        <w:t>Faire connaître aux participants</w:t>
      </w:r>
      <w:r w:rsidR="009A0D5D">
        <w:t xml:space="preserve"> les mesures de sécurité à prendre sur un air de marché de coton</w:t>
      </w:r>
      <w:r w:rsidR="007A595D">
        <w:t>.</w:t>
      </w:r>
    </w:p>
    <w:p w:rsidR="001572BC" w:rsidRDefault="009A0D5D" w:rsidP="00A176E5">
      <w:pPr>
        <w:pStyle w:val="PADYP6"/>
      </w:pPr>
      <w:bookmarkStart w:id="293" w:name="_Toc448173786"/>
      <w:bookmarkStart w:id="294" w:name="_Toc448756980"/>
      <w:bookmarkStart w:id="295" w:name="_Toc451763063"/>
      <w:r>
        <w:t>Contenu indicatif du thème</w:t>
      </w:r>
      <w:bookmarkEnd w:id="293"/>
      <w:bookmarkEnd w:id="294"/>
      <w:bookmarkEnd w:id="295"/>
      <w:r w:rsidR="001572BC" w:rsidRPr="009A0D5D">
        <w:t xml:space="preserve"> </w:t>
      </w:r>
    </w:p>
    <w:p w:rsidR="009A0D5D" w:rsidRDefault="009A0D5D" w:rsidP="00A176E5">
      <w:pPr>
        <w:pStyle w:val="PUCE1"/>
      </w:pPr>
      <w:r>
        <w:t>Définition d’un marché de coton</w:t>
      </w:r>
      <w:r w:rsidR="00E75263">
        <w:t> ;</w:t>
      </w:r>
    </w:p>
    <w:p w:rsidR="009A0D5D" w:rsidRDefault="009A0D5D" w:rsidP="00A176E5">
      <w:pPr>
        <w:pStyle w:val="PUCE1"/>
      </w:pPr>
      <w:r>
        <w:t>Les conditions à remplir pour la création d’un marché de coton graine</w:t>
      </w:r>
      <w:r w:rsidR="00E75263">
        <w:t> ;</w:t>
      </w:r>
    </w:p>
    <w:p w:rsidR="00813C34" w:rsidRDefault="00813C34" w:rsidP="00A176E5">
      <w:pPr>
        <w:pStyle w:val="PUCE1"/>
      </w:pPr>
      <w:r>
        <w:t>Les mesures de sécurité à prendre</w:t>
      </w:r>
      <w:r w:rsidR="00E75263">
        <w:t> ;</w:t>
      </w:r>
    </w:p>
    <w:p w:rsidR="00813C34" w:rsidRDefault="00813C34" w:rsidP="00A176E5">
      <w:pPr>
        <w:pStyle w:val="PUCE1"/>
      </w:pPr>
      <w:r>
        <w:t>Constitution et formation des équipes d’achats</w:t>
      </w:r>
      <w:r w:rsidR="00E75263">
        <w:t> ;</w:t>
      </w:r>
    </w:p>
    <w:p w:rsidR="00813C34" w:rsidRDefault="00813C34" w:rsidP="00A176E5">
      <w:pPr>
        <w:pStyle w:val="PUCE1"/>
      </w:pPr>
      <w:r>
        <w:t>Regroupement des bascules</w:t>
      </w:r>
      <w:r w:rsidR="00E75263">
        <w:t> ;</w:t>
      </w:r>
    </w:p>
    <w:p w:rsidR="00813C34" w:rsidRDefault="00813C34" w:rsidP="00A176E5">
      <w:pPr>
        <w:pStyle w:val="PUCE1"/>
      </w:pPr>
      <w:r>
        <w:t>Révision et poinçonnage des bascules</w:t>
      </w:r>
      <w:r w:rsidR="00E75263">
        <w:t> ;</w:t>
      </w:r>
    </w:p>
    <w:p w:rsidR="00813C34" w:rsidRDefault="00813C34" w:rsidP="00A176E5">
      <w:pPr>
        <w:pStyle w:val="PUCE1"/>
      </w:pPr>
      <w:r>
        <w:t>Suivi de la réparation et du poinçonnage des bascules</w:t>
      </w:r>
      <w:r w:rsidR="00E75263">
        <w:t> ;</w:t>
      </w:r>
    </w:p>
    <w:p w:rsidR="00813C34" w:rsidRDefault="00813C34" w:rsidP="00A176E5">
      <w:pPr>
        <w:pStyle w:val="PUCE1"/>
      </w:pPr>
      <w:r>
        <w:t>Actualisation de la liste des marchés</w:t>
      </w:r>
      <w:r w:rsidR="00E75263">
        <w:t> ;</w:t>
      </w:r>
    </w:p>
    <w:p w:rsidR="00813C34" w:rsidRDefault="00813C34" w:rsidP="00A176E5">
      <w:pPr>
        <w:pStyle w:val="PUCE1"/>
      </w:pPr>
      <w:r>
        <w:t>Etablissement du calendrier des achats</w:t>
      </w:r>
      <w:r w:rsidR="00E75263">
        <w:t> ;</w:t>
      </w:r>
    </w:p>
    <w:p w:rsidR="00813C34" w:rsidRDefault="00DC5F69" w:rsidP="00A176E5">
      <w:pPr>
        <w:pStyle w:val="PUCE1"/>
      </w:pPr>
      <w:r>
        <w:t>Etablissement de la liste des pistes à entretenir</w:t>
      </w:r>
      <w:r w:rsidR="00E75263">
        <w:t> ;</w:t>
      </w:r>
    </w:p>
    <w:p w:rsidR="00DC5F69" w:rsidRDefault="00DC5F69" w:rsidP="00A176E5">
      <w:pPr>
        <w:pStyle w:val="PUCE1"/>
      </w:pPr>
      <w:r>
        <w:t>Expression des besoins en facteurs de commercialisation</w:t>
      </w:r>
      <w:r w:rsidR="00E75263">
        <w:t> ;</w:t>
      </w:r>
    </w:p>
    <w:p w:rsidR="00DC5F69" w:rsidRDefault="00DC5F69" w:rsidP="00A176E5">
      <w:pPr>
        <w:pStyle w:val="PUCE1"/>
      </w:pPr>
      <w:r>
        <w:t>Préparation des aires de marché</w:t>
      </w:r>
      <w:r w:rsidR="00E75263">
        <w:t> ;</w:t>
      </w:r>
    </w:p>
    <w:p w:rsidR="00DC5F69" w:rsidRDefault="00DC5F69" w:rsidP="00A176E5">
      <w:pPr>
        <w:pStyle w:val="PUCE1"/>
      </w:pPr>
      <w:r>
        <w:t>Réunion préparatoire de la commercialisation</w:t>
      </w:r>
      <w:r w:rsidR="00E75263">
        <w:t> ;</w:t>
      </w:r>
    </w:p>
    <w:p w:rsidR="00DC5F69" w:rsidRDefault="00DC5F69" w:rsidP="00A176E5">
      <w:pPr>
        <w:pStyle w:val="PUCE1"/>
      </w:pPr>
      <w:r>
        <w:t>Points définitifs et individuels de la consommation d’intrants et des dettes</w:t>
      </w:r>
      <w:r w:rsidR="00E75263">
        <w:t> ;</w:t>
      </w:r>
      <w:r>
        <w:t xml:space="preserve"> </w:t>
      </w:r>
    </w:p>
    <w:p w:rsidR="00DC5F69" w:rsidRDefault="00DC5F69" w:rsidP="00A176E5">
      <w:pPr>
        <w:pStyle w:val="PUCE1"/>
      </w:pPr>
      <w:r>
        <w:t>Installation de comité de suivi de la commercialisation</w:t>
      </w:r>
      <w:r w:rsidR="00E75263">
        <w:t>.</w:t>
      </w:r>
    </w:p>
    <w:p w:rsidR="00DC5F69" w:rsidRPr="008C4022" w:rsidRDefault="00B44308" w:rsidP="00A176E5">
      <w:pPr>
        <w:pStyle w:val="PADYP6"/>
        <w:rPr>
          <w:rFonts w:eastAsia="Calibri"/>
        </w:rPr>
      </w:pPr>
      <w:bookmarkStart w:id="296" w:name="_Toc448173787"/>
      <w:bookmarkStart w:id="297" w:name="_Toc448756981"/>
      <w:bookmarkStart w:id="298" w:name="_Toc451763064"/>
      <w:r w:rsidRPr="008C4022">
        <w:rPr>
          <w:rFonts w:eastAsia="Calibri"/>
        </w:rPr>
        <w:t>Définition d’un marché de coton-</w:t>
      </w:r>
      <w:r w:rsidR="00DC5F69" w:rsidRPr="008C4022">
        <w:rPr>
          <w:rFonts w:eastAsia="Calibri"/>
        </w:rPr>
        <w:t>graine</w:t>
      </w:r>
      <w:bookmarkEnd w:id="296"/>
      <w:bookmarkEnd w:id="297"/>
      <w:bookmarkEnd w:id="298"/>
    </w:p>
    <w:p w:rsidR="00DC5F69" w:rsidRDefault="00DC5F69" w:rsidP="00CA16C9">
      <w:r w:rsidRPr="00DC5F69">
        <w:t>En général un marché est un lieu couvert ou en plein air où l’on met en vente des marchandises. C’est également un rassemblement périodique de ceux qui vendent et qui achètent dans un lieu public.</w:t>
      </w:r>
    </w:p>
    <w:p w:rsidR="005F0FAE" w:rsidRDefault="00DC5F69" w:rsidP="00CA16C9">
      <w:r w:rsidRPr="00DC5F69">
        <w:lastRenderedPageBreak/>
        <w:t>Spécifiquement</w:t>
      </w:r>
      <w:r w:rsidR="000B7E6D">
        <w:t>,</w:t>
      </w:r>
      <w:r w:rsidR="005C19A8">
        <w:t xml:space="preserve"> un marché de coton-</w:t>
      </w:r>
      <w:r w:rsidRPr="00DC5F69">
        <w:t>graine est un lieu officiel où les producteurs de coton réunis en structures organisées v</w:t>
      </w:r>
      <w:r w:rsidR="00243E1D">
        <w:t>iennent commercialiser le coton-</w:t>
      </w:r>
      <w:r w:rsidRPr="00DC5F69">
        <w:t>graine par une équipe assurant entièrement les opérations de pesée et de manutention</w:t>
      </w:r>
      <w:r>
        <w:t xml:space="preserve"> de façon autonome.</w:t>
      </w:r>
    </w:p>
    <w:p w:rsidR="00A176E5" w:rsidRDefault="00A176E5" w:rsidP="00CA16C9"/>
    <w:p w:rsidR="00F23045" w:rsidRDefault="00F23045" w:rsidP="00CA16C9">
      <w:r w:rsidRPr="00F23045">
        <w:t xml:space="preserve">La disposition des tas de coton </w:t>
      </w:r>
      <w:r w:rsidR="00BA14C5">
        <w:t xml:space="preserve">sur un marché de coton </w:t>
      </w:r>
      <w:r w:rsidRPr="00F23045">
        <w:t>doit se faire de manière à permettre une bonne circulation à l’intérieur du marché</w:t>
      </w:r>
      <w:r w:rsidR="007A595D">
        <w:t>.</w:t>
      </w:r>
    </w:p>
    <w:p w:rsidR="00A176E5" w:rsidRDefault="00A176E5" w:rsidP="00CA16C9"/>
    <w:p w:rsidR="00F23045" w:rsidRDefault="00F23045" w:rsidP="00CA16C9">
      <w:r w:rsidRPr="00F23045">
        <w:t>Une portion doit également être réservée pour le stockage du coton pesé</w:t>
      </w:r>
    </w:p>
    <w:p w:rsidR="00A176E5" w:rsidRPr="00F23045" w:rsidRDefault="00A176E5" w:rsidP="00CA16C9"/>
    <w:p w:rsidR="004E31C9" w:rsidRPr="00752480" w:rsidRDefault="00F23045" w:rsidP="00CA16C9">
      <w:r w:rsidRPr="00F23045">
        <w:t>(Voir le document de disposition des tas</w:t>
      </w:r>
      <w:r w:rsidR="00752480">
        <w:t xml:space="preserve"> de coton)</w:t>
      </w:r>
      <w:r w:rsidR="007209B8">
        <w:t>.</w:t>
      </w:r>
    </w:p>
    <w:p w:rsidR="00DC5F69" w:rsidRPr="008C4022" w:rsidRDefault="00DC5F69" w:rsidP="00A176E5">
      <w:pPr>
        <w:pStyle w:val="PADYP6"/>
        <w:rPr>
          <w:rFonts w:eastAsia="Calibri"/>
        </w:rPr>
      </w:pPr>
      <w:bookmarkStart w:id="299" w:name="_Toc448173788"/>
      <w:bookmarkStart w:id="300" w:name="_Toc448756982"/>
      <w:bookmarkStart w:id="301" w:name="_Toc451763065"/>
      <w:r w:rsidRPr="008C4022">
        <w:rPr>
          <w:rFonts w:eastAsia="Calibri"/>
        </w:rPr>
        <w:t>Conditions d</w:t>
      </w:r>
      <w:r w:rsidR="00021B20" w:rsidRPr="008C4022">
        <w:rPr>
          <w:rFonts w:eastAsia="Calibri"/>
        </w:rPr>
        <w:t>e création d’un marché de coton-</w:t>
      </w:r>
      <w:r w:rsidRPr="008C4022">
        <w:rPr>
          <w:rFonts w:eastAsia="Calibri"/>
        </w:rPr>
        <w:t>graine</w:t>
      </w:r>
      <w:bookmarkEnd w:id="299"/>
      <w:bookmarkEnd w:id="300"/>
      <w:bookmarkEnd w:id="301"/>
    </w:p>
    <w:p w:rsidR="007A595D" w:rsidRDefault="00307143" w:rsidP="00CA16C9">
      <w:r w:rsidRPr="00307143">
        <w:t>Pour créer un marché de coton</w:t>
      </w:r>
      <w:r>
        <w:t>,</w:t>
      </w:r>
      <w:r w:rsidRPr="00307143">
        <w:t xml:space="preserve"> il est défini un minimum de critères qu’il est important d’observer afin de garantir une facile accessibilité des air</w:t>
      </w:r>
      <w:r w:rsidR="00243E1D">
        <w:t>e</w:t>
      </w:r>
      <w:r w:rsidRPr="00307143">
        <w:t>s de marché. Un tonnage pouvant mobiliser un moyen de transport pour l’évacuation et permettre d’éviter les incendies et les dépréciations de la qualité du coton. Il s’agit de :</w:t>
      </w:r>
    </w:p>
    <w:p w:rsidR="00A176E5" w:rsidRPr="00307143" w:rsidRDefault="00A176E5" w:rsidP="00CA16C9"/>
    <w:p w:rsidR="00307143" w:rsidRPr="00307143" w:rsidRDefault="00021B20" w:rsidP="00A176E5">
      <w:pPr>
        <w:pStyle w:val="PUCE1"/>
      </w:pPr>
      <w:r>
        <w:t>a</w:t>
      </w:r>
      <w:r w:rsidR="00307143" w:rsidRPr="00307143">
        <w:t xml:space="preserve">voir une production </w:t>
      </w:r>
      <w:r w:rsidR="00307143">
        <w:t xml:space="preserve">effective de 10 </w:t>
      </w:r>
      <w:r>
        <w:t>tonnes au moins de coton-</w:t>
      </w:r>
      <w:r w:rsidR="00307143" w:rsidRPr="00307143">
        <w:t xml:space="preserve">graine .Cela permet de mobiliser un moyen de transport pour l’évacuation .Ce tonnage </w:t>
      </w:r>
      <w:r w:rsidR="00307143">
        <w:t>minimum peut être inférieur à 10</w:t>
      </w:r>
      <w:r>
        <w:t xml:space="preserve"> </w:t>
      </w:r>
      <w:r w:rsidR="00307143" w:rsidRPr="00307143">
        <w:t>tonnes dans les zones de faible production</w:t>
      </w:r>
      <w:r w:rsidR="007A595D">
        <w:t> ;</w:t>
      </w:r>
    </w:p>
    <w:p w:rsidR="00307143" w:rsidRPr="00307143" w:rsidRDefault="00021B20" w:rsidP="00A176E5">
      <w:pPr>
        <w:pStyle w:val="PUCE1"/>
      </w:pPr>
      <w:r>
        <w:t>r</w:t>
      </w:r>
      <w:r w:rsidR="00307143" w:rsidRPr="00307143">
        <w:t>especter une distance de 5 à</w:t>
      </w:r>
      <w:r w:rsidR="00486FE6">
        <w:t xml:space="preserve"> </w:t>
      </w:r>
      <w:r w:rsidR="00307143" w:rsidRPr="00307143">
        <w:t>7 KM entre deux marchés Cette mesure peut également varier en fonction du volume de la production d</w:t>
      </w:r>
      <w:r w:rsidR="00486FE6">
        <w:t>e la C</w:t>
      </w:r>
      <w:r w:rsidR="00307143" w:rsidRPr="00307143">
        <w:t>VPC</w:t>
      </w:r>
      <w:r>
        <w:t> ;</w:t>
      </w:r>
      <w:r w:rsidR="00307143" w:rsidRPr="00307143">
        <w:t xml:space="preserve"> </w:t>
      </w:r>
    </w:p>
    <w:p w:rsidR="00307143" w:rsidRPr="00307143" w:rsidRDefault="00021B20" w:rsidP="00A176E5">
      <w:pPr>
        <w:pStyle w:val="PUCE1"/>
      </w:pPr>
      <w:r>
        <w:t>i</w:t>
      </w:r>
      <w:r w:rsidR="00307143" w:rsidRPr="00307143">
        <w:t>nstaller le marché de coton en dehors des agglomérations,</w:t>
      </w:r>
      <w:r w:rsidR="008178F0">
        <w:t xml:space="preserve"> </w:t>
      </w:r>
      <w:r w:rsidR="00307143" w:rsidRPr="00307143">
        <w:t>(concession, hameaux),</w:t>
      </w:r>
      <w:r w:rsidR="008178F0">
        <w:t xml:space="preserve"> </w:t>
      </w:r>
      <w:r w:rsidR="00307143" w:rsidRPr="00307143">
        <w:t>loin des arbres, sur un terrain plat et distant des voies à grande circulation afin d’éviter les incendies, les souillures</w:t>
      </w:r>
      <w:r w:rsidR="00CA7466">
        <w:t xml:space="preserve"> </w:t>
      </w:r>
      <w:r w:rsidR="00307143" w:rsidRPr="00307143">
        <w:t xml:space="preserve">par les </w:t>
      </w:r>
      <w:r w:rsidR="007A595D">
        <w:t>poussières et les divers débris ;</w:t>
      </w:r>
    </w:p>
    <w:p w:rsidR="00307143" w:rsidRPr="00307143" w:rsidRDefault="00021B20" w:rsidP="00A176E5">
      <w:pPr>
        <w:pStyle w:val="PUCE1"/>
      </w:pPr>
      <w:r>
        <w:t>a</w:t>
      </w:r>
      <w:r w:rsidR="00307143" w:rsidRPr="00307143">
        <w:t>voir des voies d’accès praticables et suffisamment larges pour toutes sortes de véhicule</w:t>
      </w:r>
      <w:r>
        <w:t>s</w:t>
      </w:r>
      <w:r w:rsidR="00307143" w:rsidRPr="00307143">
        <w:t>,</w:t>
      </w:r>
      <w:r w:rsidR="00307143">
        <w:t xml:space="preserve"> </w:t>
      </w:r>
      <w:r w:rsidR="00307143" w:rsidRPr="00307143">
        <w:t xml:space="preserve">afin de réduire les risques de renversement de coton qui entraînerait la dépréciation de la qualité et les </w:t>
      </w:r>
      <w:r>
        <w:t>pertes en poids du coton-</w:t>
      </w:r>
      <w:r w:rsidR="007A595D">
        <w:t>graine ;</w:t>
      </w:r>
    </w:p>
    <w:p w:rsidR="00307143" w:rsidRDefault="00021B20" w:rsidP="00A176E5">
      <w:pPr>
        <w:pStyle w:val="PUCE1"/>
      </w:pPr>
      <w:r>
        <w:t>c</w:t>
      </w:r>
      <w:r w:rsidR="00307143" w:rsidRPr="00307143">
        <w:t>onstruction de hangar devant servir d’abri pour l’équipe ou les équipes d’achat</w:t>
      </w:r>
      <w:r w:rsidR="008748D5">
        <w:t>.</w:t>
      </w:r>
    </w:p>
    <w:p w:rsidR="00A176E5" w:rsidRDefault="00A176E5" w:rsidP="00A176E5">
      <w:pPr>
        <w:pStyle w:val="PUCE1"/>
        <w:numPr>
          <w:ilvl w:val="0"/>
          <w:numId w:val="0"/>
        </w:numPr>
        <w:ind w:left="720"/>
      </w:pPr>
    </w:p>
    <w:p w:rsidR="00021B20" w:rsidRDefault="00307143" w:rsidP="00CA16C9">
      <w:r w:rsidRPr="00307143">
        <w:t xml:space="preserve">On pourrait ajouter disposer d’une bascule, mais les groupements ont la possibilité de se </w:t>
      </w:r>
    </w:p>
    <w:p w:rsidR="00021B20" w:rsidRDefault="00021B20" w:rsidP="00CA16C9">
      <w:r w:rsidRPr="00307143">
        <w:t>passer les bascules</w:t>
      </w:r>
      <w:r>
        <w:t>.</w:t>
      </w:r>
    </w:p>
    <w:p w:rsidR="005F0FAE" w:rsidRPr="000E6DF2" w:rsidRDefault="005F0FAE" w:rsidP="00A176E5">
      <w:pPr>
        <w:pStyle w:val="PADYP6"/>
        <w:rPr>
          <w:rFonts w:eastAsia="Calibri"/>
        </w:rPr>
      </w:pPr>
      <w:bookmarkStart w:id="302" w:name="_Toc448173789"/>
      <w:bookmarkStart w:id="303" w:name="_Toc448756983"/>
      <w:bookmarkStart w:id="304" w:name="_Toc451763066"/>
      <w:r w:rsidRPr="000E6DF2">
        <w:rPr>
          <w:rFonts w:eastAsia="Calibri"/>
        </w:rPr>
        <w:t>Les mesures de sécurité à observer sur l’aire de marché</w:t>
      </w:r>
      <w:bookmarkEnd w:id="302"/>
      <w:bookmarkEnd w:id="303"/>
      <w:bookmarkEnd w:id="304"/>
    </w:p>
    <w:p w:rsidR="005F0FAE" w:rsidRDefault="005F0FAE" w:rsidP="00CA16C9">
      <w:r w:rsidRPr="005F0FAE">
        <w:t xml:space="preserve">Pour assurer une sécurité au coton sur l’air de marché avant et après les pesées il est nécessaire d’observer des mesures de sécurité </w:t>
      </w:r>
      <w:r>
        <w:t>suivantes :</w:t>
      </w:r>
    </w:p>
    <w:p w:rsidR="00A176E5" w:rsidRPr="005F0FAE" w:rsidRDefault="00A176E5" w:rsidP="00CA16C9"/>
    <w:p w:rsidR="005F0FAE" w:rsidRPr="005F0FAE" w:rsidRDefault="00ED5174" w:rsidP="00A176E5">
      <w:pPr>
        <w:pStyle w:val="PUCE1"/>
      </w:pPr>
      <w:r>
        <w:t>l</w:t>
      </w:r>
      <w:r w:rsidR="005F0FAE" w:rsidRPr="005F0FAE">
        <w:t>’aire de marché doit être bien aménagé</w:t>
      </w:r>
      <w:r>
        <w:t>e</w:t>
      </w:r>
      <w:r w:rsidR="005F0FAE" w:rsidRPr="005F0FAE">
        <w:t>, propre, bien délimitée par des piquets ou</w:t>
      </w:r>
      <w:r w:rsidR="0013379D">
        <w:t xml:space="preserve"> bornes et entourée par un pare-</w:t>
      </w:r>
      <w:r w:rsidR="005F0FAE" w:rsidRPr="005F0FAE">
        <w:t>feu de 10 m de large, complété</w:t>
      </w:r>
      <w:r w:rsidR="00AC00A9">
        <w:t>e</w:t>
      </w:r>
      <w:r w:rsidR="005F0FAE" w:rsidRPr="005F0FAE">
        <w:t xml:space="preserve"> par un pare feu de renvoie</w:t>
      </w:r>
      <w:r>
        <w:t> ;</w:t>
      </w:r>
      <w:r w:rsidR="005F0FAE" w:rsidRPr="005F0FAE">
        <w:t xml:space="preserve"> </w:t>
      </w:r>
    </w:p>
    <w:p w:rsidR="005F0FAE" w:rsidRPr="005F0FAE" w:rsidRDefault="006375D2" w:rsidP="00A176E5">
      <w:pPr>
        <w:pStyle w:val="PUCE1"/>
      </w:pPr>
      <w:r>
        <w:t>é</w:t>
      </w:r>
      <w:r w:rsidR="005F0FAE" w:rsidRPr="005F0FAE">
        <w:t>riger des panneaux portant l’interdiction de l’usage du feu (é</w:t>
      </w:r>
      <w:r w:rsidR="00FF6423">
        <w:t>crit en français et dans les</w:t>
      </w:r>
      <w:r w:rsidR="00FF6423" w:rsidRPr="005F0FAE">
        <w:t xml:space="preserve"> langues</w:t>
      </w:r>
      <w:r w:rsidR="005F0FAE" w:rsidRPr="005F0FAE">
        <w:t xml:space="preserve"> locales les plus utilisées</w:t>
      </w:r>
      <w:r w:rsidR="005F0FAE">
        <w:t>) et</w:t>
      </w:r>
      <w:r w:rsidR="00CA7466">
        <w:t xml:space="preserve"> </w:t>
      </w:r>
      <w:r w:rsidR="005F0FAE" w:rsidRPr="005F0FAE">
        <w:t>lisibles à 20m (fond bleu, écriture en jaune)</w:t>
      </w:r>
      <w:r w:rsidR="001D056E">
        <w:t> ;</w:t>
      </w:r>
    </w:p>
    <w:p w:rsidR="005F0FAE" w:rsidRPr="006E2EC3" w:rsidRDefault="001D056E" w:rsidP="00A176E5">
      <w:pPr>
        <w:pStyle w:val="PUCE1"/>
      </w:pPr>
      <w:r>
        <w:t>approvisionner le marché en eau</w:t>
      </w:r>
      <w:r w:rsidR="005F0FAE" w:rsidRPr="006E2EC3">
        <w:t>.</w:t>
      </w:r>
      <w:r>
        <w:t xml:space="preserve"> </w:t>
      </w:r>
      <w:r w:rsidR="005F0FAE" w:rsidRPr="006E2EC3">
        <w:t>La quantité minimum exigée est de 400L (à mettre en place avant l’apport des lots de coton sur le marché et à n’enlever qu’après l’évacuation du dernier gramme de coton)</w:t>
      </w:r>
      <w:r w:rsidR="00FF6423">
        <w:t> ;</w:t>
      </w:r>
    </w:p>
    <w:p w:rsidR="005F0FAE" w:rsidRPr="006E2EC3" w:rsidRDefault="00FF6423" w:rsidP="00A176E5">
      <w:pPr>
        <w:pStyle w:val="PUCE1"/>
      </w:pPr>
      <w:r>
        <w:t>i</w:t>
      </w:r>
      <w:r w:rsidR="005F0FAE" w:rsidRPr="006E2EC3">
        <w:t>l est conseillé d’utiliser l’eau savonnée à pouvoir d’extincteur</w:t>
      </w:r>
      <w:r>
        <w:t> ;</w:t>
      </w:r>
      <w:r w:rsidR="005F0FAE" w:rsidRPr="006E2EC3">
        <w:t xml:space="preserve"> </w:t>
      </w:r>
    </w:p>
    <w:p w:rsidR="005F0FAE" w:rsidRPr="006E2EC3" w:rsidRDefault="00FF6423" w:rsidP="00A176E5">
      <w:pPr>
        <w:pStyle w:val="PUCE1"/>
      </w:pPr>
      <w:r>
        <w:t>p</w:t>
      </w:r>
      <w:r w:rsidR="005F0FAE" w:rsidRPr="006E2EC3">
        <w:t>our l’approvisionnement en eau, la norme suivante doit être observée :</w:t>
      </w:r>
    </w:p>
    <w:p w:rsidR="005F0FAE" w:rsidRPr="006E2EC3" w:rsidRDefault="004905CC" w:rsidP="00A176E5">
      <w:pPr>
        <w:pStyle w:val="PUCE2"/>
      </w:pPr>
      <w:r>
        <w:t>m</w:t>
      </w:r>
      <w:r w:rsidR="005F0FAE" w:rsidRPr="006E2EC3">
        <w:t xml:space="preserve">arché </w:t>
      </w:r>
      <w:r>
        <w:t>de production inférieur ou égal</w:t>
      </w:r>
      <w:r w:rsidR="005F0FAE" w:rsidRPr="006E2EC3">
        <w:t xml:space="preserve"> à 50 tonnes :400L à 600L( 2 à 3 fûts)</w:t>
      </w:r>
      <w:r>
        <w:t> ;</w:t>
      </w:r>
    </w:p>
    <w:p w:rsidR="005F0FAE" w:rsidRPr="006E2EC3" w:rsidRDefault="004905CC" w:rsidP="00A176E5">
      <w:pPr>
        <w:pStyle w:val="PUCE2"/>
      </w:pPr>
      <w:r>
        <w:t>m</w:t>
      </w:r>
      <w:r w:rsidR="005F0FAE" w:rsidRPr="006E2EC3">
        <w:t>arché de production comprise entre 50</w:t>
      </w:r>
      <w:r>
        <w:t xml:space="preserve"> </w:t>
      </w:r>
      <w:r w:rsidR="005F0FAE" w:rsidRPr="006E2EC3">
        <w:t>tonnes et 100</w:t>
      </w:r>
      <w:r>
        <w:t xml:space="preserve"> </w:t>
      </w:r>
      <w:r w:rsidR="005F0FAE" w:rsidRPr="006E2EC3">
        <w:t>tonnes :800L (4fûts)</w:t>
      </w:r>
      <w:r>
        <w:t>;</w:t>
      </w:r>
    </w:p>
    <w:p w:rsidR="005F0FAE" w:rsidRPr="006E2EC3" w:rsidRDefault="00156478" w:rsidP="00A176E5">
      <w:pPr>
        <w:pStyle w:val="PUCE2"/>
      </w:pPr>
      <w:r>
        <w:t>a</w:t>
      </w:r>
      <w:r w:rsidR="005F0FAE" w:rsidRPr="006E2EC3">
        <w:t>u-delà de 1000</w:t>
      </w:r>
      <w:r w:rsidR="006E2EC3">
        <w:t xml:space="preserve"> </w:t>
      </w:r>
      <w:r w:rsidR="005F0FAE" w:rsidRPr="006E2EC3">
        <w:t>tonnes, ajouter un fût 200L pour chaque fraction de 50</w:t>
      </w:r>
      <w:r>
        <w:t xml:space="preserve"> </w:t>
      </w:r>
      <w:r w:rsidR="005F0FAE" w:rsidRPr="006E2EC3">
        <w:t>tonnes</w:t>
      </w:r>
      <w:r>
        <w:t> ;</w:t>
      </w:r>
      <w:r w:rsidR="005F0FAE" w:rsidRPr="006E2EC3">
        <w:t xml:space="preserve"> </w:t>
      </w:r>
    </w:p>
    <w:p w:rsidR="005F0FAE" w:rsidRPr="006E2EC3" w:rsidRDefault="00156478" w:rsidP="00A176E5">
      <w:pPr>
        <w:pStyle w:val="PUCE2"/>
      </w:pPr>
      <w:r>
        <w:lastRenderedPageBreak/>
        <w:t>l</w:t>
      </w:r>
      <w:r w:rsidR="005F0FAE" w:rsidRPr="006E2EC3">
        <w:t>es tonneaux d’eau doivent être disposés de manièr</w:t>
      </w:r>
      <w:r>
        <w:t>e à y accéder facilement à tout</w:t>
      </w:r>
      <w:r w:rsidR="005F0FAE" w:rsidRPr="006E2EC3">
        <w:t xml:space="preserve"> moment et à permettre la maîtrise de l’incendie de tous les côtés</w:t>
      </w:r>
      <w:r>
        <w:t> ;</w:t>
      </w:r>
      <w:r w:rsidR="005F0FAE" w:rsidRPr="006E2EC3">
        <w:t xml:space="preserve"> </w:t>
      </w:r>
    </w:p>
    <w:p w:rsidR="005F0FAE" w:rsidRPr="006E2EC3" w:rsidRDefault="00156478" w:rsidP="00A176E5">
      <w:pPr>
        <w:pStyle w:val="PUCE2"/>
      </w:pPr>
      <w:r>
        <w:t>p</w:t>
      </w:r>
      <w:r w:rsidR="005F0FAE" w:rsidRPr="006E2EC3">
        <w:t>révoir des récipients pour le prélèvement de l’eau</w:t>
      </w:r>
      <w:r>
        <w:t>.</w:t>
      </w:r>
      <w:r w:rsidR="005F0FAE" w:rsidRPr="006E2EC3">
        <w:t xml:space="preserve"> </w:t>
      </w:r>
    </w:p>
    <w:p w:rsidR="005F0FAE" w:rsidRPr="006E2EC3" w:rsidRDefault="004A5B5E" w:rsidP="00A176E5">
      <w:pPr>
        <w:pStyle w:val="PUCE1"/>
      </w:pPr>
      <w:r>
        <w:t>l</w:t>
      </w:r>
      <w:r w:rsidR="005F0FAE" w:rsidRPr="006E2EC3">
        <w:t>e gardiennage doit être assuré de jour comme de nuit et l’usage de la torche est recommandé la nuit.</w:t>
      </w:r>
    </w:p>
    <w:p w:rsidR="005F0FAE" w:rsidRDefault="004A5B5E" w:rsidP="00A176E5">
      <w:pPr>
        <w:pStyle w:val="PUCE1"/>
      </w:pPr>
      <w:r>
        <w:t>l</w:t>
      </w:r>
      <w:r w:rsidR="005F0FAE" w:rsidRPr="006E2EC3">
        <w:t>’usage de la boisson alcoolisée est interdit.</w:t>
      </w:r>
    </w:p>
    <w:p w:rsidR="00FC2079" w:rsidRPr="00C520B3" w:rsidRDefault="00FC2079" w:rsidP="00A176E5">
      <w:pPr>
        <w:pStyle w:val="PADYP6"/>
        <w:rPr>
          <w:rFonts w:eastAsia="Calibri"/>
        </w:rPr>
      </w:pPr>
      <w:bookmarkStart w:id="305" w:name="_Toc448173790"/>
      <w:bookmarkStart w:id="306" w:name="_Toc448756984"/>
      <w:bookmarkStart w:id="307" w:name="_Toc451763067"/>
      <w:r w:rsidRPr="00C520B3">
        <w:rPr>
          <w:rFonts w:eastAsia="Calibri"/>
        </w:rPr>
        <w:t>La constitution et la formation des équipes d’achat</w:t>
      </w:r>
      <w:bookmarkEnd w:id="305"/>
      <w:bookmarkEnd w:id="306"/>
      <w:bookmarkEnd w:id="307"/>
    </w:p>
    <w:p w:rsidR="00707D9B" w:rsidRDefault="00FC2079" w:rsidP="00CA16C9">
      <w:r>
        <w:t xml:space="preserve">Les équipes d’achat sont constituées </w:t>
      </w:r>
      <w:r w:rsidR="00707D9B">
        <w:t>des membres du groupement principalement des membres du conseil d’administration</w:t>
      </w:r>
      <w:r w:rsidR="00486FE6">
        <w:t xml:space="preserve"> de l’AAGC/CPV</w:t>
      </w:r>
      <w:r w:rsidR="00707D9B">
        <w:t>.</w:t>
      </w:r>
      <w:r w:rsidR="007A595D">
        <w:t xml:space="preserve"> </w:t>
      </w:r>
      <w:r w:rsidR="00707D9B">
        <w:t>Cette équipe dont être constituée d’</w:t>
      </w:r>
      <w:r w:rsidR="00432444">
        <w:t>au moins six personnes :</w:t>
      </w:r>
    </w:p>
    <w:p w:rsidR="00A176E5" w:rsidRDefault="00A176E5" w:rsidP="00CA16C9"/>
    <w:p w:rsidR="00707D9B" w:rsidRDefault="00432444" w:rsidP="00A176E5">
      <w:pPr>
        <w:pStyle w:val="PUCE1"/>
      </w:pPr>
      <w:r>
        <w:t>u</w:t>
      </w:r>
      <w:r w:rsidR="00707D9B">
        <w:t>n peseur</w:t>
      </w:r>
      <w:r>
        <w:t> ;</w:t>
      </w:r>
    </w:p>
    <w:p w:rsidR="00707D9B" w:rsidRDefault="00432444" w:rsidP="00A176E5">
      <w:pPr>
        <w:pStyle w:val="PUCE1"/>
      </w:pPr>
      <w:r>
        <w:t>u</w:t>
      </w:r>
      <w:r w:rsidR="00707D9B">
        <w:t>n co-peseur</w:t>
      </w:r>
      <w:r>
        <w:t> ;</w:t>
      </w:r>
    </w:p>
    <w:p w:rsidR="00707D9B" w:rsidRDefault="00696879" w:rsidP="00A176E5">
      <w:pPr>
        <w:pStyle w:val="PUCE1"/>
      </w:pPr>
      <w:r>
        <w:t>t</w:t>
      </w:r>
      <w:r w:rsidR="00707D9B">
        <w:t xml:space="preserve">rois </w:t>
      </w:r>
      <w:r w:rsidR="006F212C">
        <w:t xml:space="preserve">(03) </w:t>
      </w:r>
      <w:r w:rsidR="00707D9B">
        <w:t>preneurs de poids</w:t>
      </w:r>
      <w:r>
        <w:t> ;</w:t>
      </w:r>
    </w:p>
    <w:p w:rsidR="00707D9B" w:rsidRDefault="00696879" w:rsidP="00A176E5">
      <w:pPr>
        <w:pStyle w:val="PUCE1"/>
      </w:pPr>
      <w:r>
        <w:t>u</w:t>
      </w:r>
      <w:r w:rsidR="00707D9B">
        <w:t>n</w:t>
      </w:r>
      <w:r>
        <w:t>e</w:t>
      </w:r>
      <w:r w:rsidR="00707D9B">
        <w:t xml:space="preserve"> ou deux </w:t>
      </w:r>
      <w:r w:rsidR="00486FE6">
        <w:t xml:space="preserve">personnes </w:t>
      </w:r>
      <w:r w:rsidR="00707D9B">
        <w:t>pour le remplissage des documents</w:t>
      </w:r>
      <w:r w:rsidR="00D21241">
        <w:t xml:space="preserve"> </w:t>
      </w:r>
      <w:r w:rsidR="00707D9B">
        <w:t>(bon d</w:t>
      </w:r>
      <w:r>
        <w:t>e livraison, cahier de collecte et</w:t>
      </w:r>
      <w:r w:rsidR="00707D9B">
        <w:t xml:space="preserve"> bordereau d’évacuation)</w:t>
      </w:r>
      <w:r w:rsidR="008178F0">
        <w:t>.</w:t>
      </w:r>
    </w:p>
    <w:p w:rsidR="00A176E5" w:rsidRDefault="00A176E5" w:rsidP="00A176E5">
      <w:pPr>
        <w:pStyle w:val="PUCE1"/>
        <w:numPr>
          <w:ilvl w:val="0"/>
          <w:numId w:val="0"/>
        </w:numPr>
        <w:ind w:left="720"/>
      </w:pPr>
    </w:p>
    <w:p w:rsidR="000C1E1C" w:rsidRDefault="000C1E1C" w:rsidP="00CA16C9">
      <w:r>
        <w:t>Ces équipes doivent être formées avant le déma</w:t>
      </w:r>
      <w:r w:rsidR="00DC41D8">
        <w:t>rrage des opérations de pesée</w:t>
      </w:r>
      <w:r w:rsidR="008178F0">
        <w:t xml:space="preserve">. </w:t>
      </w:r>
      <w:r>
        <w:t>Cette formation doit porter sur les thèmes suivants :</w:t>
      </w:r>
    </w:p>
    <w:p w:rsidR="00A176E5" w:rsidRDefault="00A176E5" w:rsidP="00CA16C9"/>
    <w:p w:rsidR="000C1E1C" w:rsidRDefault="00E12D67" w:rsidP="00A176E5">
      <w:pPr>
        <w:pStyle w:val="PUCE1"/>
      </w:pPr>
      <w:r>
        <w:t>l</w:t>
      </w:r>
      <w:r w:rsidR="000C1E1C">
        <w:t>es mesures de sécurité</w:t>
      </w:r>
      <w:r w:rsidR="007A595D">
        <w:t> ;</w:t>
      </w:r>
    </w:p>
    <w:p w:rsidR="000C1E1C" w:rsidRDefault="00E12D67" w:rsidP="00A176E5">
      <w:pPr>
        <w:pStyle w:val="PUCE1"/>
      </w:pPr>
      <w:r>
        <w:t>l</w:t>
      </w:r>
      <w:r w:rsidR="000C1E1C">
        <w:t>es technique</w:t>
      </w:r>
      <w:r w:rsidR="007A595D">
        <w:t>s</w:t>
      </w:r>
      <w:r w:rsidR="000C1E1C">
        <w:t xml:space="preserve"> de pesée</w:t>
      </w:r>
      <w:r w:rsidR="007A595D">
        <w:t> ;</w:t>
      </w:r>
    </w:p>
    <w:p w:rsidR="000C1E1C" w:rsidRDefault="00E12D67" w:rsidP="00A176E5">
      <w:pPr>
        <w:pStyle w:val="PUCE1"/>
      </w:pPr>
      <w:r>
        <w:t>l</w:t>
      </w:r>
      <w:r w:rsidR="000C1E1C">
        <w:t>e remplissage des documents de commercialisation</w:t>
      </w:r>
      <w:r w:rsidR="007A595D">
        <w:t>.</w:t>
      </w:r>
    </w:p>
    <w:p w:rsidR="00707D9B" w:rsidRPr="00C520B3" w:rsidRDefault="00707D9B" w:rsidP="00A176E5">
      <w:pPr>
        <w:pStyle w:val="PADYP6"/>
        <w:rPr>
          <w:rFonts w:eastAsia="Calibri"/>
        </w:rPr>
      </w:pPr>
      <w:bookmarkStart w:id="308" w:name="_Toc448173791"/>
      <w:bookmarkStart w:id="309" w:name="_Toc448756985"/>
      <w:bookmarkStart w:id="310" w:name="_Toc451763068"/>
      <w:r w:rsidRPr="00C520B3">
        <w:rPr>
          <w:rFonts w:eastAsia="Calibri"/>
        </w:rPr>
        <w:t>Le regroupement des bascules pour la révision</w:t>
      </w:r>
      <w:bookmarkEnd w:id="308"/>
      <w:bookmarkEnd w:id="309"/>
      <w:bookmarkEnd w:id="310"/>
    </w:p>
    <w:p w:rsidR="007A595D" w:rsidRDefault="00707D9B" w:rsidP="00CA16C9">
      <w:r>
        <w:t>C’est une opération qui consiste à rassembler les bascules d’une commune en un ou plusieurs lieux pour leur révision</w:t>
      </w:r>
      <w:r w:rsidR="00D21241">
        <w:t xml:space="preserve"> et poinçonnage</w:t>
      </w:r>
      <w:r>
        <w:t xml:space="preserve">. </w:t>
      </w:r>
      <w:r w:rsidR="00486FE6">
        <w:t>L</w:t>
      </w:r>
      <w:r>
        <w:t xml:space="preserve">es </w:t>
      </w:r>
      <w:r w:rsidR="00486FE6">
        <w:t>C</w:t>
      </w:r>
      <w:r>
        <w:t>VPC ont l’obligation d’assurer le transport d</w:t>
      </w:r>
      <w:r w:rsidR="00D21241">
        <w:t>e leurs bascules jusqu’au lieu de rassemblement indiqué. Les bascules doivent être emballées dans des sacs pour éviter la perte de certaines pièces</w:t>
      </w:r>
      <w:r w:rsidR="007A595D">
        <w:t>.</w:t>
      </w:r>
    </w:p>
    <w:p w:rsidR="00D21241" w:rsidRPr="00774090" w:rsidRDefault="00D21241" w:rsidP="00A176E5">
      <w:pPr>
        <w:pStyle w:val="PADYP6"/>
        <w:rPr>
          <w:rFonts w:eastAsia="Calibri"/>
        </w:rPr>
      </w:pPr>
      <w:bookmarkStart w:id="311" w:name="_Toc448173792"/>
      <w:bookmarkStart w:id="312" w:name="_Toc448756986"/>
      <w:bookmarkStart w:id="313" w:name="_Toc451763069"/>
      <w:r w:rsidRPr="00774090">
        <w:rPr>
          <w:rFonts w:eastAsia="Calibri"/>
        </w:rPr>
        <w:t>Le suivi de la révision et du poinçonnage</w:t>
      </w:r>
      <w:bookmarkEnd w:id="311"/>
      <w:bookmarkEnd w:id="312"/>
      <w:bookmarkEnd w:id="313"/>
    </w:p>
    <w:p w:rsidR="00D21241" w:rsidRDefault="00D21241" w:rsidP="00CA16C9">
      <w:r>
        <w:t xml:space="preserve">Chaque </w:t>
      </w:r>
      <w:r w:rsidR="00427A12">
        <w:t xml:space="preserve">CVPC </w:t>
      </w:r>
      <w:r>
        <w:t xml:space="preserve">doit pouvoir suivre le transport </w:t>
      </w:r>
      <w:r w:rsidR="009C6617">
        <w:t>allé</w:t>
      </w:r>
      <w:r w:rsidR="00110240">
        <w:t>e</w:t>
      </w:r>
      <w:r>
        <w:t xml:space="preserve"> et retour de sa ou ses bascules</w:t>
      </w:r>
      <w:r w:rsidR="00110240">
        <w:t>.</w:t>
      </w:r>
      <w:r>
        <w:t xml:space="preserve"> Il doit vérifier l’état avant et après la révision et s’assurer également que la bascule porte le ticket vert de la </w:t>
      </w:r>
      <w:r w:rsidRPr="00D21241">
        <w:t>D.M</w:t>
      </w:r>
      <w:r w:rsidR="00C624B3">
        <w:t>.</w:t>
      </w:r>
      <w:r w:rsidRPr="00D21241">
        <w:t>Q (Direction de la Métrologie et de la mesure de la qualité)</w:t>
      </w:r>
      <w:r w:rsidR="00C624B3">
        <w:t xml:space="preserve"> </w:t>
      </w:r>
      <w:r w:rsidRPr="00D21241">
        <w:t>qui</w:t>
      </w:r>
      <w:r w:rsidR="00C624B3">
        <w:t xml:space="preserve"> atteste la fidélité de la bascule.</w:t>
      </w:r>
    </w:p>
    <w:p w:rsidR="009C6617" w:rsidRPr="00C520B3" w:rsidRDefault="009C6617" w:rsidP="00504F0B">
      <w:pPr>
        <w:pStyle w:val="PADYP6"/>
        <w:rPr>
          <w:rFonts w:eastAsia="Calibri"/>
        </w:rPr>
      </w:pPr>
      <w:bookmarkStart w:id="314" w:name="_Toc448173793"/>
      <w:bookmarkStart w:id="315" w:name="_Toc448756987"/>
      <w:bookmarkStart w:id="316" w:name="_Toc451763070"/>
      <w:r w:rsidRPr="00C520B3">
        <w:rPr>
          <w:rFonts w:eastAsia="Calibri"/>
        </w:rPr>
        <w:t xml:space="preserve">Actualisation de la liste </w:t>
      </w:r>
      <w:r w:rsidR="008178F0" w:rsidRPr="00C520B3">
        <w:rPr>
          <w:rFonts w:eastAsia="Calibri"/>
        </w:rPr>
        <w:t>des marchés</w:t>
      </w:r>
      <w:bookmarkEnd w:id="314"/>
      <w:bookmarkEnd w:id="315"/>
      <w:bookmarkEnd w:id="316"/>
    </w:p>
    <w:p w:rsidR="009C6617" w:rsidRDefault="009C6617" w:rsidP="00CA16C9">
      <w:r>
        <w:t>La production de chaque groupement varie d’une année à une autre et le nombre de marché</w:t>
      </w:r>
      <w:r w:rsidR="00110240">
        <w:t>s</w:t>
      </w:r>
      <w:r>
        <w:t xml:space="preserve"> doit être fonction de la production attendue, de la date du démarrage des pesées et de l’état des voies menant dans les marchés. Il est alors indispensable de réviser le nombre de marché en tenant compte de ces paramètres.</w:t>
      </w:r>
    </w:p>
    <w:p w:rsidR="009C6617" w:rsidRPr="00DC3C56" w:rsidRDefault="009C6617" w:rsidP="00DC3C56">
      <w:pPr>
        <w:pStyle w:val="PADYP6"/>
        <w:tabs>
          <w:tab w:val="clear" w:pos="851"/>
          <w:tab w:val="left" w:pos="993"/>
        </w:tabs>
        <w:rPr>
          <w:rFonts w:eastAsia="Calibri"/>
        </w:rPr>
      </w:pPr>
      <w:bookmarkStart w:id="317" w:name="_Toc448173794"/>
      <w:bookmarkStart w:id="318" w:name="_Toc448756988"/>
      <w:bookmarkStart w:id="319" w:name="_Toc451763071"/>
      <w:r w:rsidRPr="00DC3C56">
        <w:rPr>
          <w:rFonts w:eastAsia="Calibri"/>
        </w:rPr>
        <w:t>Etablissement du calendrier des achats</w:t>
      </w:r>
      <w:bookmarkEnd w:id="317"/>
      <w:bookmarkEnd w:id="318"/>
      <w:bookmarkEnd w:id="319"/>
    </w:p>
    <w:p w:rsidR="007A595D" w:rsidRDefault="009C6617" w:rsidP="00CA16C9">
      <w:r>
        <w:t>Le calendrier des achats est une programmation des prévision</w:t>
      </w:r>
      <w:r w:rsidR="00FB7BD4">
        <w:t>s</w:t>
      </w:r>
      <w:r w:rsidR="00E1485D">
        <w:t xml:space="preserve"> de récolte</w:t>
      </w:r>
      <w:r>
        <w:t xml:space="preserve"> de coton </w:t>
      </w:r>
      <w:r w:rsidR="00FB7BD4">
        <w:t>e</w:t>
      </w:r>
      <w:r w:rsidR="00E1485D">
        <w:t>t de commercialisation du coton-</w:t>
      </w:r>
      <w:r w:rsidR="00FB7BD4">
        <w:t>graine dans un</w:t>
      </w:r>
      <w:r w:rsidR="00427A12">
        <w:t>e</w:t>
      </w:r>
      <w:r w:rsidR="00FB7BD4">
        <w:t xml:space="preserve"> </w:t>
      </w:r>
      <w:r w:rsidR="00427A12">
        <w:t>C</w:t>
      </w:r>
      <w:r w:rsidR="00FB7BD4">
        <w:t>VPC. Cette prévision doit tenir compte des superficies emblavées, des périodes de semis, du nombre de marchés prévus, du nombre de bascules à utiliser.</w:t>
      </w:r>
    </w:p>
    <w:p w:rsidR="00FB7BD4" w:rsidRPr="00DC3C56" w:rsidRDefault="00FB7BD4" w:rsidP="00DC3C56">
      <w:pPr>
        <w:pStyle w:val="PADYP6"/>
        <w:tabs>
          <w:tab w:val="clear" w:pos="851"/>
          <w:tab w:val="left" w:pos="993"/>
        </w:tabs>
        <w:rPr>
          <w:rFonts w:eastAsia="Calibri"/>
        </w:rPr>
      </w:pPr>
      <w:bookmarkStart w:id="320" w:name="_Toc448173795"/>
      <w:bookmarkStart w:id="321" w:name="_Toc448756989"/>
      <w:bookmarkStart w:id="322" w:name="_Toc451763072"/>
      <w:r w:rsidRPr="00DC3C56">
        <w:rPr>
          <w:rFonts w:eastAsia="Calibri"/>
        </w:rPr>
        <w:lastRenderedPageBreak/>
        <w:t>Etablissement de la liste des pistes à entretenir</w:t>
      </w:r>
      <w:bookmarkEnd w:id="320"/>
      <w:bookmarkEnd w:id="321"/>
      <w:bookmarkEnd w:id="322"/>
    </w:p>
    <w:p w:rsidR="007A595D" w:rsidRDefault="00FB7BD4" w:rsidP="00CA16C9">
      <w:r>
        <w:t>Le CA d</w:t>
      </w:r>
      <w:r w:rsidR="00427A12">
        <w:t>e la C</w:t>
      </w:r>
      <w:r>
        <w:t>VPC recense les pistes prioritaires qui desservent les marchés de coton qu’il transmet</w:t>
      </w:r>
      <w:r w:rsidR="00427A12">
        <w:t xml:space="preserve"> au Comité Communal de Suivi de la Production Cotonnière</w:t>
      </w:r>
      <w:r>
        <w:t xml:space="preserve">. </w:t>
      </w:r>
      <w:r w:rsidR="00427A12">
        <w:t>Ce Comité</w:t>
      </w:r>
      <w:r>
        <w:t xml:space="preserve"> fait la synthèse qu’elle transmet </w:t>
      </w:r>
      <w:r w:rsidR="002033EA">
        <w:t xml:space="preserve">à l’AIC. Cependant chaque responsable de marché doit prendre des dispositions pour assurer l’entretien minimum </w:t>
      </w:r>
      <w:r w:rsidR="00475B35">
        <w:t>des pistes qui conduisent à son</w:t>
      </w:r>
      <w:r w:rsidR="002033EA">
        <w:t xml:space="preserve"> marché</w:t>
      </w:r>
      <w:r w:rsidR="007A595D">
        <w:t>.</w:t>
      </w:r>
    </w:p>
    <w:p w:rsidR="002033EA" w:rsidRPr="00DC3C56" w:rsidRDefault="002033EA" w:rsidP="00DC3C56">
      <w:pPr>
        <w:pStyle w:val="PADYP6"/>
        <w:tabs>
          <w:tab w:val="clear" w:pos="851"/>
          <w:tab w:val="left" w:pos="993"/>
        </w:tabs>
        <w:rPr>
          <w:rFonts w:eastAsia="Calibri"/>
        </w:rPr>
      </w:pPr>
      <w:bookmarkStart w:id="323" w:name="_Toc448173796"/>
      <w:bookmarkStart w:id="324" w:name="_Toc448756990"/>
      <w:bookmarkStart w:id="325" w:name="_Toc451763073"/>
      <w:r w:rsidRPr="00DC3C56">
        <w:rPr>
          <w:rFonts w:eastAsia="Calibri"/>
        </w:rPr>
        <w:t>Expression des besoins en facteurs de commercialisation</w:t>
      </w:r>
      <w:bookmarkEnd w:id="323"/>
      <w:bookmarkEnd w:id="324"/>
      <w:bookmarkEnd w:id="325"/>
    </w:p>
    <w:p w:rsidR="002A7DDF" w:rsidRDefault="002033EA" w:rsidP="00CA16C9">
      <w:r>
        <w:t>La quantité des besoins en facteurs de commercialisation dépend de la quantité de production attendue, du stock de l’année dernière et du nombre de marché à animer. Ces facteurs concernent :</w:t>
      </w:r>
    </w:p>
    <w:p w:rsidR="007401E3" w:rsidRDefault="007401E3" w:rsidP="00CA16C9"/>
    <w:p w:rsidR="00CD5B7F" w:rsidRDefault="002033EA" w:rsidP="007401E3">
      <w:pPr>
        <w:pStyle w:val="PUCE1"/>
      </w:pPr>
      <w:r>
        <w:t xml:space="preserve">Le matériel de commercialisation </w:t>
      </w:r>
    </w:p>
    <w:p w:rsidR="00504F0B" w:rsidRDefault="00504F0B" w:rsidP="00CA16C9"/>
    <w:p w:rsidR="00CD5B7F" w:rsidRDefault="00527F21" w:rsidP="007401E3">
      <w:pPr>
        <w:pStyle w:val="PUCE2"/>
      </w:pPr>
      <w:r>
        <w:t>Bascules</w:t>
      </w:r>
      <w:r w:rsidR="007D57A4">
        <w:t> ;</w:t>
      </w:r>
    </w:p>
    <w:p w:rsidR="00CD5B7F" w:rsidRDefault="00CD5B7F" w:rsidP="007401E3">
      <w:pPr>
        <w:pStyle w:val="PUCE2"/>
      </w:pPr>
      <w:r>
        <w:t>T</w:t>
      </w:r>
      <w:r w:rsidR="00291AA0">
        <w:t>oiles d’achat</w:t>
      </w:r>
      <w:r w:rsidR="007D57A4">
        <w:t> ;</w:t>
      </w:r>
    </w:p>
    <w:p w:rsidR="002033EA" w:rsidRDefault="007D57A4" w:rsidP="007401E3">
      <w:pPr>
        <w:pStyle w:val="PUCE2"/>
      </w:pPr>
      <w:r>
        <w:t>Stylos.</w:t>
      </w:r>
    </w:p>
    <w:p w:rsidR="00504F0B" w:rsidRDefault="00504F0B" w:rsidP="00CA16C9"/>
    <w:p w:rsidR="002033EA" w:rsidRDefault="002033EA" w:rsidP="007401E3">
      <w:pPr>
        <w:pStyle w:val="PUCE1"/>
      </w:pPr>
      <w:r>
        <w:t xml:space="preserve">Les documents : </w:t>
      </w:r>
    </w:p>
    <w:p w:rsidR="00504F0B" w:rsidRDefault="00504F0B" w:rsidP="00CA16C9"/>
    <w:p w:rsidR="002033EA" w:rsidRDefault="002033EA" w:rsidP="007401E3">
      <w:pPr>
        <w:pStyle w:val="PUCE2"/>
      </w:pPr>
      <w:r>
        <w:t>C</w:t>
      </w:r>
      <w:r w:rsidRPr="002033EA">
        <w:t>ahier de pesée (3)</w:t>
      </w:r>
      <w:r w:rsidR="007D57A4">
        <w:t> ;</w:t>
      </w:r>
    </w:p>
    <w:p w:rsidR="002033EA" w:rsidRDefault="002033EA" w:rsidP="007401E3">
      <w:pPr>
        <w:pStyle w:val="PUCE2"/>
      </w:pPr>
      <w:r w:rsidRPr="002033EA">
        <w:t>Cahier de collect</w:t>
      </w:r>
      <w:r w:rsidR="007D57A4">
        <w:t>e ;</w:t>
      </w:r>
    </w:p>
    <w:p w:rsidR="002033EA" w:rsidRDefault="002033EA" w:rsidP="007401E3">
      <w:pPr>
        <w:pStyle w:val="PUCE2"/>
      </w:pPr>
      <w:r w:rsidRPr="002033EA">
        <w:t>Cahier d’inspection</w:t>
      </w:r>
      <w:r w:rsidR="007D57A4">
        <w:t> ;</w:t>
      </w:r>
    </w:p>
    <w:p w:rsidR="002033EA" w:rsidRDefault="002033EA" w:rsidP="007401E3">
      <w:pPr>
        <w:pStyle w:val="PUCE2"/>
      </w:pPr>
      <w:r w:rsidRPr="002033EA">
        <w:t>Cahier d’évacuation</w:t>
      </w:r>
      <w:r>
        <w:t> ;</w:t>
      </w:r>
    </w:p>
    <w:p w:rsidR="002033EA" w:rsidRPr="002033EA" w:rsidRDefault="002033EA" w:rsidP="007401E3">
      <w:pPr>
        <w:pStyle w:val="PUCE2"/>
      </w:pPr>
      <w:r>
        <w:t>Bon de livraison ;</w:t>
      </w:r>
    </w:p>
    <w:p w:rsidR="002033EA" w:rsidRPr="002033EA" w:rsidRDefault="002033EA" w:rsidP="007401E3">
      <w:pPr>
        <w:pStyle w:val="PUCE2"/>
      </w:pPr>
      <w:r w:rsidRPr="002033EA">
        <w:t>Bordereau d’évacuation</w:t>
      </w:r>
      <w:r>
        <w:t> ;</w:t>
      </w:r>
    </w:p>
    <w:p w:rsidR="002033EA" w:rsidRPr="002033EA" w:rsidRDefault="002033EA" w:rsidP="007401E3">
      <w:pPr>
        <w:pStyle w:val="PUCE2"/>
      </w:pPr>
      <w:r w:rsidRPr="002033EA">
        <w:t>Ticket d’inspection</w:t>
      </w:r>
      <w:r>
        <w:t> ;</w:t>
      </w:r>
    </w:p>
    <w:p w:rsidR="002033EA" w:rsidRPr="002033EA" w:rsidRDefault="002033EA" w:rsidP="007401E3">
      <w:pPr>
        <w:pStyle w:val="PUCE2"/>
      </w:pPr>
      <w:r w:rsidRPr="002033EA">
        <w:t>Fiche d’achat par marché</w:t>
      </w:r>
      <w:r>
        <w:t> ;</w:t>
      </w:r>
    </w:p>
    <w:p w:rsidR="002033EA" w:rsidRPr="002033EA" w:rsidRDefault="002033EA" w:rsidP="007401E3">
      <w:pPr>
        <w:pStyle w:val="PUCE2"/>
      </w:pPr>
      <w:r w:rsidRPr="002033EA">
        <w:t>Etat décadaire des achats et évacuation</w:t>
      </w:r>
      <w:r>
        <w:t> ;</w:t>
      </w:r>
    </w:p>
    <w:p w:rsidR="002033EA" w:rsidRPr="002033EA" w:rsidRDefault="002033EA" w:rsidP="007401E3">
      <w:pPr>
        <w:pStyle w:val="PUCE2"/>
      </w:pPr>
      <w:r w:rsidRPr="002033EA">
        <w:t>Fiche de paiement</w:t>
      </w:r>
      <w:r w:rsidR="004C570D">
        <w:t> ;</w:t>
      </w:r>
    </w:p>
    <w:p w:rsidR="007A595D" w:rsidRDefault="002033EA" w:rsidP="007401E3">
      <w:pPr>
        <w:pStyle w:val="PUCE2"/>
      </w:pPr>
      <w:r w:rsidRPr="002033EA">
        <w:t>Cahier de transmission</w:t>
      </w:r>
      <w:r w:rsidR="004C570D">
        <w:t>.</w:t>
      </w:r>
    </w:p>
    <w:p w:rsidR="004C570D" w:rsidRPr="008C4022" w:rsidRDefault="004C570D" w:rsidP="00DC3C56">
      <w:pPr>
        <w:pStyle w:val="PADYP6"/>
        <w:tabs>
          <w:tab w:val="clear" w:pos="851"/>
          <w:tab w:val="left" w:pos="993"/>
        </w:tabs>
        <w:rPr>
          <w:rFonts w:eastAsia="Calibri"/>
        </w:rPr>
      </w:pPr>
      <w:bookmarkStart w:id="326" w:name="_Toc448173797"/>
      <w:bookmarkStart w:id="327" w:name="_Toc448756991"/>
      <w:bookmarkStart w:id="328" w:name="_Toc451763074"/>
      <w:r w:rsidRPr="008C4022">
        <w:rPr>
          <w:rFonts w:eastAsia="Calibri"/>
        </w:rPr>
        <w:t>Préparation des aires de marché</w:t>
      </w:r>
      <w:bookmarkEnd w:id="326"/>
      <w:bookmarkEnd w:id="327"/>
      <w:bookmarkEnd w:id="328"/>
    </w:p>
    <w:p w:rsidR="004C570D" w:rsidRDefault="004C570D" w:rsidP="00CA16C9">
      <w:r>
        <w:t>Il s’agit p</w:t>
      </w:r>
      <w:r w:rsidR="003C5527">
        <w:t>our les memb</w:t>
      </w:r>
      <w:r w:rsidR="00291AA0">
        <w:t>res du groupement ou du marché de</w:t>
      </w:r>
      <w:r w:rsidR="003C5527">
        <w:t xml:space="preserve"> faire l’entretien de l’aire de marché qui doit accueillir le coton. Les opérations à mener peuvent se résumer comme suit :</w:t>
      </w:r>
    </w:p>
    <w:p w:rsidR="00504F0B" w:rsidRDefault="00504F0B" w:rsidP="00CA16C9"/>
    <w:p w:rsidR="003C5527" w:rsidRDefault="00953742" w:rsidP="00504F0B">
      <w:pPr>
        <w:pStyle w:val="PUCE1"/>
      </w:pPr>
      <w:r>
        <w:t>n</w:t>
      </w:r>
      <w:r w:rsidR="003C5527">
        <w:t>ettoyage du site du marché</w:t>
      </w:r>
      <w:r>
        <w:t> ;</w:t>
      </w:r>
    </w:p>
    <w:p w:rsidR="003C5527" w:rsidRDefault="00953742" w:rsidP="00504F0B">
      <w:pPr>
        <w:pStyle w:val="PUCE1"/>
      </w:pPr>
      <w:r>
        <w:t>c</w:t>
      </w:r>
      <w:r w:rsidR="003C5527">
        <w:t>onstruction de hangar pour abriter les équipes d’achat</w:t>
      </w:r>
      <w:r>
        <w:t> ;</w:t>
      </w:r>
    </w:p>
    <w:p w:rsidR="003C5527" w:rsidRDefault="00953742" w:rsidP="00504F0B">
      <w:pPr>
        <w:pStyle w:val="PUCE1"/>
      </w:pPr>
      <w:r>
        <w:t>f</w:t>
      </w:r>
      <w:r w:rsidR="003C5527">
        <w:t>aire des pare feux de 10m au moins aux alentours du marché</w:t>
      </w:r>
      <w:r>
        <w:t> ;</w:t>
      </w:r>
    </w:p>
    <w:p w:rsidR="003C5527" w:rsidRDefault="00953742" w:rsidP="00504F0B">
      <w:pPr>
        <w:pStyle w:val="PUCE1"/>
      </w:pPr>
      <w:r>
        <w:t>i</w:t>
      </w:r>
      <w:r w:rsidR="003C5527">
        <w:t>nstallation des plaques d’interdiction de feu</w:t>
      </w:r>
      <w:r>
        <w:t> ;</w:t>
      </w:r>
    </w:p>
    <w:p w:rsidR="003C5527" w:rsidRDefault="00953742" w:rsidP="00504F0B">
      <w:pPr>
        <w:pStyle w:val="PUCE1"/>
      </w:pPr>
      <w:r>
        <w:t>i</w:t>
      </w:r>
      <w:r w:rsidR="003C5527">
        <w:t>nstallation des fûts d’eau</w:t>
      </w:r>
      <w:r w:rsidR="007A595D">
        <w:t>.</w:t>
      </w:r>
    </w:p>
    <w:p w:rsidR="00504F0B" w:rsidRDefault="00504F0B" w:rsidP="00CA16C9"/>
    <w:p w:rsidR="003C5527" w:rsidRPr="00FB7BD4" w:rsidRDefault="003C5527" w:rsidP="00504F0B">
      <w:pPr>
        <w:pStyle w:val="PUCE3"/>
      </w:pPr>
      <w:r>
        <w:t>Réunion préparatoire du démarrage de la commercialisation</w:t>
      </w:r>
    </w:p>
    <w:p w:rsidR="00504F0B" w:rsidRDefault="00504F0B" w:rsidP="00CA16C9"/>
    <w:p w:rsidR="003C5527" w:rsidRDefault="003C5527" w:rsidP="00CA16C9">
      <w:r>
        <w:t>C’est un</w:t>
      </w:r>
      <w:r w:rsidR="006658DC">
        <w:t>e rencontre qui a pour objectif</w:t>
      </w:r>
      <w:r>
        <w:t xml:space="preserve"> de définir les tâches et les responsables de chaque tâche.</w:t>
      </w:r>
      <w:r w:rsidR="00044DD9">
        <w:t xml:space="preserve"> Les personnes concernées par ces genres de rencontres sont :</w:t>
      </w:r>
    </w:p>
    <w:p w:rsidR="00504F0B" w:rsidRDefault="00504F0B" w:rsidP="00CA16C9"/>
    <w:p w:rsidR="00044DD9" w:rsidRDefault="006658DC" w:rsidP="00504F0B">
      <w:pPr>
        <w:pStyle w:val="PUCE1"/>
      </w:pPr>
      <w:r>
        <w:t>l</w:t>
      </w:r>
      <w:r w:rsidR="00044DD9">
        <w:t xml:space="preserve">es membres </w:t>
      </w:r>
      <w:r>
        <w:t xml:space="preserve">du </w:t>
      </w:r>
      <w:r w:rsidR="00044DD9">
        <w:t>CA</w:t>
      </w:r>
      <w:r>
        <w:t> ;</w:t>
      </w:r>
    </w:p>
    <w:p w:rsidR="00044DD9" w:rsidRDefault="006658DC" w:rsidP="00504F0B">
      <w:pPr>
        <w:pStyle w:val="PUCE1"/>
      </w:pPr>
      <w:r>
        <w:t>l</w:t>
      </w:r>
      <w:r w:rsidR="00044DD9">
        <w:t>es responsables des marchés</w:t>
      </w:r>
      <w:r>
        <w:t> ;</w:t>
      </w:r>
    </w:p>
    <w:p w:rsidR="00044DD9" w:rsidRDefault="006658DC" w:rsidP="00504F0B">
      <w:pPr>
        <w:pStyle w:val="PUCE1"/>
      </w:pPr>
      <w:r>
        <w:t>l</w:t>
      </w:r>
      <w:r w:rsidR="00044DD9">
        <w:t>es membres des équipes d’achat</w:t>
      </w:r>
      <w:r>
        <w:t> ;</w:t>
      </w:r>
    </w:p>
    <w:p w:rsidR="00427A12" w:rsidRDefault="006658DC" w:rsidP="00504F0B">
      <w:pPr>
        <w:pStyle w:val="PUCE1"/>
      </w:pPr>
      <w:r>
        <w:t>l</w:t>
      </w:r>
      <w:r w:rsidR="00427A12">
        <w:t>’AAGC</w:t>
      </w:r>
      <w:r>
        <w:t>.</w:t>
      </w:r>
    </w:p>
    <w:p w:rsidR="004F783E" w:rsidRDefault="004F783E" w:rsidP="00CA16C9"/>
    <w:p w:rsidR="003C5527" w:rsidRDefault="003C5527" w:rsidP="00CA16C9">
      <w:r>
        <w:lastRenderedPageBreak/>
        <w:t xml:space="preserve">Les points à débattre </w:t>
      </w:r>
      <w:r w:rsidR="00044DD9">
        <w:t>porteront sur :</w:t>
      </w:r>
    </w:p>
    <w:p w:rsidR="00504F0B" w:rsidRDefault="00504F0B" w:rsidP="00CA16C9"/>
    <w:p w:rsidR="003C5527" w:rsidRDefault="006658DC" w:rsidP="00504F0B">
      <w:pPr>
        <w:pStyle w:val="PUCE1"/>
      </w:pPr>
      <w:r>
        <w:t>l</w:t>
      </w:r>
      <w:r w:rsidR="00044DD9">
        <w:t>e réajustement éventuel du calendrier</w:t>
      </w:r>
      <w:r>
        <w:t> ;</w:t>
      </w:r>
    </w:p>
    <w:p w:rsidR="00044DD9" w:rsidRDefault="006658DC" w:rsidP="00504F0B">
      <w:pPr>
        <w:pStyle w:val="PUCE1"/>
      </w:pPr>
      <w:r>
        <w:t>l</w:t>
      </w:r>
      <w:r w:rsidR="00044DD9">
        <w:t>a fixation de la date de démarrage des pesées</w:t>
      </w:r>
      <w:r>
        <w:t> ;</w:t>
      </w:r>
    </w:p>
    <w:p w:rsidR="00044DD9" w:rsidRDefault="006658DC" w:rsidP="00504F0B">
      <w:pPr>
        <w:pStyle w:val="PUCE1"/>
      </w:pPr>
      <w:r>
        <w:t>l</w:t>
      </w:r>
      <w:r w:rsidR="00044DD9">
        <w:t>e choix des gardiens</w:t>
      </w:r>
      <w:r>
        <w:t> ;</w:t>
      </w:r>
    </w:p>
    <w:p w:rsidR="00044DD9" w:rsidRDefault="006658DC" w:rsidP="00504F0B">
      <w:pPr>
        <w:pStyle w:val="PUCE1"/>
      </w:pPr>
      <w:r>
        <w:t>l</w:t>
      </w:r>
      <w:r w:rsidR="00044DD9">
        <w:t>a restauration des équipes d’achat</w:t>
      </w:r>
      <w:r>
        <w:t> ;</w:t>
      </w:r>
    </w:p>
    <w:p w:rsidR="00044DD9" w:rsidRDefault="006658DC" w:rsidP="00504F0B">
      <w:pPr>
        <w:pStyle w:val="PUCE1"/>
      </w:pPr>
      <w:r>
        <w:t>l</w:t>
      </w:r>
      <w:r w:rsidR="00044DD9">
        <w:t>a constitution des équipes</w:t>
      </w:r>
      <w:r>
        <w:t> ;</w:t>
      </w:r>
    </w:p>
    <w:p w:rsidR="00044DD9" w:rsidRDefault="006658DC" w:rsidP="00504F0B">
      <w:pPr>
        <w:pStyle w:val="PUCE1"/>
      </w:pPr>
      <w:r>
        <w:t>l</w:t>
      </w:r>
      <w:r w:rsidR="00044DD9">
        <w:t>a question du chargement</w:t>
      </w:r>
      <w:r>
        <w:t> ;</w:t>
      </w:r>
    </w:p>
    <w:p w:rsidR="00044DD9" w:rsidRDefault="006658DC" w:rsidP="00504F0B">
      <w:pPr>
        <w:pStyle w:val="PUCE1"/>
      </w:pPr>
      <w:r>
        <w:t>l</w:t>
      </w:r>
      <w:r w:rsidR="00044DD9">
        <w:t>e tour des marchés</w:t>
      </w:r>
      <w:r>
        <w:t>.</w:t>
      </w:r>
    </w:p>
    <w:p w:rsidR="004E31C9" w:rsidRPr="008C4022" w:rsidRDefault="004E31C9" w:rsidP="00DC3C56">
      <w:pPr>
        <w:pStyle w:val="PADYP6"/>
        <w:tabs>
          <w:tab w:val="clear" w:pos="851"/>
          <w:tab w:val="left" w:pos="993"/>
        </w:tabs>
        <w:rPr>
          <w:rFonts w:eastAsia="Calibri"/>
        </w:rPr>
      </w:pPr>
      <w:bookmarkStart w:id="329" w:name="_Toc448173798"/>
      <w:bookmarkStart w:id="330" w:name="_Toc448756992"/>
      <w:bookmarkStart w:id="331" w:name="_Toc451763075"/>
      <w:r w:rsidRPr="008C4022">
        <w:rPr>
          <w:rFonts w:eastAsia="Calibri"/>
        </w:rPr>
        <w:t>Elaboration des points définitifs par producteur</w:t>
      </w:r>
      <w:bookmarkEnd w:id="329"/>
      <w:bookmarkEnd w:id="330"/>
      <w:bookmarkEnd w:id="331"/>
    </w:p>
    <w:p w:rsidR="004E31C9" w:rsidRDefault="004E31C9" w:rsidP="00CA16C9">
      <w:r>
        <w:t>Sur la base des intrants reçu par l</w:t>
      </w:r>
      <w:r w:rsidR="00427A12">
        <w:t>a</w:t>
      </w:r>
      <w:r>
        <w:t xml:space="preserve"> </w:t>
      </w:r>
      <w:r w:rsidR="00427A12">
        <w:t>C</w:t>
      </w:r>
      <w:r>
        <w:t>VPC et distribués aux prod</w:t>
      </w:r>
      <w:r w:rsidR="006B351D">
        <w:t>ucteurs, le représentant de la s</w:t>
      </w:r>
      <w:r>
        <w:t>ociété distributrice, le BE d</w:t>
      </w:r>
      <w:r w:rsidR="00427A12">
        <w:t>e</w:t>
      </w:r>
      <w:r>
        <w:t xml:space="preserve"> </w:t>
      </w:r>
      <w:r w:rsidR="00427A12">
        <w:t>C</w:t>
      </w:r>
      <w:r>
        <w:t xml:space="preserve">VPC et </w:t>
      </w:r>
      <w:r w:rsidR="00427A12">
        <w:t>l’AAGC</w:t>
      </w:r>
      <w:r>
        <w:t xml:space="preserve"> calculent le montant des dettes. Ce montant ajouté aux dettes antérieur</w:t>
      </w:r>
      <w:r w:rsidR="000C1E1C">
        <w:t>es</w:t>
      </w:r>
      <w:r>
        <w:t xml:space="preserve"> représente le montant du crédit intrant à récupérer par le CA d</w:t>
      </w:r>
      <w:r w:rsidR="00427A12">
        <w:t xml:space="preserve">e la </w:t>
      </w:r>
      <w:r>
        <w:t xml:space="preserve"> </w:t>
      </w:r>
      <w:r w:rsidR="00427A12">
        <w:t>C</w:t>
      </w:r>
      <w:r>
        <w:t>VPC</w:t>
      </w:r>
      <w:r w:rsidR="006B351D">
        <w:t>.</w:t>
      </w:r>
    </w:p>
    <w:p w:rsidR="00504F0B" w:rsidRDefault="00504F0B" w:rsidP="00CA16C9"/>
    <w:p w:rsidR="007A595D" w:rsidRDefault="000C1E1C" w:rsidP="00CA16C9">
      <w:r>
        <w:t>Il convient de noter que le CA doit également tenir compte des dettes octroyées par les structures de micro finance pour déterminer la dette totale de la campagne pour le groupement.</w:t>
      </w:r>
    </w:p>
    <w:p w:rsidR="000C1E1C" w:rsidRPr="008C4022" w:rsidRDefault="000C1E1C" w:rsidP="00DC3C56">
      <w:pPr>
        <w:pStyle w:val="PADYP6"/>
        <w:tabs>
          <w:tab w:val="clear" w:pos="851"/>
          <w:tab w:val="left" w:pos="993"/>
        </w:tabs>
        <w:rPr>
          <w:rFonts w:eastAsia="Calibri"/>
        </w:rPr>
      </w:pPr>
      <w:bookmarkStart w:id="332" w:name="_Toc448173799"/>
      <w:bookmarkStart w:id="333" w:name="_Toc448756993"/>
      <w:bookmarkStart w:id="334" w:name="_Toc451763076"/>
      <w:r w:rsidRPr="008C4022">
        <w:rPr>
          <w:rFonts w:eastAsia="Calibri"/>
        </w:rPr>
        <w:t>Installation et formation des comités de suivi des opérations de commercialisation</w:t>
      </w:r>
      <w:bookmarkEnd w:id="332"/>
      <w:bookmarkEnd w:id="333"/>
      <w:bookmarkEnd w:id="334"/>
    </w:p>
    <w:p w:rsidR="004E31C9" w:rsidRDefault="000C1E1C" w:rsidP="00CA16C9">
      <w:r>
        <w:t>Pour assurer une transparence dans la gestion des opérations liées à la commercialisation, il est important de créer un comité de suivi, qui veillera à assurer cette transparence des opérations.</w:t>
      </w:r>
    </w:p>
    <w:p w:rsidR="00352E0F" w:rsidRDefault="00352E0F" w:rsidP="00504F0B">
      <w:pPr>
        <w:pStyle w:val="PADYP3"/>
      </w:pPr>
      <w:bookmarkStart w:id="335" w:name="_Toc432779799"/>
      <w:bookmarkStart w:id="336" w:name="_Toc448173800"/>
      <w:bookmarkStart w:id="337" w:name="_Toc448756994"/>
      <w:bookmarkStart w:id="338" w:name="_Toc451763077"/>
      <w:r>
        <w:t>Thème 2 : L’Animation d’un marché de coton graine</w:t>
      </w:r>
      <w:bookmarkEnd w:id="335"/>
      <w:bookmarkEnd w:id="336"/>
      <w:bookmarkEnd w:id="337"/>
      <w:bookmarkEnd w:id="338"/>
    </w:p>
    <w:p w:rsidR="00352E0F" w:rsidRPr="00352E0F" w:rsidRDefault="00352E0F" w:rsidP="00504F0B">
      <w:pPr>
        <w:pStyle w:val="PADYP6"/>
      </w:pPr>
      <w:bookmarkStart w:id="339" w:name="_Toc448173801"/>
      <w:bookmarkStart w:id="340" w:name="_Toc448756995"/>
      <w:bookmarkStart w:id="341" w:name="_Toc451763078"/>
      <w:r w:rsidRPr="003770E3">
        <w:t>Objectif</w:t>
      </w:r>
      <w:r>
        <w:t>s</w:t>
      </w:r>
      <w:r w:rsidRPr="003770E3">
        <w:t xml:space="preserve"> du thème</w:t>
      </w:r>
      <w:r w:rsidRPr="00352E0F">
        <w:t> :</w:t>
      </w:r>
      <w:bookmarkEnd w:id="339"/>
      <w:bookmarkEnd w:id="340"/>
      <w:bookmarkEnd w:id="341"/>
      <w:r w:rsidRPr="00352E0F">
        <w:t xml:space="preserve"> </w:t>
      </w:r>
    </w:p>
    <w:p w:rsidR="007A595D" w:rsidRPr="001C5261" w:rsidRDefault="00F23045" w:rsidP="00CA16C9">
      <w:r w:rsidRPr="00F23045">
        <w:t>Renforcer les capacité</w:t>
      </w:r>
      <w:r>
        <w:t>s</w:t>
      </w:r>
      <w:r w:rsidRPr="00F23045">
        <w:t xml:space="preserve"> techniques des participant</w:t>
      </w:r>
      <w:r w:rsidR="00BA140B">
        <w:t>s à conduire un marché de coton-</w:t>
      </w:r>
      <w:r w:rsidRPr="00F23045">
        <w:t>graine</w:t>
      </w:r>
      <w:r w:rsidR="007A595D">
        <w:t>.</w:t>
      </w:r>
    </w:p>
    <w:p w:rsidR="00352E0F" w:rsidRDefault="00352E0F" w:rsidP="00504F0B">
      <w:pPr>
        <w:pStyle w:val="PADYP6"/>
      </w:pPr>
      <w:bookmarkStart w:id="342" w:name="_Toc448173802"/>
      <w:bookmarkStart w:id="343" w:name="_Toc448756996"/>
      <w:bookmarkStart w:id="344" w:name="_Toc451763079"/>
      <w:r>
        <w:t>Contenu indicatif du thème</w:t>
      </w:r>
      <w:bookmarkEnd w:id="342"/>
      <w:bookmarkEnd w:id="343"/>
      <w:bookmarkEnd w:id="344"/>
      <w:r w:rsidRPr="009A0D5D">
        <w:t xml:space="preserve"> </w:t>
      </w:r>
    </w:p>
    <w:p w:rsidR="008B5307" w:rsidRPr="008B5307" w:rsidRDefault="008B5307" w:rsidP="00504F0B">
      <w:pPr>
        <w:pStyle w:val="PUCE1"/>
      </w:pPr>
      <w:r>
        <w:t>Le suivi de l’inspection du coton</w:t>
      </w:r>
      <w:r w:rsidR="00C07755">
        <w:t>-</w:t>
      </w:r>
      <w:r>
        <w:t>graine</w:t>
      </w:r>
      <w:r w:rsidR="00C07755">
        <w:t> ;</w:t>
      </w:r>
    </w:p>
    <w:p w:rsidR="00352E0F" w:rsidRDefault="008B5307" w:rsidP="00504F0B">
      <w:pPr>
        <w:pStyle w:val="PUCE1"/>
      </w:pPr>
      <w:r>
        <w:t>La technique de pesée et de contrôle de la fidélité de la bascule</w:t>
      </w:r>
      <w:r w:rsidR="00C07755">
        <w:t> ;</w:t>
      </w:r>
    </w:p>
    <w:p w:rsidR="00F23045" w:rsidRDefault="00F23045" w:rsidP="00504F0B">
      <w:pPr>
        <w:pStyle w:val="PUCE1"/>
      </w:pPr>
      <w:r>
        <w:t>Le remplissage des documents de commercialisation</w:t>
      </w:r>
      <w:r w:rsidR="00C07755">
        <w:t> ;</w:t>
      </w:r>
    </w:p>
    <w:p w:rsidR="008B5307" w:rsidRDefault="008B5307" w:rsidP="00504F0B">
      <w:pPr>
        <w:pStyle w:val="PUCE1"/>
      </w:pPr>
      <w:r>
        <w:t>La clôture d’un marché à la fin de la journée</w:t>
      </w:r>
      <w:r w:rsidR="00C07755">
        <w:t> ;</w:t>
      </w:r>
    </w:p>
    <w:p w:rsidR="00F23045" w:rsidRDefault="00F23045" w:rsidP="00504F0B">
      <w:pPr>
        <w:pStyle w:val="PUCE1"/>
      </w:pPr>
      <w:r>
        <w:t>Assurer le gardiennage</w:t>
      </w:r>
      <w:r w:rsidR="00C07755">
        <w:t> ;</w:t>
      </w:r>
    </w:p>
    <w:p w:rsidR="008B5307" w:rsidRDefault="00C07755" w:rsidP="00504F0B">
      <w:pPr>
        <w:pStyle w:val="PUCE1"/>
      </w:pPr>
      <w:r>
        <w:t>L’évacuation du coton-</w:t>
      </w:r>
      <w:r w:rsidR="00942419">
        <w:t>graine</w:t>
      </w:r>
      <w:r>
        <w:t>.</w:t>
      </w:r>
    </w:p>
    <w:p w:rsidR="00AF2C88" w:rsidRPr="008C4022" w:rsidRDefault="00AF2C88" w:rsidP="00504F0B">
      <w:pPr>
        <w:pStyle w:val="PADYP6"/>
        <w:rPr>
          <w:rFonts w:eastAsia="Calibri"/>
        </w:rPr>
      </w:pPr>
      <w:bookmarkStart w:id="345" w:name="_Toc448173803"/>
      <w:bookmarkStart w:id="346" w:name="_Toc448756997"/>
      <w:bookmarkStart w:id="347" w:name="_Toc451763080"/>
      <w:r w:rsidRPr="008C4022">
        <w:rPr>
          <w:rFonts w:eastAsia="Calibri"/>
        </w:rPr>
        <w:t>Le suivi de l’inspection du coton</w:t>
      </w:r>
      <w:r w:rsidR="00C36DDB" w:rsidRPr="008C4022">
        <w:rPr>
          <w:rFonts w:eastAsia="Calibri"/>
        </w:rPr>
        <w:t>-</w:t>
      </w:r>
      <w:r w:rsidRPr="008C4022">
        <w:rPr>
          <w:rFonts w:eastAsia="Calibri"/>
        </w:rPr>
        <w:t>graine</w:t>
      </w:r>
      <w:bookmarkEnd w:id="345"/>
      <w:bookmarkEnd w:id="346"/>
      <w:bookmarkEnd w:id="347"/>
    </w:p>
    <w:p w:rsidR="00AF2C88" w:rsidRDefault="00AF2C88" w:rsidP="00CA16C9">
      <w:r w:rsidRPr="00AF2C88">
        <w:t>L’inspection ou le classement</w:t>
      </w:r>
      <w:r w:rsidR="00CA7466">
        <w:t xml:space="preserve"> </w:t>
      </w:r>
      <w:r w:rsidR="00BC1C96">
        <w:t>du coton-</w:t>
      </w:r>
      <w:r w:rsidRPr="00AF2C88">
        <w:t>graine est une opération nécessaire et obligatoire avant le démarrage des pesées. Elle est faite par un agent assermenté du service de la promotion de l</w:t>
      </w:r>
      <w:r w:rsidR="00BC1C96">
        <w:t>a qualité et du conditionnement</w:t>
      </w:r>
      <w:r w:rsidRPr="00AF2C88">
        <w:t>.</w:t>
      </w:r>
      <w:r w:rsidR="00BC1C96">
        <w:t xml:space="preserve"> </w:t>
      </w:r>
      <w:r w:rsidRPr="00AF2C88">
        <w:t>Après cette opération</w:t>
      </w:r>
      <w:r w:rsidR="00BC1C96">
        <w:t>,</w:t>
      </w:r>
      <w:r w:rsidRPr="00AF2C88">
        <w:t xml:space="preserve"> un ticket est délivré au producteur pour lui indiquer la</w:t>
      </w:r>
      <w:r>
        <w:t xml:space="preserve"> qualité de son </w:t>
      </w:r>
      <w:r w:rsidRPr="00AF2C88">
        <w:t>coton qui peut être :</w:t>
      </w:r>
    </w:p>
    <w:p w:rsidR="00504F0B" w:rsidRPr="00AF2C88" w:rsidRDefault="00504F0B" w:rsidP="00CA16C9"/>
    <w:p w:rsidR="00AF2C88" w:rsidRPr="00AF2C88" w:rsidRDefault="00BC1C96" w:rsidP="00504F0B">
      <w:pPr>
        <w:pStyle w:val="PUCE1"/>
      </w:pPr>
      <w:r>
        <w:t>p</w:t>
      </w:r>
      <w:r w:rsidR="00AF2C88" w:rsidRPr="00AF2C88">
        <w:t>remier choix matérialisé par un ticket blanc</w:t>
      </w:r>
      <w:r w:rsidR="00072A32">
        <w:t> ;</w:t>
      </w:r>
      <w:r w:rsidR="00AF2C88" w:rsidRPr="00AF2C88">
        <w:t xml:space="preserve"> </w:t>
      </w:r>
    </w:p>
    <w:p w:rsidR="00AF2C88" w:rsidRDefault="00BC1C96" w:rsidP="00504F0B">
      <w:pPr>
        <w:pStyle w:val="PUCE1"/>
      </w:pPr>
      <w:r>
        <w:t>d</w:t>
      </w:r>
      <w:r w:rsidR="00AF2C88" w:rsidRPr="00AF2C88">
        <w:t xml:space="preserve">euxième choix </w:t>
      </w:r>
      <w:r w:rsidR="000D56B7">
        <w:t>matérialisé par un ticket rouge</w:t>
      </w:r>
      <w:r w:rsidR="00072A32">
        <w:t>.</w:t>
      </w:r>
    </w:p>
    <w:p w:rsidR="00504F0B" w:rsidRDefault="00504F0B" w:rsidP="00504F0B">
      <w:pPr>
        <w:pStyle w:val="PUCE1"/>
        <w:numPr>
          <w:ilvl w:val="0"/>
          <w:numId w:val="0"/>
        </w:numPr>
        <w:ind w:left="720"/>
      </w:pPr>
    </w:p>
    <w:p w:rsidR="00AF2C88" w:rsidRDefault="00AF2C88" w:rsidP="00CA16C9">
      <w:r w:rsidRPr="00AF2C88">
        <w:t>Le coton peut être aussi déclaré non marchand ou hors norme donc ne peut pas être pesé</w:t>
      </w:r>
      <w:r w:rsidR="000D56B7">
        <w:t xml:space="preserve">. </w:t>
      </w:r>
      <w:r w:rsidRPr="00AF2C88">
        <w:t>Cette opération se fait par l’agent du conditionnement en compagnie des représentants du groupement. Il procède </w:t>
      </w:r>
      <w:r w:rsidR="0090173B">
        <w:t>à</w:t>
      </w:r>
      <w:r w:rsidR="00072A32">
        <w:t xml:space="preserve"> </w:t>
      </w:r>
      <w:r w:rsidRPr="00AF2C88">
        <w:t>:</w:t>
      </w:r>
    </w:p>
    <w:p w:rsidR="00504F0B" w:rsidRPr="00AF2C88" w:rsidRDefault="00504F0B" w:rsidP="00CA16C9"/>
    <w:p w:rsidR="00AF2C88" w:rsidRPr="0090173B" w:rsidRDefault="00C36DDB" w:rsidP="00504F0B">
      <w:pPr>
        <w:pStyle w:val="PUCE1"/>
      </w:pPr>
      <w:r>
        <w:t>l</w:t>
      </w:r>
      <w:r w:rsidR="00AF2C88" w:rsidRPr="0090173B">
        <w:t>a vérification des mesures de sécurité, de l’existence d’une bascule en bon état de fonctionnement (poinçonnée par la D.Q.M et mis sur un support inamovible)</w:t>
      </w:r>
      <w:r w:rsidR="00583E04">
        <w:t> ;</w:t>
      </w:r>
      <w:r w:rsidR="00AF2C88" w:rsidRPr="0090173B">
        <w:t xml:space="preserve"> </w:t>
      </w:r>
    </w:p>
    <w:p w:rsidR="00AF2C88" w:rsidRPr="00AF2C88" w:rsidRDefault="00583E04" w:rsidP="00504F0B">
      <w:pPr>
        <w:pStyle w:val="PUCE1"/>
      </w:pPr>
      <w:r>
        <w:t>l</w:t>
      </w:r>
      <w:r w:rsidR="00AF2C88" w:rsidRPr="0090173B">
        <w:t>a démonstration de la procédure de</w:t>
      </w:r>
      <w:r>
        <w:t xml:space="preserve"> classement en qualité du coton-</w:t>
      </w:r>
      <w:r w:rsidR="00AF2C88" w:rsidRPr="0090173B">
        <w:t>graine à l’aide de la boîte standard renfermant le premier et le deuxième choix séparés par un compartiment vide devant recevoi</w:t>
      </w:r>
      <w:r w:rsidR="000D56B7">
        <w:t>r l’échantillon du lot inspecté.</w:t>
      </w:r>
    </w:p>
    <w:p w:rsidR="00504F0B" w:rsidRDefault="00504F0B" w:rsidP="00CA16C9"/>
    <w:p w:rsidR="00AF2C88" w:rsidRDefault="00AF2C88" w:rsidP="00CA16C9">
      <w:r w:rsidRPr="000D56B7">
        <w:t xml:space="preserve">La boîte standard de référence doit être obligatoirement utilisée pour tout </w:t>
      </w:r>
      <w:r w:rsidR="00C72CDD">
        <w:t>contrôle de la qualité du coton-</w:t>
      </w:r>
      <w:r w:rsidRPr="000D56B7">
        <w:t>graine</w:t>
      </w:r>
      <w:r w:rsidR="000D56B7">
        <w:t>.</w:t>
      </w:r>
    </w:p>
    <w:p w:rsidR="00504F0B" w:rsidRDefault="00504F0B" w:rsidP="00CA16C9"/>
    <w:p w:rsidR="000D56B7" w:rsidRPr="00AF2C88" w:rsidRDefault="00AF2C88" w:rsidP="00CA16C9">
      <w:r w:rsidRPr="00AF2C88">
        <w:t xml:space="preserve">Après l’inspection de tous les lots et la délivrance des tickets de </w:t>
      </w:r>
      <w:r w:rsidR="00CA153E">
        <w:t>contrôle de la qualité du coton-</w:t>
      </w:r>
      <w:r w:rsidRPr="00AF2C88">
        <w:t>graine, l’agent vérifie l’état de la ou des bascules en présence de l’équipe de pesée et fait la tare</w:t>
      </w:r>
      <w:r w:rsidR="000D56B7">
        <w:t>.</w:t>
      </w:r>
    </w:p>
    <w:p w:rsidR="007C18AE" w:rsidRPr="008C4022" w:rsidRDefault="00867164" w:rsidP="00504F0B">
      <w:pPr>
        <w:pStyle w:val="PADYP6"/>
        <w:rPr>
          <w:rFonts w:eastAsia="Calibri"/>
        </w:rPr>
      </w:pPr>
      <w:bookmarkStart w:id="348" w:name="_Toc448173804"/>
      <w:bookmarkStart w:id="349" w:name="_Toc448756998"/>
      <w:bookmarkStart w:id="350" w:name="_Toc451763081"/>
      <w:r w:rsidRPr="008C4022">
        <w:rPr>
          <w:rFonts w:eastAsia="Calibri"/>
        </w:rPr>
        <w:t xml:space="preserve">Les </w:t>
      </w:r>
      <w:r w:rsidR="007C18AE" w:rsidRPr="008C4022">
        <w:rPr>
          <w:rFonts w:eastAsia="Calibri"/>
        </w:rPr>
        <w:t>pesée</w:t>
      </w:r>
      <w:r w:rsidRPr="008C4022">
        <w:rPr>
          <w:rFonts w:eastAsia="Calibri"/>
        </w:rPr>
        <w:t>s</w:t>
      </w:r>
      <w:bookmarkEnd w:id="348"/>
      <w:bookmarkEnd w:id="349"/>
      <w:bookmarkEnd w:id="350"/>
      <w:r w:rsidR="007C18AE" w:rsidRPr="008C4022">
        <w:rPr>
          <w:rFonts w:eastAsia="Calibri"/>
        </w:rPr>
        <w:t xml:space="preserve"> </w:t>
      </w:r>
    </w:p>
    <w:p w:rsidR="00AF2C88" w:rsidRDefault="007C18AE" w:rsidP="00CA16C9">
      <w:r>
        <w:t>Cette opération</w:t>
      </w:r>
      <w:r w:rsidR="00FB4A80">
        <w:t xml:space="preserve"> doit respecter une certaine norme pour pouvoir donner confiance aux producteurs.</w:t>
      </w:r>
      <w:r w:rsidR="00F87A95">
        <w:t xml:space="preserve"> </w:t>
      </w:r>
      <w:r w:rsidR="00FB4A80" w:rsidRPr="00F87A95">
        <w:t>Pour ce faire</w:t>
      </w:r>
      <w:r w:rsidR="00F733A0">
        <w:t>,</w:t>
      </w:r>
      <w:r w:rsidR="00FB4A80" w:rsidRPr="00F87A95">
        <w:t xml:space="preserve"> avant le démarrage des pesées</w:t>
      </w:r>
      <w:r w:rsidR="00F733A0">
        <w:t>,</w:t>
      </w:r>
      <w:r w:rsidR="00867164" w:rsidRPr="00F87A95">
        <w:t xml:space="preserve"> il faut prendre les précautions suivantes :</w:t>
      </w:r>
    </w:p>
    <w:p w:rsidR="00504F0B" w:rsidRPr="00F87A95" w:rsidRDefault="00504F0B" w:rsidP="00CA16C9"/>
    <w:p w:rsidR="00867164" w:rsidRDefault="00F733A0" w:rsidP="00504F0B">
      <w:pPr>
        <w:pStyle w:val="PUCE1"/>
      </w:pPr>
      <w:r>
        <w:t>l</w:t>
      </w:r>
      <w:r w:rsidR="00867164">
        <w:t>e coton à peser ne doit</w:t>
      </w:r>
      <w:r w:rsidR="00CA7466">
        <w:t xml:space="preserve"> </w:t>
      </w:r>
      <w:r w:rsidR="00867164">
        <w:t xml:space="preserve">être </w:t>
      </w:r>
      <w:r>
        <w:t>mouillé ;</w:t>
      </w:r>
    </w:p>
    <w:p w:rsidR="000A58C4" w:rsidRDefault="00F733A0" w:rsidP="00504F0B">
      <w:pPr>
        <w:pStyle w:val="PUCE1"/>
      </w:pPr>
      <w:r>
        <w:t>l</w:t>
      </w:r>
      <w:r w:rsidR="00867164" w:rsidRPr="00867164">
        <w:t>e coton doit être</w:t>
      </w:r>
      <w:r w:rsidR="00CA7466">
        <w:t xml:space="preserve"> </w:t>
      </w:r>
      <w:r w:rsidR="00867164" w:rsidRPr="00867164">
        <w:t>inspecté</w:t>
      </w:r>
      <w:r>
        <w:t> ;</w:t>
      </w:r>
    </w:p>
    <w:p w:rsidR="000A58C4" w:rsidRDefault="00F733A0" w:rsidP="00504F0B">
      <w:pPr>
        <w:pStyle w:val="PUCE1"/>
      </w:pPr>
      <w:r>
        <w:t>l</w:t>
      </w:r>
      <w:r w:rsidR="00FB4A80" w:rsidRPr="000A58C4">
        <w:t xml:space="preserve">a bascule </w:t>
      </w:r>
      <w:r w:rsidR="00434A47" w:rsidRPr="000A58C4">
        <w:t xml:space="preserve">doit être vérifiée </w:t>
      </w:r>
      <w:r w:rsidR="00FB4A80" w:rsidRPr="000A58C4">
        <w:t>par l’agent du conditionnement en présence des producteurs. Cette vérification peut être faite à l’aide des masses marquées</w:t>
      </w:r>
      <w:r w:rsidR="00F96522" w:rsidRPr="000A58C4">
        <w:t xml:space="preserve"> </w:t>
      </w:r>
      <w:r w:rsidR="0020710B" w:rsidRPr="000A58C4">
        <w:t>(20kg</w:t>
      </w:r>
      <w:r w:rsidR="00FB4A80" w:rsidRPr="000A58C4">
        <w:t>, d’un paquet de ciment ou d’engrais</w:t>
      </w:r>
      <w:r w:rsidR="00F96522" w:rsidRPr="000A58C4">
        <w:t>)</w:t>
      </w:r>
      <w:r>
        <w:t> ;</w:t>
      </w:r>
      <w:r w:rsidR="00FB4A80" w:rsidRPr="000A58C4">
        <w:t xml:space="preserve"> </w:t>
      </w:r>
    </w:p>
    <w:p w:rsidR="000A58C4" w:rsidRDefault="00F733A0" w:rsidP="00504F0B">
      <w:pPr>
        <w:pStyle w:val="PUCE1"/>
      </w:pPr>
      <w:r>
        <w:t>i</w:t>
      </w:r>
      <w:r w:rsidR="00582C43" w:rsidRPr="000A58C4">
        <w:t>nstaller</w:t>
      </w:r>
      <w:r w:rsidR="00CA7466">
        <w:t xml:space="preserve"> </w:t>
      </w:r>
      <w:r w:rsidR="00582C43" w:rsidRPr="000A58C4">
        <w:t>l’équipe d’achat ou de pesée</w:t>
      </w:r>
      <w:r>
        <w:t> ;</w:t>
      </w:r>
      <w:r w:rsidR="00582C43" w:rsidRPr="000A58C4">
        <w:t> </w:t>
      </w:r>
    </w:p>
    <w:p w:rsidR="000A58C4" w:rsidRDefault="00F733A0" w:rsidP="00504F0B">
      <w:pPr>
        <w:pStyle w:val="PUCE1"/>
      </w:pPr>
      <w:r>
        <w:t>f</w:t>
      </w:r>
      <w:r w:rsidR="00FB4A80" w:rsidRPr="000A58C4">
        <w:t>aire la tare de la bascule en présence des producteurs (prendr</w:t>
      </w:r>
      <w:r w:rsidR="00582C43" w:rsidRPr="000A58C4">
        <w:t>e le poids des toiles d’achat)</w:t>
      </w:r>
      <w:r>
        <w:t> ;</w:t>
      </w:r>
    </w:p>
    <w:p w:rsidR="000A58C4" w:rsidRDefault="00F733A0" w:rsidP="00504F0B">
      <w:pPr>
        <w:pStyle w:val="PUCE1"/>
      </w:pPr>
      <w:r>
        <w:t>p</w:t>
      </w:r>
      <w:r w:rsidR="00FB4A80" w:rsidRPr="000A58C4">
        <w:t>roc</w:t>
      </w:r>
      <w:r w:rsidR="00582C43" w:rsidRPr="000A58C4">
        <w:t>éder à l’appel des producteurs</w:t>
      </w:r>
      <w:r>
        <w:t> ;</w:t>
      </w:r>
      <w:r w:rsidR="00582C43" w:rsidRPr="000A58C4">
        <w:t> </w:t>
      </w:r>
    </w:p>
    <w:p w:rsidR="000A58C4" w:rsidRDefault="00F733A0" w:rsidP="00504F0B">
      <w:pPr>
        <w:pStyle w:val="PUCE1"/>
      </w:pPr>
      <w:r>
        <w:t>p</w:t>
      </w:r>
      <w:r w:rsidR="00FB4A80" w:rsidRPr="000A58C4">
        <w:t>rocéder à la pesée proprement dite ;</w:t>
      </w:r>
    </w:p>
    <w:p w:rsidR="000A58C4" w:rsidRDefault="00F733A0" w:rsidP="00504F0B">
      <w:pPr>
        <w:pStyle w:val="PUCE1"/>
      </w:pPr>
      <w:r>
        <w:t>v</w:t>
      </w:r>
      <w:r w:rsidR="00F96522" w:rsidRPr="000A58C4">
        <w:t>érifier si la bascule est encore fidèle et sensible après chaque pesée de 10 tonnes</w:t>
      </w:r>
      <w:r>
        <w:t> ;</w:t>
      </w:r>
    </w:p>
    <w:p w:rsidR="00FB4A80" w:rsidRPr="000A58C4" w:rsidRDefault="00F733A0" w:rsidP="00504F0B">
      <w:pPr>
        <w:pStyle w:val="PUCE1"/>
      </w:pPr>
      <w:r>
        <w:t>r</w:t>
      </w:r>
      <w:r w:rsidR="00FB4A80" w:rsidRPr="000A58C4">
        <w:t>emplir les documents de pesée.</w:t>
      </w:r>
    </w:p>
    <w:p w:rsidR="00504F0B" w:rsidRDefault="00504F0B" w:rsidP="00CA16C9"/>
    <w:p w:rsidR="00F96522" w:rsidRDefault="00FB4A80" w:rsidP="00CA16C9">
      <w:r w:rsidRPr="00FB4A80">
        <w:t>Il faut signaler qu’avant toutes ces étapes</w:t>
      </w:r>
      <w:r w:rsidR="00A148E2">
        <w:t>,</w:t>
      </w:r>
      <w:r w:rsidRPr="00FB4A80">
        <w:t xml:space="preserve"> les bascules devraient être déjà révisées et poinçonnées.</w:t>
      </w:r>
      <w:r w:rsidR="00A148E2">
        <w:t xml:space="preserve"> </w:t>
      </w:r>
      <w:r w:rsidRPr="00FB4A80">
        <w:t>Toute bascule non poinçonnée ne doit</w:t>
      </w:r>
      <w:r w:rsidR="00CA7466">
        <w:t xml:space="preserve"> </w:t>
      </w:r>
      <w:r w:rsidR="00A148E2">
        <w:t xml:space="preserve">pas </w:t>
      </w:r>
      <w:r w:rsidRPr="00FB4A80">
        <w:t>servir pour les pesées.</w:t>
      </w:r>
    </w:p>
    <w:p w:rsidR="00F96522" w:rsidRPr="008C4022" w:rsidRDefault="00F96522" w:rsidP="00504F0B">
      <w:pPr>
        <w:pStyle w:val="PADYP6"/>
        <w:rPr>
          <w:rFonts w:eastAsia="Calibri"/>
        </w:rPr>
      </w:pPr>
      <w:bookmarkStart w:id="351" w:name="_Toc448173805"/>
      <w:bookmarkStart w:id="352" w:name="_Toc448756999"/>
      <w:bookmarkStart w:id="353" w:name="_Toc451763082"/>
      <w:r w:rsidRPr="008C4022">
        <w:rPr>
          <w:rFonts w:eastAsia="Calibri"/>
        </w:rPr>
        <w:t>Le remplissage des documents de commercialisation</w:t>
      </w:r>
      <w:bookmarkEnd w:id="351"/>
      <w:bookmarkEnd w:id="352"/>
      <w:bookmarkEnd w:id="353"/>
    </w:p>
    <w:p w:rsidR="00F96522" w:rsidRDefault="00F96522" w:rsidP="00CA16C9">
      <w:r w:rsidRPr="00F96522">
        <w:t>Les documents de commerciali</w:t>
      </w:r>
      <w:r>
        <w:t>sation sont de deux catégories.</w:t>
      </w:r>
    </w:p>
    <w:p w:rsidR="00504F0B" w:rsidRPr="00F96522" w:rsidRDefault="00504F0B" w:rsidP="00CA16C9"/>
    <w:p w:rsidR="00F96522" w:rsidRDefault="00F96522" w:rsidP="00504F0B">
      <w:pPr>
        <w:pStyle w:val="PUCE3"/>
      </w:pPr>
      <w:r>
        <w:t>Documents tenus pendant les pesées</w:t>
      </w:r>
    </w:p>
    <w:p w:rsidR="00504F0B" w:rsidRDefault="00504F0B" w:rsidP="00504F0B">
      <w:pPr>
        <w:pStyle w:val="PUCE3"/>
        <w:numPr>
          <w:ilvl w:val="0"/>
          <w:numId w:val="0"/>
        </w:numPr>
        <w:ind w:left="360"/>
      </w:pPr>
    </w:p>
    <w:p w:rsidR="00F96522" w:rsidRPr="00504F0B" w:rsidRDefault="00F96522" w:rsidP="004F783E">
      <w:pPr>
        <w:pStyle w:val="PUCE1"/>
      </w:pPr>
      <w:r w:rsidRPr="00504F0B">
        <w:t xml:space="preserve">Les cahiers de </w:t>
      </w:r>
      <w:r w:rsidRPr="004F783E">
        <w:t>pesées</w:t>
      </w:r>
    </w:p>
    <w:p w:rsidR="00504F0B" w:rsidRDefault="00504F0B" w:rsidP="00CA16C9">
      <w:pPr>
        <w:rPr>
          <w:rFonts w:eastAsia="Calibri"/>
        </w:rPr>
      </w:pPr>
    </w:p>
    <w:p w:rsidR="00F96522" w:rsidRDefault="00F96522" w:rsidP="00CA16C9">
      <w:pPr>
        <w:rPr>
          <w:rFonts w:eastAsia="Calibri"/>
        </w:rPr>
      </w:pPr>
      <w:r w:rsidRPr="00F96522">
        <w:rPr>
          <w:rFonts w:eastAsia="Calibri"/>
        </w:rPr>
        <w:t>C’est un document interne au groupement créé pour le relevé des statistiques de pesée</w:t>
      </w:r>
      <w:r w:rsidR="00D9750A">
        <w:rPr>
          <w:rFonts w:eastAsia="Calibri"/>
        </w:rPr>
        <w:t xml:space="preserve">. </w:t>
      </w:r>
      <w:r w:rsidRPr="00F96522">
        <w:rPr>
          <w:rFonts w:eastAsia="Calibri"/>
        </w:rPr>
        <w:t>Il donne les informations suivantes</w:t>
      </w:r>
      <w:r w:rsidR="00D9750A">
        <w:rPr>
          <w:rFonts w:eastAsia="Calibri"/>
        </w:rPr>
        <w:t> :</w:t>
      </w:r>
      <w:r w:rsidRPr="00F96522">
        <w:rPr>
          <w:rFonts w:eastAsia="Calibri"/>
        </w:rPr>
        <w:t xml:space="preserve"> </w:t>
      </w:r>
    </w:p>
    <w:p w:rsidR="00F96522" w:rsidRPr="00F96522" w:rsidRDefault="00CC1E79" w:rsidP="004F783E">
      <w:pPr>
        <w:pStyle w:val="PUCE2"/>
        <w:rPr>
          <w:rFonts w:eastAsia="Calibri"/>
        </w:rPr>
      </w:pPr>
      <w:r>
        <w:rPr>
          <w:rFonts w:eastAsia="Calibri"/>
        </w:rPr>
        <w:t>n</w:t>
      </w:r>
      <w:r w:rsidR="00F96522" w:rsidRPr="00F96522">
        <w:rPr>
          <w:rFonts w:eastAsia="Calibri"/>
        </w:rPr>
        <w:t>° d’ordre du producteur ;</w:t>
      </w:r>
    </w:p>
    <w:p w:rsidR="00F96522" w:rsidRPr="00F96522" w:rsidRDefault="00CC1E79" w:rsidP="004F783E">
      <w:pPr>
        <w:pStyle w:val="PUCE2"/>
        <w:rPr>
          <w:rFonts w:eastAsia="Calibri"/>
        </w:rPr>
      </w:pPr>
      <w:r>
        <w:rPr>
          <w:rFonts w:eastAsia="Calibri"/>
        </w:rPr>
        <w:t>l</w:t>
      </w:r>
      <w:r w:rsidR="00F96522" w:rsidRPr="00F96522">
        <w:rPr>
          <w:rFonts w:eastAsia="Calibri"/>
        </w:rPr>
        <w:t>e nombre de balles pesées par producteur ;</w:t>
      </w:r>
    </w:p>
    <w:p w:rsidR="00F96522" w:rsidRPr="00F96522" w:rsidRDefault="00CC1E79" w:rsidP="004F783E">
      <w:pPr>
        <w:pStyle w:val="PUCE2"/>
        <w:rPr>
          <w:rFonts w:eastAsia="Calibri"/>
        </w:rPr>
      </w:pPr>
      <w:r>
        <w:rPr>
          <w:rFonts w:eastAsia="Calibri"/>
        </w:rPr>
        <w:t>l</w:t>
      </w:r>
      <w:r w:rsidR="00F96522" w:rsidRPr="00F96522">
        <w:rPr>
          <w:rFonts w:eastAsia="Calibri"/>
        </w:rPr>
        <w:t>e poids de chaque balle ;</w:t>
      </w:r>
    </w:p>
    <w:p w:rsidR="00F96522" w:rsidRPr="00F96522" w:rsidRDefault="00CC1E79" w:rsidP="004F783E">
      <w:pPr>
        <w:pStyle w:val="PUCE2"/>
        <w:rPr>
          <w:rFonts w:eastAsia="Calibri"/>
        </w:rPr>
      </w:pPr>
      <w:r>
        <w:rPr>
          <w:rFonts w:eastAsia="Calibri"/>
        </w:rPr>
        <w:t>l</w:t>
      </w:r>
      <w:r w:rsidR="00F96522" w:rsidRPr="00F96522">
        <w:rPr>
          <w:rFonts w:eastAsia="Calibri"/>
        </w:rPr>
        <w:t>e poids total pesé pour chaque producteur ;</w:t>
      </w:r>
    </w:p>
    <w:p w:rsidR="00F96522" w:rsidRPr="00F96522" w:rsidRDefault="00CC1E79" w:rsidP="004F783E">
      <w:pPr>
        <w:pStyle w:val="PUCE2"/>
        <w:rPr>
          <w:rFonts w:eastAsia="Calibri"/>
        </w:rPr>
      </w:pPr>
      <w:r>
        <w:rPr>
          <w:rFonts w:eastAsia="Calibri"/>
        </w:rPr>
        <w:t>l</w:t>
      </w:r>
      <w:r w:rsidR="00F96522" w:rsidRPr="00F96522">
        <w:rPr>
          <w:rFonts w:eastAsia="Calibri"/>
        </w:rPr>
        <w:t>e poids total pesé par jour et à la fin du marché</w:t>
      </w:r>
      <w:r>
        <w:rPr>
          <w:rFonts w:eastAsia="Calibri"/>
        </w:rPr>
        <w:t> ;</w:t>
      </w:r>
    </w:p>
    <w:p w:rsidR="00504F0B" w:rsidRDefault="00504F0B" w:rsidP="00CA16C9">
      <w:pPr>
        <w:rPr>
          <w:rFonts w:eastAsia="Calibri"/>
        </w:rPr>
      </w:pPr>
    </w:p>
    <w:p w:rsidR="002A7DDF" w:rsidRPr="00F96522" w:rsidRDefault="00F96522" w:rsidP="00CA16C9">
      <w:pPr>
        <w:rPr>
          <w:rFonts w:eastAsia="Calibri"/>
        </w:rPr>
      </w:pPr>
      <w:r w:rsidRPr="00F96522">
        <w:rPr>
          <w:rFonts w:eastAsia="Calibri"/>
        </w:rPr>
        <w:t>Il est recommandé qu’il soit rempli simultanément par trois personnes différentes pour éviter des erreurs de prise de poids</w:t>
      </w:r>
      <w:r w:rsidR="009970B6">
        <w:rPr>
          <w:rFonts w:eastAsia="Calibri"/>
        </w:rPr>
        <w:t>.</w:t>
      </w:r>
    </w:p>
    <w:p w:rsidR="00504F0B" w:rsidRDefault="00504F0B" w:rsidP="00CA16C9">
      <w:pPr>
        <w:rPr>
          <w:u w:val="single"/>
        </w:rPr>
      </w:pPr>
    </w:p>
    <w:p w:rsidR="00F96522" w:rsidRPr="00504F0B" w:rsidRDefault="00F96522" w:rsidP="004F783E">
      <w:pPr>
        <w:pStyle w:val="PUCE1"/>
      </w:pPr>
      <w:r w:rsidRPr="00504F0B">
        <w:t xml:space="preserve">Le bon de livraison </w:t>
      </w:r>
    </w:p>
    <w:p w:rsidR="00504F0B" w:rsidRDefault="00504F0B" w:rsidP="00CA16C9">
      <w:pPr>
        <w:rPr>
          <w:rFonts w:eastAsia="Calibri"/>
        </w:rPr>
      </w:pPr>
    </w:p>
    <w:p w:rsidR="00F96522" w:rsidRDefault="00F96522" w:rsidP="00CA16C9">
      <w:pPr>
        <w:rPr>
          <w:rFonts w:eastAsia="Calibri"/>
        </w:rPr>
      </w:pPr>
      <w:r w:rsidRPr="00F96522">
        <w:rPr>
          <w:rFonts w:eastAsia="Calibri"/>
        </w:rPr>
        <w:t>Le bon de livraison est un document officiel de commercialisation qui se présente en quatre (4) feuillets</w:t>
      </w:r>
      <w:r w:rsidR="0089268F">
        <w:rPr>
          <w:rFonts w:eastAsia="Calibri"/>
        </w:rPr>
        <w:t>.</w:t>
      </w:r>
      <w:r w:rsidRPr="00F96522">
        <w:rPr>
          <w:rFonts w:eastAsia="Calibri"/>
        </w:rPr>
        <w:t xml:space="preserve"> La copie originale</w:t>
      </w:r>
      <w:r w:rsidR="00584B18">
        <w:rPr>
          <w:rFonts w:eastAsia="Calibri"/>
        </w:rPr>
        <w:t xml:space="preserve"> </w:t>
      </w:r>
      <w:r w:rsidR="00363837">
        <w:rPr>
          <w:rFonts w:eastAsia="Calibri"/>
        </w:rPr>
        <w:t>(</w:t>
      </w:r>
      <w:r w:rsidR="00527F21">
        <w:rPr>
          <w:rFonts w:eastAsia="Calibri"/>
        </w:rPr>
        <w:t>Primata</w:t>
      </w:r>
      <w:r w:rsidR="00363837">
        <w:rPr>
          <w:rFonts w:eastAsia="Calibri"/>
        </w:rPr>
        <w:t>)</w:t>
      </w:r>
      <w:r w:rsidR="00CA7466">
        <w:rPr>
          <w:rFonts w:eastAsia="Calibri"/>
        </w:rPr>
        <w:t xml:space="preserve"> </w:t>
      </w:r>
      <w:r w:rsidRPr="00F96522">
        <w:rPr>
          <w:rFonts w:eastAsia="Calibri"/>
        </w:rPr>
        <w:t>doit être délivré</w:t>
      </w:r>
      <w:r w:rsidR="0089268F">
        <w:rPr>
          <w:rFonts w:eastAsia="Calibri"/>
        </w:rPr>
        <w:t>e</w:t>
      </w:r>
      <w:r w:rsidRPr="00F96522">
        <w:rPr>
          <w:rFonts w:eastAsia="Calibri"/>
        </w:rPr>
        <w:t xml:space="preserve"> à chaque product</w:t>
      </w:r>
      <w:r w:rsidR="000963CB">
        <w:rPr>
          <w:rFonts w:eastAsia="Calibri"/>
        </w:rPr>
        <w:t>eur dont le coton est déjà pesé</w:t>
      </w:r>
      <w:r w:rsidRPr="00F96522">
        <w:rPr>
          <w:rFonts w:eastAsia="Calibri"/>
        </w:rPr>
        <w:t>.</w:t>
      </w:r>
      <w:r w:rsidR="000963CB">
        <w:rPr>
          <w:rFonts w:eastAsia="Calibri"/>
        </w:rPr>
        <w:t xml:space="preserve"> </w:t>
      </w:r>
      <w:r w:rsidRPr="00F96522">
        <w:rPr>
          <w:rFonts w:eastAsia="Calibri"/>
        </w:rPr>
        <w:t>Il précise :</w:t>
      </w:r>
    </w:p>
    <w:p w:rsidR="00504F0B" w:rsidRPr="00F96522" w:rsidRDefault="00504F0B" w:rsidP="00CA16C9">
      <w:pPr>
        <w:rPr>
          <w:rFonts w:eastAsia="Calibri"/>
        </w:rPr>
      </w:pPr>
    </w:p>
    <w:p w:rsidR="00F96522" w:rsidRPr="00F96522" w:rsidRDefault="000963CB" w:rsidP="004F783E">
      <w:pPr>
        <w:pStyle w:val="PUCE2"/>
        <w:rPr>
          <w:rFonts w:eastAsia="Calibri"/>
        </w:rPr>
      </w:pPr>
      <w:r>
        <w:rPr>
          <w:rFonts w:eastAsia="Calibri"/>
        </w:rPr>
        <w:t>l</w:t>
      </w:r>
      <w:r w:rsidR="00F96522" w:rsidRPr="00F96522">
        <w:rPr>
          <w:rFonts w:eastAsia="Calibri"/>
        </w:rPr>
        <w:t>e nom du producteur ;</w:t>
      </w:r>
    </w:p>
    <w:p w:rsidR="00F96522" w:rsidRPr="00F96522" w:rsidRDefault="000963CB" w:rsidP="004F783E">
      <w:pPr>
        <w:pStyle w:val="PUCE2"/>
        <w:rPr>
          <w:rFonts w:eastAsia="Calibri"/>
        </w:rPr>
      </w:pPr>
      <w:r>
        <w:rPr>
          <w:rFonts w:eastAsia="Calibri"/>
        </w:rPr>
        <w:t>l</w:t>
      </w:r>
      <w:r w:rsidR="00F96522" w:rsidRPr="00F96522">
        <w:rPr>
          <w:rFonts w:eastAsia="Calibri"/>
        </w:rPr>
        <w:t>a quantité livrée ;</w:t>
      </w:r>
    </w:p>
    <w:p w:rsidR="00F96522" w:rsidRPr="00F96522" w:rsidRDefault="000963CB" w:rsidP="004F783E">
      <w:pPr>
        <w:pStyle w:val="PUCE2"/>
        <w:rPr>
          <w:rFonts w:eastAsia="Calibri"/>
        </w:rPr>
      </w:pPr>
      <w:r>
        <w:rPr>
          <w:rFonts w:eastAsia="Calibri"/>
        </w:rPr>
        <w:t>l</w:t>
      </w:r>
      <w:r w:rsidR="00F96522" w:rsidRPr="00F96522">
        <w:rPr>
          <w:rFonts w:eastAsia="Calibri"/>
        </w:rPr>
        <w:t>a qualité du coton livré</w:t>
      </w:r>
      <w:r>
        <w:rPr>
          <w:rFonts w:eastAsia="Calibri"/>
        </w:rPr>
        <w:t> ;</w:t>
      </w:r>
    </w:p>
    <w:p w:rsidR="00F96522" w:rsidRPr="00F96522" w:rsidRDefault="000963CB" w:rsidP="004F783E">
      <w:pPr>
        <w:pStyle w:val="PUCE2"/>
        <w:rPr>
          <w:rFonts w:eastAsia="Calibri"/>
        </w:rPr>
      </w:pPr>
      <w:r>
        <w:rPr>
          <w:rFonts w:eastAsia="Calibri"/>
        </w:rPr>
        <w:t>l</w:t>
      </w:r>
      <w:r w:rsidR="00F96522" w:rsidRPr="00F96522">
        <w:rPr>
          <w:rFonts w:eastAsia="Calibri"/>
        </w:rPr>
        <w:t>a valeur du coton livré</w:t>
      </w:r>
      <w:r>
        <w:rPr>
          <w:rFonts w:eastAsia="Calibri"/>
        </w:rPr>
        <w:t> ;</w:t>
      </w:r>
      <w:r w:rsidR="00F96522" w:rsidRPr="00F96522">
        <w:rPr>
          <w:rFonts w:eastAsia="Calibri"/>
        </w:rPr>
        <w:t xml:space="preserve"> </w:t>
      </w:r>
    </w:p>
    <w:p w:rsidR="00F96522" w:rsidRPr="00F96522" w:rsidRDefault="000963CB" w:rsidP="004F783E">
      <w:pPr>
        <w:pStyle w:val="PUCE2"/>
        <w:rPr>
          <w:rFonts w:eastAsia="Calibri"/>
        </w:rPr>
      </w:pPr>
      <w:r>
        <w:rPr>
          <w:rFonts w:eastAsia="Calibri"/>
        </w:rPr>
        <w:t>l</w:t>
      </w:r>
      <w:r w:rsidR="00F96522" w:rsidRPr="00F96522">
        <w:rPr>
          <w:rFonts w:eastAsia="Calibri"/>
        </w:rPr>
        <w:t xml:space="preserve">a date et la signature du producteur et du </w:t>
      </w:r>
      <w:r w:rsidR="00363837">
        <w:rPr>
          <w:rFonts w:eastAsia="Calibri"/>
        </w:rPr>
        <w:t>responsable de la commercialisation</w:t>
      </w:r>
      <w:r>
        <w:rPr>
          <w:rFonts w:eastAsia="Calibri"/>
        </w:rPr>
        <w:t>.</w:t>
      </w:r>
    </w:p>
    <w:p w:rsidR="00504F0B" w:rsidRDefault="00504F0B" w:rsidP="00CA16C9">
      <w:pPr>
        <w:rPr>
          <w:rFonts w:eastAsia="Calibri"/>
        </w:rPr>
      </w:pPr>
    </w:p>
    <w:p w:rsidR="00F96522" w:rsidRDefault="00F96522" w:rsidP="00CA16C9">
      <w:pPr>
        <w:rPr>
          <w:rFonts w:eastAsia="Calibri"/>
        </w:rPr>
      </w:pPr>
      <w:r w:rsidRPr="00F96522">
        <w:rPr>
          <w:rFonts w:eastAsia="Calibri"/>
        </w:rPr>
        <w:t>Les autres copies sont destinées à :</w:t>
      </w:r>
    </w:p>
    <w:p w:rsidR="00504F0B" w:rsidRPr="00F96522" w:rsidRDefault="00504F0B" w:rsidP="00CA16C9">
      <w:pPr>
        <w:rPr>
          <w:rFonts w:eastAsia="Calibri"/>
        </w:rPr>
      </w:pPr>
    </w:p>
    <w:p w:rsidR="00F96522" w:rsidRPr="00F96522" w:rsidRDefault="00584B18" w:rsidP="004F783E">
      <w:pPr>
        <w:pStyle w:val="PUCE2"/>
        <w:rPr>
          <w:rFonts w:eastAsia="Calibri"/>
        </w:rPr>
      </w:pPr>
      <w:r>
        <w:rPr>
          <w:rFonts w:eastAsia="Calibri"/>
        </w:rPr>
        <w:t>TSAG/PARFCB</w:t>
      </w:r>
      <w:r w:rsidR="000963CB">
        <w:rPr>
          <w:rFonts w:eastAsia="Calibri"/>
        </w:rPr>
        <w:t> ;</w:t>
      </w:r>
    </w:p>
    <w:p w:rsidR="00F96522" w:rsidRPr="00F96522" w:rsidRDefault="00363837" w:rsidP="004F783E">
      <w:pPr>
        <w:pStyle w:val="PUCE2"/>
        <w:rPr>
          <w:rFonts w:eastAsia="Calibri"/>
        </w:rPr>
      </w:pPr>
      <w:r>
        <w:rPr>
          <w:rFonts w:eastAsia="Calibri"/>
        </w:rPr>
        <w:t xml:space="preserve">Triplicata </w:t>
      </w:r>
      <w:r w:rsidR="00584B18">
        <w:rPr>
          <w:rFonts w:eastAsia="Calibri"/>
        </w:rPr>
        <w:t>AAGC</w:t>
      </w:r>
      <w:r w:rsidR="000963CB">
        <w:rPr>
          <w:rFonts w:eastAsia="Calibri"/>
        </w:rPr>
        <w:t> ;</w:t>
      </w:r>
    </w:p>
    <w:p w:rsidR="00504F0B" w:rsidRDefault="00504F0B" w:rsidP="00CA16C9">
      <w:pPr>
        <w:rPr>
          <w:rFonts w:ascii="Arial" w:eastAsia="Calibri" w:hAnsi="Arial" w:cs="Arial"/>
          <w:szCs w:val="22"/>
        </w:rPr>
      </w:pPr>
    </w:p>
    <w:p w:rsidR="00363837" w:rsidRPr="005A17B8" w:rsidRDefault="003C5515" w:rsidP="00CA16C9">
      <w:pPr>
        <w:rPr>
          <w:rFonts w:ascii="Arial" w:eastAsia="Calibri" w:hAnsi="Arial" w:cs="Arial"/>
          <w:szCs w:val="22"/>
        </w:rPr>
      </w:pPr>
      <w:r w:rsidRPr="005A17B8">
        <w:rPr>
          <w:rFonts w:ascii="Arial" w:eastAsia="Calibri" w:hAnsi="Arial" w:cs="Arial"/>
          <w:szCs w:val="22"/>
        </w:rPr>
        <w:t>La s</w:t>
      </w:r>
      <w:r w:rsidR="00F96522" w:rsidRPr="005A17B8">
        <w:rPr>
          <w:rFonts w:ascii="Arial" w:eastAsia="Calibri" w:hAnsi="Arial" w:cs="Arial"/>
          <w:szCs w:val="22"/>
        </w:rPr>
        <w:t xml:space="preserve">ouche </w:t>
      </w:r>
      <w:r w:rsidRPr="005A17B8">
        <w:rPr>
          <w:rFonts w:ascii="Arial" w:eastAsia="Calibri" w:hAnsi="Arial" w:cs="Arial"/>
          <w:szCs w:val="22"/>
        </w:rPr>
        <w:t xml:space="preserve">est </w:t>
      </w:r>
      <w:r w:rsidR="00363837" w:rsidRPr="005A17B8">
        <w:rPr>
          <w:rFonts w:ascii="Arial" w:eastAsia="Calibri" w:hAnsi="Arial" w:cs="Arial"/>
          <w:szCs w:val="22"/>
        </w:rPr>
        <w:t xml:space="preserve">détenue par le Chargé </w:t>
      </w:r>
      <w:r w:rsidR="005A17B8" w:rsidRPr="005A17B8">
        <w:rPr>
          <w:rFonts w:ascii="Arial" w:eastAsia="Calibri" w:hAnsi="Arial" w:cs="Arial"/>
          <w:szCs w:val="22"/>
        </w:rPr>
        <w:t xml:space="preserve">de </w:t>
      </w:r>
      <w:r w:rsidR="00363837" w:rsidRPr="005A17B8">
        <w:rPr>
          <w:rFonts w:ascii="Arial" w:eastAsia="Calibri" w:hAnsi="Arial" w:cs="Arial"/>
          <w:szCs w:val="22"/>
        </w:rPr>
        <w:t>Commercialisation de la CVPC</w:t>
      </w:r>
      <w:r w:rsidR="005A17B8" w:rsidRPr="005A17B8">
        <w:rPr>
          <w:rFonts w:ascii="Arial" w:eastAsia="Calibri" w:hAnsi="Arial" w:cs="Arial"/>
          <w:szCs w:val="22"/>
        </w:rPr>
        <w:t>.</w:t>
      </w:r>
      <w:r w:rsidR="00363837" w:rsidRPr="005A17B8">
        <w:rPr>
          <w:rFonts w:ascii="Arial" w:eastAsia="Calibri" w:hAnsi="Arial" w:cs="Arial"/>
          <w:szCs w:val="22"/>
        </w:rPr>
        <w:t xml:space="preserve"> Il est à noter que le trésorier de la CVPC est signataire mais n’est pas détenteur de copie</w:t>
      </w:r>
      <w:r w:rsidR="005A17B8">
        <w:rPr>
          <w:rFonts w:ascii="Arial" w:eastAsia="Calibri" w:hAnsi="Arial" w:cs="Arial"/>
          <w:szCs w:val="22"/>
        </w:rPr>
        <w:t>.</w:t>
      </w:r>
    </w:p>
    <w:p w:rsidR="00504F0B" w:rsidRDefault="00504F0B" w:rsidP="00CA16C9">
      <w:pPr>
        <w:rPr>
          <w:rFonts w:ascii="Arial" w:eastAsia="Calibri" w:hAnsi="Arial" w:cs="Arial"/>
          <w:szCs w:val="22"/>
        </w:rPr>
      </w:pPr>
    </w:p>
    <w:p w:rsidR="00363837" w:rsidRDefault="00363837" w:rsidP="00CA16C9">
      <w:pPr>
        <w:rPr>
          <w:rFonts w:ascii="Arial" w:eastAsia="Calibri" w:hAnsi="Arial" w:cs="Arial"/>
          <w:szCs w:val="22"/>
        </w:rPr>
      </w:pPr>
      <w:r w:rsidRPr="005A17B8">
        <w:rPr>
          <w:rFonts w:ascii="Arial" w:eastAsia="Calibri" w:hAnsi="Arial" w:cs="Arial"/>
          <w:szCs w:val="22"/>
        </w:rPr>
        <w:t xml:space="preserve">L’AAGC n’est pas signataire mais garde </w:t>
      </w:r>
      <w:r w:rsidR="00A91EDE" w:rsidRPr="005A17B8">
        <w:rPr>
          <w:rFonts w:ascii="Arial" w:eastAsia="Calibri" w:hAnsi="Arial" w:cs="Arial"/>
          <w:szCs w:val="22"/>
        </w:rPr>
        <w:t>copie pour exploitation à des fins de suivi et de statistique</w:t>
      </w:r>
      <w:r w:rsidR="005A17B8">
        <w:rPr>
          <w:rFonts w:ascii="Arial" w:eastAsia="Calibri" w:hAnsi="Arial" w:cs="Arial"/>
          <w:szCs w:val="22"/>
        </w:rPr>
        <w:t>.</w:t>
      </w:r>
    </w:p>
    <w:p w:rsidR="00504F0B" w:rsidRPr="005A17B8" w:rsidRDefault="00504F0B" w:rsidP="00CA16C9">
      <w:pPr>
        <w:rPr>
          <w:rFonts w:ascii="Arial" w:eastAsia="Calibri" w:hAnsi="Arial" w:cs="Arial"/>
          <w:szCs w:val="22"/>
        </w:rPr>
      </w:pPr>
    </w:p>
    <w:p w:rsidR="00D632F1" w:rsidRPr="003133BA" w:rsidRDefault="00F96522" w:rsidP="00CA16C9">
      <w:pPr>
        <w:rPr>
          <w:rFonts w:ascii="Arial" w:eastAsia="Calibri" w:hAnsi="Arial" w:cs="Arial"/>
          <w:szCs w:val="22"/>
        </w:rPr>
      </w:pPr>
      <w:r w:rsidRPr="005A17B8">
        <w:rPr>
          <w:rFonts w:ascii="Arial" w:eastAsia="Calibri" w:hAnsi="Arial" w:cs="Arial"/>
          <w:szCs w:val="22"/>
        </w:rPr>
        <w:t>Chaque producteur</w:t>
      </w:r>
      <w:r w:rsidR="005A17B8" w:rsidRPr="005A17B8">
        <w:rPr>
          <w:rFonts w:ascii="Arial" w:eastAsia="Calibri" w:hAnsi="Arial" w:cs="Arial"/>
          <w:szCs w:val="22"/>
        </w:rPr>
        <w:t xml:space="preserve"> doit impérativement signer son</w:t>
      </w:r>
      <w:r w:rsidRPr="005A17B8">
        <w:rPr>
          <w:rFonts w:ascii="Arial" w:eastAsia="Calibri" w:hAnsi="Arial" w:cs="Arial"/>
          <w:szCs w:val="22"/>
        </w:rPr>
        <w:t xml:space="preserve"> bon de liv</w:t>
      </w:r>
      <w:r w:rsidR="005A17B8" w:rsidRPr="005A17B8">
        <w:rPr>
          <w:rFonts w:ascii="Arial" w:eastAsia="Calibri" w:hAnsi="Arial" w:cs="Arial"/>
          <w:szCs w:val="22"/>
        </w:rPr>
        <w:t>raison</w:t>
      </w:r>
      <w:r w:rsidR="005A17B8">
        <w:rPr>
          <w:rFonts w:ascii="Arial" w:eastAsia="Calibri" w:hAnsi="Arial" w:cs="Arial"/>
          <w:szCs w:val="22"/>
        </w:rPr>
        <w:t> ;</w:t>
      </w:r>
      <w:r w:rsidR="005A17B8" w:rsidRPr="005A17B8">
        <w:rPr>
          <w:rFonts w:ascii="Arial" w:eastAsia="Calibri" w:hAnsi="Arial" w:cs="Arial"/>
          <w:szCs w:val="22"/>
        </w:rPr>
        <w:t xml:space="preserve"> ce qui atteste qu’il est  </w:t>
      </w:r>
      <w:r w:rsidRPr="005A17B8">
        <w:rPr>
          <w:rFonts w:ascii="Arial" w:eastAsia="Calibri" w:hAnsi="Arial" w:cs="Arial"/>
          <w:szCs w:val="22"/>
        </w:rPr>
        <w:t>d’accord avec le poids inscrit sur son bon de livraison</w:t>
      </w:r>
      <w:r w:rsidR="00D632F1" w:rsidRPr="005A17B8">
        <w:rPr>
          <w:rFonts w:ascii="Arial" w:eastAsia="Calibri" w:hAnsi="Arial" w:cs="Arial"/>
          <w:szCs w:val="22"/>
        </w:rPr>
        <w:t>.</w:t>
      </w:r>
    </w:p>
    <w:p w:rsidR="00504F0B" w:rsidRDefault="00504F0B" w:rsidP="00CA16C9"/>
    <w:p w:rsidR="00F96522" w:rsidRPr="00504F0B" w:rsidRDefault="00F96522" w:rsidP="004F783E">
      <w:pPr>
        <w:pStyle w:val="PUCE1"/>
      </w:pPr>
      <w:r w:rsidRPr="00504F0B">
        <w:t>Le cahier d’inspection ou de recensement</w:t>
      </w:r>
    </w:p>
    <w:p w:rsidR="00504F0B" w:rsidRDefault="00504F0B" w:rsidP="00CA16C9">
      <w:pPr>
        <w:rPr>
          <w:rFonts w:eastAsia="Calibri"/>
        </w:rPr>
      </w:pPr>
    </w:p>
    <w:p w:rsidR="00F96522" w:rsidRDefault="00F96522" w:rsidP="00CA16C9">
      <w:pPr>
        <w:rPr>
          <w:rFonts w:eastAsia="Calibri"/>
        </w:rPr>
      </w:pPr>
      <w:r w:rsidRPr="00F96522">
        <w:rPr>
          <w:rFonts w:eastAsia="Calibri"/>
        </w:rPr>
        <w:t>Le cahier d’inspection est un document interne conçu par le secrétaire pour le recensement des tas de coton et pour inscrire la</w:t>
      </w:r>
      <w:r w:rsidR="00D632F1">
        <w:rPr>
          <w:rFonts w:eastAsia="Calibri"/>
        </w:rPr>
        <w:t xml:space="preserve"> qualité de chaque lot de coton. </w:t>
      </w:r>
      <w:r w:rsidRPr="00F96522">
        <w:rPr>
          <w:rFonts w:eastAsia="Calibri"/>
        </w:rPr>
        <w:t>Il renseigne sur</w:t>
      </w:r>
      <w:r w:rsidR="00504F0B">
        <w:rPr>
          <w:rFonts w:eastAsia="Calibri"/>
        </w:rPr>
        <w:t> :</w:t>
      </w:r>
    </w:p>
    <w:p w:rsidR="00504F0B" w:rsidRPr="00F96522" w:rsidRDefault="00504F0B" w:rsidP="00CA16C9">
      <w:pPr>
        <w:rPr>
          <w:rFonts w:eastAsia="Calibri"/>
        </w:rPr>
      </w:pPr>
    </w:p>
    <w:p w:rsidR="00F96522" w:rsidRPr="00504F0B" w:rsidRDefault="000A58C4" w:rsidP="004F783E">
      <w:pPr>
        <w:pStyle w:val="PUCE2"/>
        <w:rPr>
          <w:rFonts w:eastAsia="Calibri"/>
        </w:rPr>
      </w:pPr>
      <w:r w:rsidRPr="00504F0B">
        <w:rPr>
          <w:rFonts w:eastAsia="Calibri"/>
        </w:rPr>
        <w:t>L</w:t>
      </w:r>
      <w:r w:rsidR="00F96522" w:rsidRPr="00504F0B">
        <w:rPr>
          <w:rFonts w:eastAsia="Calibri"/>
        </w:rPr>
        <w:t>a liste des producteurs du marché ;</w:t>
      </w:r>
    </w:p>
    <w:p w:rsidR="00F96522" w:rsidRPr="00504F0B" w:rsidRDefault="000A58C4" w:rsidP="004F783E">
      <w:pPr>
        <w:pStyle w:val="PUCE2"/>
        <w:rPr>
          <w:rFonts w:eastAsia="Calibri"/>
        </w:rPr>
      </w:pPr>
      <w:r w:rsidRPr="00504F0B">
        <w:rPr>
          <w:rFonts w:eastAsia="Calibri"/>
        </w:rPr>
        <w:t>L</w:t>
      </w:r>
      <w:r w:rsidR="00F96522" w:rsidRPr="00504F0B">
        <w:rPr>
          <w:rFonts w:eastAsia="Calibri"/>
        </w:rPr>
        <w:t>es estimations de poids de chaque lot ;</w:t>
      </w:r>
    </w:p>
    <w:p w:rsidR="0089268F" w:rsidRPr="00504F0B" w:rsidRDefault="000A58C4" w:rsidP="004F783E">
      <w:pPr>
        <w:pStyle w:val="PUCE2"/>
        <w:rPr>
          <w:rFonts w:eastAsia="Calibri"/>
        </w:rPr>
      </w:pPr>
      <w:r w:rsidRPr="00504F0B">
        <w:rPr>
          <w:rFonts w:eastAsia="Calibri"/>
        </w:rPr>
        <w:t>L</w:t>
      </w:r>
      <w:r w:rsidR="0089268F" w:rsidRPr="00504F0B">
        <w:rPr>
          <w:rFonts w:eastAsia="Calibri"/>
        </w:rPr>
        <w:t>e choix/qualité ;</w:t>
      </w:r>
    </w:p>
    <w:p w:rsidR="0089268F" w:rsidRPr="00504F0B" w:rsidRDefault="000A58C4" w:rsidP="004F783E">
      <w:pPr>
        <w:pStyle w:val="PUCE2"/>
        <w:rPr>
          <w:rFonts w:eastAsia="Calibri"/>
        </w:rPr>
      </w:pPr>
      <w:r w:rsidRPr="00504F0B">
        <w:rPr>
          <w:rFonts w:eastAsia="Calibri"/>
        </w:rPr>
        <w:t>L</w:t>
      </w:r>
      <w:r w:rsidR="0089268F" w:rsidRPr="00504F0B">
        <w:rPr>
          <w:rFonts w:eastAsia="Calibri"/>
        </w:rPr>
        <w:t>e N° du ticket d’inspection</w:t>
      </w:r>
    </w:p>
    <w:p w:rsidR="00D632F1" w:rsidRDefault="000A58C4" w:rsidP="004F783E">
      <w:pPr>
        <w:pStyle w:val="PUCE2"/>
        <w:rPr>
          <w:rFonts w:eastAsia="Calibri"/>
        </w:rPr>
      </w:pPr>
      <w:r w:rsidRPr="00504F0B">
        <w:rPr>
          <w:rFonts w:eastAsia="Calibri"/>
        </w:rPr>
        <w:t>L</w:t>
      </w:r>
      <w:r w:rsidR="0089268F" w:rsidRPr="00504F0B">
        <w:rPr>
          <w:rFonts w:eastAsia="Calibri"/>
        </w:rPr>
        <w:t>e poids réel pesé</w:t>
      </w:r>
    </w:p>
    <w:p w:rsidR="00504F0B" w:rsidRPr="00504F0B" w:rsidRDefault="00504F0B" w:rsidP="00504F0B">
      <w:pPr>
        <w:pStyle w:val="PUCE1"/>
        <w:numPr>
          <w:ilvl w:val="0"/>
          <w:numId w:val="0"/>
        </w:numPr>
        <w:ind w:left="720"/>
        <w:rPr>
          <w:rFonts w:eastAsia="Calibri"/>
        </w:rPr>
      </w:pPr>
    </w:p>
    <w:p w:rsidR="0089268F" w:rsidRPr="00504F0B" w:rsidRDefault="0089268F" w:rsidP="004F783E">
      <w:pPr>
        <w:pStyle w:val="PUCE1"/>
      </w:pPr>
      <w:r w:rsidRPr="00504F0B">
        <w:t>Le cahier de collecte</w:t>
      </w:r>
    </w:p>
    <w:p w:rsidR="00504F0B" w:rsidRDefault="00504F0B" w:rsidP="00CA16C9">
      <w:pPr>
        <w:rPr>
          <w:rFonts w:eastAsia="Calibri"/>
        </w:rPr>
      </w:pPr>
    </w:p>
    <w:p w:rsidR="0089268F" w:rsidRPr="0089268F" w:rsidRDefault="0089268F" w:rsidP="00CA16C9">
      <w:pPr>
        <w:rPr>
          <w:rFonts w:eastAsia="Calibri"/>
        </w:rPr>
      </w:pPr>
      <w:r w:rsidRPr="0089268F">
        <w:rPr>
          <w:rFonts w:eastAsia="Calibri"/>
        </w:rPr>
        <w:t xml:space="preserve">Il est un document conçu par </w:t>
      </w:r>
      <w:r w:rsidR="00584B18">
        <w:rPr>
          <w:rFonts w:eastAsia="Calibri"/>
        </w:rPr>
        <w:t>le responsable commercialisation/Secrétaire</w:t>
      </w:r>
      <w:r w:rsidRPr="0089268F">
        <w:rPr>
          <w:rFonts w:eastAsia="Calibri"/>
        </w:rPr>
        <w:t xml:space="preserve"> du groupement et donne les renseignements suivants :</w:t>
      </w:r>
    </w:p>
    <w:p w:rsidR="00504F0B" w:rsidRDefault="00504F0B" w:rsidP="00CA16C9">
      <w:pPr>
        <w:rPr>
          <w:rFonts w:eastAsia="Calibri"/>
        </w:rPr>
      </w:pPr>
    </w:p>
    <w:p w:rsidR="0089268F" w:rsidRDefault="00203FE7" w:rsidP="004F783E">
      <w:pPr>
        <w:pStyle w:val="PUCE2"/>
        <w:rPr>
          <w:rFonts w:eastAsia="Calibri"/>
        </w:rPr>
      </w:pPr>
      <w:r>
        <w:rPr>
          <w:rFonts w:eastAsia="Calibri"/>
        </w:rPr>
        <w:t>n</w:t>
      </w:r>
      <w:r w:rsidR="0089268F" w:rsidRPr="0089268F">
        <w:rPr>
          <w:rFonts w:eastAsia="Calibri"/>
        </w:rPr>
        <w:t>° d’ordre des producteurs ;</w:t>
      </w:r>
    </w:p>
    <w:p w:rsidR="0089268F" w:rsidRDefault="00203FE7" w:rsidP="004F783E">
      <w:pPr>
        <w:pStyle w:val="PUCE2"/>
        <w:rPr>
          <w:rFonts w:eastAsia="Calibri"/>
        </w:rPr>
      </w:pPr>
      <w:r>
        <w:rPr>
          <w:rFonts w:eastAsia="Calibri"/>
        </w:rPr>
        <w:t>n</w:t>
      </w:r>
      <w:r w:rsidR="0089268F" w:rsidRPr="0089268F">
        <w:rPr>
          <w:rFonts w:eastAsia="Calibri"/>
        </w:rPr>
        <w:t xml:space="preserve">om et prénoms des </w:t>
      </w:r>
      <w:r w:rsidR="0089268F" w:rsidRPr="004F783E">
        <w:rPr>
          <w:rFonts w:eastAsia="Calibri"/>
        </w:rPr>
        <w:t>producteurs</w:t>
      </w:r>
      <w:r w:rsidR="0089268F" w:rsidRPr="0089268F">
        <w:rPr>
          <w:rFonts w:eastAsia="Calibri"/>
        </w:rPr>
        <w:t xml:space="preserve"> du marché ;</w:t>
      </w:r>
    </w:p>
    <w:p w:rsidR="0089268F" w:rsidRDefault="00203FE7" w:rsidP="004F783E">
      <w:pPr>
        <w:pStyle w:val="PUCE2"/>
        <w:rPr>
          <w:rFonts w:eastAsia="Calibri"/>
        </w:rPr>
      </w:pPr>
      <w:r>
        <w:rPr>
          <w:rFonts w:eastAsia="Calibri"/>
        </w:rPr>
        <w:t>l</w:t>
      </w:r>
      <w:r w:rsidR="0089268F" w:rsidRPr="0089268F">
        <w:rPr>
          <w:rFonts w:eastAsia="Calibri"/>
        </w:rPr>
        <w:t>e tonnage vendu par choix ;</w:t>
      </w:r>
    </w:p>
    <w:p w:rsidR="0089268F" w:rsidRDefault="00203FE7" w:rsidP="004F783E">
      <w:pPr>
        <w:pStyle w:val="PUCE2"/>
        <w:rPr>
          <w:rFonts w:eastAsia="Calibri"/>
        </w:rPr>
      </w:pPr>
      <w:r>
        <w:rPr>
          <w:rFonts w:eastAsia="Calibri"/>
        </w:rPr>
        <w:t>l</w:t>
      </w:r>
      <w:r w:rsidR="0089268F" w:rsidRPr="0089268F">
        <w:rPr>
          <w:rFonts w:eastAsia="Calibri"/>
        </w:rPr>
        <w:t>a valeur du coton livré</w:t>
      </w:r>
      <w:r>
        <w:rPr>
          <w:rFonts w:eastAsia="Calibri"/>
        </w:rPr>
        <w:t> ;</w:t>
      </w:r>
    </w:p>
    <w:p w:rsidR="0089268F" w:rsidRDefault="00203FE7" w:rsidP="004F783E">
      <w:pPr>
        <w:pStyle w:val="PUCE2"/>
        <w:rPr>
          <w:rFonts w:eastAsia="Calibri"/>
        </w:rPr>
      </w:pPr>
      <w:r>
        <w:rPr>
          <w:rFonts w:eastAsia="Calibri"/>
        </w:rPr>
        <w:t>l</w:t>
      </w:r>
      <w:r w:rsidR="0089268F" w:rsidRPr="0089268F">
        <w:rPr>
          <w:rFonts w:eastAsia="Calibri"/>
        </w:rPr>
        <w:t>a valeur des engrais utilisés ;</w:t>
      </w:r>
    </w:p>
    <w:p w:rsidR="0089268F" w:rsidRDefault="00203FE7" w:rsidP="004F783E">
      <w:pPr>
        <w:pStyle w:val="PUCE2"/>
        <w:rPr>
          <w:rFonts w:eastAsia="Calibri"/>
        </w:rPr>
      </w:pPr>
      <w:r>
        <w:rPr>
          <w:rFonts w:eastAsia="Calibri"/>
        </w:rPr>
        <w:t>l</w:t>
      </w:r>
      <w:r w:rsidR="0089268F" w:rsidRPr="0089268F">
        <w:rPr>
          <w:rFonts w:eastAsia="Calibri"/>
        </w:rPr>
        <w:t>a valeur des insecticides utilisés ;</w:t>
      </w:r>
    </w:p>
    <w:p w:rsidR="0089268F" w:rsidRDefault="00203FE7" w:rsidP="004F783E">
      <w:pPr>
        <w:pStyle w:val="PUCE2"/>
        <w:rPr>
          <w:rFonts w:eastAsia="Calibri"/>
        </w:rPr>
      </w:pPr>
      <w:r>
        <w:rPr>
          <w:rFonts w:eastAsia="Calibri"/>
        </w:rPr>
        <w:t>l</w:t>
      </w:r>
      <w:r w:rsidR="0089268F" w:rsidRPr="0089268F">
        <w:rPr>
          <w:rFonts w:eastAsia="Calibri"/>
        </w:rPr>
        <w:t>a valeur des herbicides</w:t>
      </w:r>
      <w:r>
        <w:rPr>
          <w:rFonts w:eastAsia="Calibri"/>
        </w:rPr>
        <w:t> ;</w:t>
      </w:r>
      <w:r w:rsidR="0089268F" w:rsidRPr="0089268F">
        <w:rPr>
          <w:rFonts w:eastAsia="Calibri"/>
        </w:rPr>
        <w:t xml:space="preserve"> </w:t>
      </w:r>
    </w:p>
    <w:p w:rsidR="0089268F" w:rsidRDefault="00203FE7" w:rsidP="004F783E">
      <w:pPr>
        <w:pStyle w:val="PUCE2"/>
        <w:rPr>
          <w:rFonts w:eastAsia="Calibri"/>
        </w:rPr>
      </w:pPr>
      <w:r>
        <w:rPr>
          <w:rFonts w:eastAsia="Calibri"/>
        </w:rPr>
        <w:t>l</w:t>
      </w:r>
      <w:r w:rsidR="0089268F" w:rsidRPr="0089268F">
        <w:rPr>
          <w:rFonts w:eastAsia="Calibri"/>
        </w:rPr>
        <w:t>a valeur d’autres produits ut</w:t>
      </w:r>
      <w:r w:rsidR="0089268F">
        <w:rPr>
          <w:rFonts w:eastAsia="Calibri"/>
        </w:rPr>
        <w:t>ilisés au cours de la campagne</w:t>
      </w:r>
      <w:r>
        <w:rPr>
          <w:rFonts w:eastAsia="Calibri"/>
        </w:rPr>
        <w:t> ;</w:t>
      </w:r>
    </w:p>
    <w:p w:rsidR="0089268F" w:rsidRDefault="00203FE7" w:rsidP="004F783E">
      <w:pPr>
        <w:pStyle w:val="PUCE2"/>
        <w:rPr>
          <w:rFonts w:eastAsia="Calibri"/>
        </w:rPr>
      </w:pPr>
      <w:r>
        <w:rPr>
          <w:rFonts w:eastAsia="Calibri"/>
        </w:rPr>
        <w:t>l</w:t>
      </w:r>
      <w:r w:rsidR="0089268F" w:rsidRPr="0089268F">
        <w:rPr>
          <w:rFonts w:eastAsia="Calibri"/>
        </w:rPr>
        <w:t>e total des dettes ;</w:t>
      </w:r>
    </w:p>
    <w:p w:rsidR="002A7DDF" w:rsidRPr="00623804" w:rsidRDefault="00203FE7" w:rsidP="004F783E">
      <w:pPr>
        <w:pStyle w:val="PUCE2"/>
        <w:rPr>
          <w:rFonts w:eastAsia="Calibri"/>
        </w:rPr>
      </w:pPr>
      <w:r>
        <w:rPr>
          <w:rFonts w:eastAsia="Calibri"/>
        </w:rPr>
        <w:t>l</w:t>
      </w:r>
      <w:r w:rsidR="0089268F" w:rsidRPr="0089268F">
        <w:rPr>
          <w:rFonts w:eastAsia="Calibri"/>
        </w:rPr>
        <w:t>e net à percevoir par le producteur.</w:t>
      </w:r>
    </w:p>
    <w:p w:rsidR="00504F0B" w:rsidRDefault="00504F0B" w:rsidP="00CA16C9"/>
    <w:p w:rsidR="0089268F" w:rsidRPr="00504F0B" w:rsidRDefault="0089268F" w:rsidP="004F783E">
      <w:pPr>
        <w:pStyle w:val="PUCE1"/>
      </w:pPr>
      <w:r w:rsidRPr="00504F0B">
        <w:t>Le cahier d’évacuation</w:t>
      </w:r>
    </w:p>
    <w:p w:rsidR="00504F0B" w:rsidRDefault="00504F0B" w:rsidP="00CA16C9">
      <w:pPr>
        <w:rPr>
          <w:rFonts w:ascii="Arial" w:eastAsia="Calibri" w:hAnsi="Arial" w:cs="Arial"/>
          <w:szCs w:val="22"/>
        </w:rPr>
      </w:pPr>
    </w:p>
    <w:p w:rsidR="0089268F" w:rsidRPr="006B22A6" w:rsidRDefault="0089268F" w:rsidP="00504F0B">
      <w:pPr>
        <w:rPr>
          <w:rFonts w:eastAsia="Calibri"/>
        </w:rPr>
      </w:pPr>
      <w:r w:rsidRPr="006B22A6">
        <w:rPr>
          <w:rFonts w:eastAsia="Calibri"/>
        </w:rPr>
        <w:t xml:space="preserve">Le cahier </w:t>
      </w:r>
      <w:r w:rsidRPr="00504F0B">
        <w:rPr>
          <w:rFonts w:eastAsia="Calibri"/>
        </w:rPr>
        <w:t>d’évacuation est un</w:t>
      </w:r>
      <w:r w:rsidRPr="006B22A6">
        <w:rPr>
          <w:rFonts w:eastAsia="Calibri"/>
        </w:rPr>
        <w:t xml:space="preserve"> cahier dans lequel </w:t>
      </w:r>
      <w:r w:rsidR="006B22A6" w:rsidRPr="006B22A6">
        <w:rPr>
          <w:rFonts w:eastAsia="Calibri"/>
        </w:rPr>
        <w:t xml:space="preserve">le </w:t>
      </w:r>
      <w:r w:rsidR="00584B18" w:rsidRPr="006B22A6">
        <w:rPr>
          <w:rFonts w:eastAsia="Calibri"/>
        </w:rPr>
        <w:t>responsable commercialisation/Secrétaire</w:t>
      </w:r>
      <w:r w:rsidR="00584B18" w:rsidRPr="006B22A6" w:rsidDel="00584B18">
        <w:rPr>
          <w:rFonts w:eastAsia="Calibri"/>
        </w:rPr>
        <w:t xml:space="preserve"> </w:t>
      </w:r>
      <w:r w:rsidRPr="006B22A6">
        <w:rPr>
          <w:rFonts w:eastAsia="Calibri"/>
        </w:rPr>
        <w:t xml:space="preserve">de </w:t>
      </w:r>
      <w:r w:rsidR="00584B18" w:rsidRPr="006B22A6">
        <w:rPr>
          <w:rFonts w:eastAsia="Calibri"/>
        </w:rPr>
        <w:t xml:space="preserve"> la C</w:t>
      </w:r>
      <w:r w:rsidRPr="006B22A6">
        <w:rPr>
          <w:rFonts w:eastAsia="Calibri"/>
        </w:rPr>
        <w:t>VPC consigne :</w:t>
      </w:r>
    </w:p>
    <w:p w:rsidR="00504F0B" w:rsidRDefault="00504F0B" w:rsidP="00504F0B">
      <w:pPr>
        <w:rPr>
          <w:rFonts w:eastAsia="Calibri"/>
        </w:rPr>
      </w:pPr>
    </w:p>
    <w:p w:rsidR="0089268F" w:rsidRPr="0089268F" w:rsidRDefault="00504F0B" w:rsidP="004F783E">
      <w:pPr>
        <w:pStyle w:val="PUCE2"/>
        <w:rPr>
          <w:rFonts w:eastAsia="Calibri"/>
        </w:rPr>
      </w:pPr>
      <w:r>
        <w:rPr>
          <w:rFonts w:eastAsia="Calibri"/>
        </w:rPr>
        <w:t>l</w:t>
      </w:r>
      <w:r w:rsidR="006B22A6">
        <w:rPr>
          <w:rFonts w:eastAsia="Calibri"/>
        </w:rPr>
        <w:t>a d</w:t>
      </w:r>
      <w:r w:rsidR="0089268F" w:rsidRPr="0089268F">
        <w:rPr>
          <w:rFonts w:eastAsia="Calibri"/>
        </w:rPr>
        <w:t xml:space="preserve">ate et </w:t>
      </w:r>
      <w:r w:rsidR="006B22A6">
        <w:rPr>
          <w:rFonts w:eastAsia="Calibri"/>
        </w:rPr>
        <w:t>le n</w:t>
      </w:r>
      <w:r w:rsidR="0089268F" w:rsidRPr="0089268F">
        <w:rPr>
          <w:rFonts w:eastAsia="Calibri"/>
        </w:rPr>
        <w:t>° du bordereau d’évacuation ;</w:t>
      </w:r>
    </w:p>
    <w:p w:rsidR="0089268F" w:rsidRPr="0089268F" w:rsidRDefault="006B22A6" w:rsidP="004F783E">
      <w:pPr>
        <w:pStyle w:val="PUCE2"/>
        <w:rPr>
          <w:rFonts w:eastAsia="Calibri"/>
        </w:rPr>
      </w:pPr>
      <w:r>
        <w:rPr>
          <w:rFonts w:eastAsia="Calibri"/>
        </w:rPr>
        <w:t>l</w:t>
      </w:r>
      <w:r w:rsidR="0089268F" w:rsidRPr="0089268F">
        <w:rPr>
          <w:rFonts w:eastAsia="Calibri"/>
        </w:rPr>
        <w:t>e nom du chauffeur ;</w:t>
      </w:r>
    </w:p>
    <w:p w:rsidR="0089268F" w:rsidRPr="0089268F" w:rsidRDefault="006B22A6" w:rsidP="004F783E">
      <w:pPr>
        <w:pStyle w:val="PUCE2"/>
        <w:rPr>
          <w:rFonts w:eastAsia="Calibri"/>
        </w:rPr>
      </w:pPr>
      <w:r>
        <w:rPr>
          <w:rFonts w:eastAsia="Calibri"/>
        </w:rPr>
        <w:t>l</w:t>
      </w:r>
      <w:r w:rsidR="0089268F" w:rsidRPr="0089268F">
        <w:rPr>
          <w:rFonts w:eastAsia="Calibri"/>
        </w:rPr>
        <w:t>e nom du propriétaire du véhicule ;</w:t>
      </w:r>
    </w:p>
    <w:p w:rsidR="0089268F" w:rsidRPr="0089268F" w:rsidRDefault="006B22A6" w:rsidP="004F783E">
      <w:pPr>
        <w:pStyle w:val="PUCE2"/>
        <w:rPr>
          <w:rFonts w:eastAsia="Calibri"/>
        </w:rPr>
      </w:pPr>
      <w:r>
        <w:rPr>
          <w:rFonts w:eastAsia="Calibri"/>
        </w:rPr>
        <w:t>le n</w:t>
      </w:r>
      <w:r w:rsidR="0089268F" w:rsidRPr="0089268F">
        <w:rPr>
          <w:rFonts w:eastAsia="Calibri"/>
        </w:rPr>
        <w:t>° du véhicule ;</w:t>
      </w:r>
    </w:p>
    <w:p w:rsidR="0089268F" w:rsidRPr="0089268F" w:rsidRDefault="006B22A6" w:rsidP="004F783E">
      <w:pPr>
        <w:pStyle w:val="PUCE2"/>
        <w:rPr>
          <w:rFonts w:eastAsia="Calibri"/>
        </w:rPr>
      </w:pPr>
      <w:r>
        <w:rPr>
          <w:rFonts w:eastAsia="Calibri"/>
        </w:rPr>
        <w:t>le n</w:t>
      </w:r>
      <w:r w:rsidR="0089268F" w:rsidRPr="0089268F">
        <w:rPr>
          <w:rFonts w:eastAsia="Calibri"/>
        </w:rPr>
        <w:t>° de l’ordre d’enlèvement ;</w:t>
      </w:r>
    </w:p>
    <w:p w:rsidR="0089268F" w:rsidRPr="0089268F" w:rsidRDefault="006B22A6" w:rsidP="004F783E">
      <w:pPr>
        <w:pStyle w:val="PUCE2"/>
        <w:rPr>
          <w:rFonts w:eastAsia="Calibri"/>
        </w:rPr>
      </w:pPr>
      <w:r>
        <w:rPr>
          <w:rFonts w:eastAsia="Calibri"/>
        </w:rPr>
        <w:t>l</w:t>
      </w:r>
      <w:r w:rsidR="0089268F" w:rsidRPr="0089268F">
        <w:rPr>
          <w:rFonts w:eastAsia="Calibri"/>
        </w:rPr>
        <w:t>e marché dans lequel le camion est orienté ;</w:t>
      </w:r>
    </w:p>
    <w:p w:rsidR="00D632F1" w:rsidRPr="008377D9" w:rsidRDefault="006B22A6" w:rsidP="004F783E">
      <w:pPr>
        <w:pStyle w:val="PUCE2"/>
        <w:rPr>
          <w:rFonts w:eastAsia="Calibri"/>
        </w:rPr>
      </w:pPr>
      <w:r>
        <w:rPr>
          <w:rFonts w:eastAsia="Calibri"/>
        </w:rPr>
        <w:t>l</w:t>
      </w:r>
      <w:r w:rsidR="0089268F" w:rsidRPr="0089268F">
        <w:rPr>
          <w:rFonts w:eastAsia="Calibri"/>
        </w:rPr>
        <w:t>e contrat de transport du transporteur</w:t>
      </w:r>
      <w:r>
        <w:rPr>
          <w:rFonts w:eastAsia="Calibri"/>
        </w:rPr>
        <w:t>.</w:t>
      </w:r>
    </w:p>
    <w:p w:rsidR="00504F0B" w:rsidRDefault="00504F0B" w:rsidP="00CA16C9"/>
    <w:p w:rsidR="0089268F" w:rsidRDefault="0089268F" w:rsidP="004F783E">
      <w:pPr>
        <w:pStyle w:val="PUCE1"/>
      </w:pPr>
      <w:r w:rsidRPr="00504F0B">
        <w:t>Le bordereau d’évacuation</w:t>
      </w:r>
    </w:p>
    <w:p w:rsidR="00504F0B" w:rsidRPr="00504F0B" w:rsidRDefault="00504F0B" w:rsidP="00CA16C9">
      <w:pPr>
        <w:rPr>
          <w:u w:val="single"/>
        </w:rPr>
      </w:pPr>
    </w:p>
    <w:p w:rsidR="0089268F" w:rsidRDefault="0089268F" w:rsidP="00CA16C9">
      <w:pPr>
        <w:rPr>
          <w:rFonts w:eastAsia="Calibri"/>
        </w:rPr>
      </w:pPr>
      <w:r w:rsidRPr="0089268F">
        <w:rPr>
          <w:rFonts w:eastAsia="Calibri"/>
        </w:rPr>
        <w:t>C’est un document officiel conçu par la CSPR et mis à la disposition des groupements</w:t>
      </w:r>
      <w:r w:rsidR="00CA7466">
        <w:rPr>
          <w:rFonts w:eastAsia="Calibri"/>
        </w:rPr>
        <w:t xml:space="preserve"> </w:t>
      </w:r>
      <w:r w:rsidRPr="0089268F">
        <w:rPr>
          <w:rFonts w:eastAsia="Calibri"/>
        </w:rPr>
        <w:t>p</w:t>
      </w:r>
      <w:r w:rsidR="00695BD8">
        <w:rPr>
          <w:rFonts w:eastAsia="Calibri"/>
        </w:rPr>
        <w:t>our gérer l’évacuation du coton-</w:t>
      </w:r>
      <w:r w:rsidRPr="0089268F">
        <w:rPr>
          <w:rFonts w:eastAsia="Calibri"/>
        </w:rPr>
        <w:t>graine vers les usines d’égrenage. Il comporte les informations suivantes :</w:t>
      </w:r>
    </w:p>
    <w:p w:rsidR="00504F0B" w:rsidRPr="0089268F" w:rsidRDefault="00504F0B" w:rsidP="00CA16C9">
      <w:pPr>
        <w:rPr>
          <w:rFonts w:eastAsia="Calibri"/>
        </w:rPr>
      </w:pPr>
    </w:p>
    <w:p w:rsidR="0089268F" w:rsidRPr="0089268F" w:rsidRDefault="00695BD8" w:rsidP="004F783E">
      <w:pPr>
        <w:pStyle w:val="PUCE2"/>
        <w:rPr>
          <w:rFonts w:eastAsia="Calibri"/>
        </w:rPr>
      </w:pPr>
      <w:r>
        <w:rPr>
          <w:rFonts w:eastAsia="Calibri"/>
        </w:rPr>
        <w:t>le n</w:t>
      </w:r>
      <w:r w:rsidR="0089268F" w:rsidRPr="0089268F">
        <w:rPr>
          <w:rFonts w:eastAsia="Calibri"/>
        </w:rPr>
        <w:t>° du bordereau ;</w:t>
      </w:r>
    </w:p>
    <w:p w:rsidR="0089268F" w:rsidRPr="0089268F" w:rsidRDefault="00695BD8" w:rsidP="004F783E">
      <w:pPr>
        <w:pStyle w:val="PUCE2"/>
        <w:rPr>
          <w:rFonts w:eastAsia="Calibri"/>
        </w:rPr>
      </w:pPr>
      <w:r>
        <w:rPr>
          <w:rFonts w:eastAsia="Calibri"/>
        </w:rPr>
        <w:t>l</w:t>
      </w:r>
      <w:r w:rsidR="0089268F" w:rsidRPr="0089268F">
        <w:rPr>
          <w:rFonts w:eastAsia="Calibri"/>
        </w:rPr>
        <w:t>e nom d</w:t>
      </w:r>
      <w:r w:rsidR="00584B18">
        <w:rPr>
          <w:rFonts w:eastAsia="Calibri"/>
        </w:rPr>
        <w:t>e la C</w:t>
      </w:r>
      <w:r w:rsidR="0089268F" w:rsidRPr="0089268F">
        <w:rPr>
          <w:rFonts w:eastAsia="Calibri"/>
        </w:rPr>
        <w:t>VPC ;</w:t>
      </w:r>
    </w:p>
    <w:p w:rsidR="0089268F" w:rsidRPr="0089268F" w:rsidRDefault="00695BD8" w:rsidP="004F783E">
      <w:pPr>
        <w:pStyle w:val="PUCE2"/>
        <w:rPr>
          <w:rFonts w:eastAsia="Calibri"/>
        </w:rPr>
      </w:pPr>
      <w:r>
        <w:rPr>
          <w:rFonts w:eastAsia="Calibri"/>
        </w:rPr>
        <w:t>l</w:t>
      </w:r>
      <w:r w:rsidR="0089268F" w:rsidRPr="0089268F">
        <w:rPr>
          <w:rFonts w:eastAsia="Calibri"/>
        </w:rPr>
        <w:t>’usine destinataire ;</w:t>
      </w:r>
    </w:p>
    <w:p w:rsidR="0089268F" w:rsidRPr="0089268F" w:rsidRDefault="00695BD8" w:rsidP="004F783E">
      <w:pPr>
        <w:pStyle w:val="PUCE2"/>
        <w:rPr>
          <w:rFonts w:eastAsia="Calibri"/>
        </w:rPr>
      </w:pPr>
      <w:r>
        <w:rPr>
          <w:rFonts w:eastAsia="Calibri"/>
        </w:rPr>
        <w:t>l</w:t>
      </w:r>
      <w:r w:rsidR="0089268F" w:rsidRPr="0089268F">
        <w:rPr>
          <w:rFonts w:eastAsia="Calibri"/>
        </w:rPr>
        <w:t>e nom du chauffeur ;</w:t>
      </w:r>
    </w:p>
    <w:p w:rsidR="0089268F" w:rsidRPr="0089268F" w:rsidRDefault="00695BD8" w:rsidP="004F783E">
      <w:pPr>
        <w:pStyle w:val="PUCE2"/>
        <w:rPr>
          <w:rFonts w:eastAsia="Calibri"/>
        </w:rPr>
      </w:pPr>
      <w:r>
        <w:rPr>
          <w:rFonts w:eastAsia="Calibri"/>
        </w:rPr>
        <w:t>l</w:t>
      </w:r>
      <w:r w:rsidR="0089268F" w:rsidRPr="0089268F">
        <w:rPr>
          <w:rFonts w:eastAsia="Calibri"/>
        </w:rPr>
        <w:t xml:space="preserve">e </w:t>
      </w:r>
      <w:r>
        <w:rPr>
          <w:rFonts w:eastAsia="Calibri"/>
        </w:rPr>
        <w:t>n</w:t>
      </w:r>
      <w:r w:rsidR="0089268F" w:rsidRPr="0089268F">
        <w:rPr>
          <w:rFonts w:eastAsia="Calibri"/>
        </w:rPr>
        <w:t>°</w:t>
      </w:r>
      <w:r>
        <w:rPr>
          <w:rFonts w:eastAsia="Calibri"/>
        </w:rPr>
        <w:t xml:space="preserve"> </w:t>
      </w:r>
      <w:r w:rsidR="0089268F" w:rsidRPr="0089268F">
        <w:rPr>
          <w:rFonts w:eastAsia="Calibri"/>
        </w:rPr>
        <w:t>du véhicule ;</w:t>
      </w:r>
    </w:p>
    <w:p w:rsidR="0089268F" w:rsidRPr="0089268F" w:rsidRDefault="00695BD8" w:rsidP="004F783E">
      <w:pPr>
        <w:pStyle w:val="PUCE2"/>
        <w:rPr>
          <w:rFonts w:eastAsia="Calibri"/>
        </w:rPr>
      </w:pPr>
      <w:r>
        <w:rPr>
          <w:rFonts w:eastAsia="Calibri"/>
        </w:rPr>
        <w:t>le n</w:t>
      </w:r>
      <w:r w:rsidR="0089268F" w:rsidRPr="0089268F">
        <w:rPr>
          <w:rFonts w:eastAsia="Calibri"/>
        </w:rPr>
        <w:t>om du transporteur ;</w:t>
      </w:r>
    </w:p>
    <w:p w:rsidR="0089268F" w:rsidRPr="0089268F" w:rsidRDefault="00695BD8" w:rsidP="004F783E">
      <w:pPr>
        <w:pStyle w:val="PUCE2"/>
        <w:rPr>
          <w:rFonts w:eastAsia="Calibri"/>
        </w:rPr>
      </w:pPr>
      <w:r>
        <w:rPr>
          <w:rFonts w:eastAsia="Calibri"/>
        </w:rPr>
        <w:t>l</w:t>
      </w:r>
      <w:r w:rsidR="0089268F" w:rsidRPr="0089268F">
        <w:rPr>
          <w:rFonts w:eastAsia="Calibri"/>
        </w:rPr>
        <w:t>a qualité du coton graine ;</w:t>
      </w:r>
    </w:p>
    <w:p w:rsidR="0089268F" w:rsidRPr="0089268F" w:rsidRDefault="00695BD8" w:rsidP="004F783E">
      <w:pPr>
        <w:pStyle w:val="PUCE2"/>
        <w:rPr>
          <w:rFonts w:eastAsia="Calibri"/>
        </w:rPr>
      </w:pPr>
      <w:r>
        <w:rPr>
          <w:rFonts w:eastAsia="Calibri"/>
        </w:rPr>
        <w:t>le n</w:t>
      </w:r>
      <w:r w:rsidR="0089268F" w:rsidRPr="0089268F">
        <w:rPr>
          <w:rFonts w:eastAsia="Calibri"/>
        </w:rPr>
        <w:t xml:space="preserve">om </w:t>
      </w:r>
      <w:r w:rsidR="00584B18">
        <w:rPr>
          <w:rFonts w:eastAsia="Calibri"/>
        </w:rPr>
        <w:t>responsable commercialisation</w:t>
      </w:r>
      <w:r w:rsidR="0089268F" w:rsidRPr="0089268F">
        <w:rPr>
          <w:rFonts w:eastAsia="Calibri"/>
        </w:rPr>
        <w:t xml:space="preserve"> d</w:t>
      </w:r>
      <w:r w:rsidR="00584B18">
        <w:rPr>
          <w:rFonts w:eastAsia="Calibri"/>
        </w:rPr>
        <w:t>e la C</w:t>
      </w:r>
      <w:r w:rsidR="0089268F" w:rsidRPr="0089268F">
        <w:rPr>
          <w:rFonts w:eastAsia="Calibri"/>
        </w:rPr>
        <w:t>VPC ;</w:t>
      </w:r>
    </w:p>
    <w:p w:rsidR="0089268F" w:rsidRPr="0089268F" w:rsidRDefault="00695BD8" w:rsidP="004F783E">
      <w:pPr>
        <w:pStyle w:val="PUCE2"/>
        <w:rPr>
          <w:rFonts w:eastAsia="Calibri"/>
        </w:rPr>
      </w:pPr>
      <w:r>
        <w:rPr>
          <w:rFonts w:eastAsia="Calibri"/>
        </w:rPr>
        <w:t>le n</w:t>
      </w:r>
      <w:r w:rsidR="0089268F" w:rsidRPr="0089268F">
        <w:rPr>
          <w:rFonts w:eastAsia="Calibri"/>
        </w:rPr>
        <w:t>° de châssis du véhicule ;</w:t>
      </w:r>
    </w:p>
    <w:p w:rsidR="0089268F" w:rsidRPr="0089268F" w:rsidRDefault="00695BD8" w:rsidP="004F783E">
      <w:pPr>
        <w:pStyle w:val="PUCE2"/>
        <w:rPr>
          <w:rFonts w:eastAsia="Calibri"/>
        </w:rPr>
      </w:pPr>
      <w:r>
        <w:rPr>
          <w:rFonts w:eastAsia="Calibri"/>
        </w:rPr>
        <w:t>l</w:t>
      </w:r>
      <w:r w:rsidR="0089268F" w:rsidRPr="0089268F">
        <w:rPr>
          <w:rFonts w:eastAsia="Calibri"/>
        </w:rPr>
        <w:t>e lieu du chargement ;</w:t>
      </w:r>
    </w:p>
    <w:p w:rsidR="0089268F" w:rsidRPr="0089268F" w:rsidRDefault="00695BD8" w:rsidP="004F783E">
      <w:pPr>
        <w:pStyle w:val="PUCE2"/>
        <w:rPr>
          <w:rFonts w:eastAsia="Calibri"/>
        </w:rPr>
      </w:pPr>
      <w:r>
        <w:rPr>
          <w:rFonts w:eastAsia="Calibri"/>
        </w:rPr>
        <w:t>l</w:t>
      </w:r>
      <w:r w:rsidR="0089268F" w:rsidRPr="0089268F">
        <w:rPr>
          <w:rFonts w:eastAsia="Calibri"/>
        </w:rPr>
        <w:t>’heure de départ ;</w:t>
      </w:r>
    </w:p>
    <w:p w:rsidR="0089268F" w:rsidRPr="0089268F" w:rsidRDefault="00695BD8" w:rsidP="004F783E">
      <w:pPr>
        <w:pStyle w:val="PUCE2"/>
        <w:rPr>
          <w:rFonts w:eastAsia="Calibri"/>
        </w:rPr>
      </w:pPr>
      <w:r>
        <w:rPr>
          <w:rFonts w:eastAsia="Calibri"/>
        </w:rPr>
        <w:t>l</w:t>
      </w:r>
      <w:r w:rsidR="0089268F" w:rsidRPr="0089268F">
        <w:rPr>
          <w:rFonts w:eastAsia="Calibri"/>
        </w:rPr>
        <w:t>’estimation du tonnage chargé ;</w:t>
      </w:r>
    </w:p>
    <w:p w:rsidR="0089268F" w:rsidRPr="0089268F" w:rsidRDefault="00695BD8" w:rsidP="004F783E">
      <w:pPr>
        <w:pStyle w:val="PUCE2"/>
        <w:rPr>
          <w:rFonts w:eastAsia="Calibri"/>
        </w:rPr>
      </w:pPr>
      <w:r>
        <w:rPr>
          <w:rFonts w:eastAsia="Calibri"/>
        </w:rPr>
        <w:t>l</w:t>
      </w:r>
      <w:r w:rsidR="0089268F" w:rsidRPr="0089268F">
        <w:rPr>
          <w:rFonts w:eastAsia="Calibri"/>
        </w:rPr>
        <w:t>e tonnage réceptionné ;</w:t>
      </w:r>
    </w:p>
    <w:p w:rsidR="0089268F" w:rsidRPr="0089268F" w:rsidRDefault="00695BD8" w:rsidP="004F783E">
      <w:pPr>
        <w:pStyle w:val="PUCE2"/>
        <w:rPr>
          <w:rFonts w:eastAsia="Calibri"/>
        </w:rPr>
      </w:pPr>
      <w:r>
        <w:rPr>
          <w:rFonts w:eastAsia="Calibri"/>
        </w:rPr>
        <w:t>l</w:t>
      </w:r>
      <w:r w:rsidR="0089268F" w:rsidRPr="0089268F">
        <w:rPr>
          <w:rFonts w:eastAsia="Calibri"/>
        </w:rPr>
        <w:t>’heure d’arrivée ;</w:t>
      </w:r>
    </w:p>
    <w:p w:rsidR="0089268F" w:rsidRPr="0089268F" w:rsidRDefault="00695BD8" w:rsidP="004F783E">
      <w:pPr>
        <w:pStyle w:val="PUCE2"/>
        <w:rPr>
          <w:rFonts w:eastAsia="Calibri"/>
        </w:rPr>
      </w:pPr>
      <w:r>
        <w:rPr>
          <w:rFonts w:eastAsia="Calibri"/>
        </w:rPr>
        <w:t>les o</w:t>
      </w:r>
      <w:r w:rsidR="0089268F" w:rsidRPr="0089268F">
        <w:rPr>
          <w:rFonts w:eastAsia="Calibri"/>
        </w:rPr>
        <w:t>bservations</w:t>
      </w:r>
    </w:p>
    <w:p w:rsidR="00F96522" w:rsidRDefault="00695BD8" w:rsidP="004F783E">
      <w:pPr>
        <w:pStyle w:val="PUCE2"/>
        <w:rPr>
          <w:rFonts w:eastAsia="Calibri"/>
        </w:rPr>
      </w:pPr>
      <w:r>
        <w:rPr>
          <w:rFonts w:eastAsia="Calibri"/>
        </w:rPr>
        <w:t>les s</w:t>
      </w:r>
      <w:r w:rsidR="0089268F" w:rsidRPr="0089268F">
        <w:rPr>
          <w:rFonts w:eastAsia="Calibri"/>
        </w:rPr>
        <w:t>ignatures (</w:t>
      </w:r>
      <w:r w:rsidR="00584B18">
        <w:rPr>
          <w:rFonts w:eastAsia="Calibri"/>
        </w:rPr>
        <w:t>responsable commercialisation</w:t>
      </w:r>
      <w:r w:rsidR="0089268F" w:rsidRPr="0089268F">
        <w:rPr>
          <w:rFonts w:eastAsia="Calibri"/>
        </w:rPr>
        <w:t xml:space="preserve"> chauffeur, chef pont, agent de conditionnement)</w:t>
      </w:r>
      <w:r w:rsidR="00D632F1">
        <w:rPr>
          <w:rFonts w:eastAsia="Calibri"/>
        </w:rPr>
        <w:t>.</w:t>
      </w:r>
    </w:p>
    <w:p w:rsidR="00504F0B" w:rsidRDefault="00504F0B" w:rsidP="00CA16C9"/>
    <w:p w:rsidR="004F3F71" w:rsidRPr="006266FA" w:rsidRDefault="00F96522" w:rsidP="00504F0B">
      <w:pPr>
        <w:pStyle w:val="PUCE3"/>
      </w:pPr>
      <w:r w:rsidRPr="006266FA">
        <w:t>Documents tenus après les pesées</w:t>
      </w:r>
    </w:p>
    <w:p w:rsidR="00504F0B" w:rsidRDefault="00504F0B" w:rsidP="00CA16C9"/>
    <w:p w:rsidR="004F3F71" w:rsidRDefault="004F3F71" w:rsidP="00CA16C9">
      <w:r w:rsidRPr="004F3F71">
        <w:t>Il s’agit de :</w:t>
      </w:r>
    </w:p>
    <w:p w:rsidR="00504F0B" w:rsidRPr="004F3F71" w:rsidRDefault="00504F0B" w:rsidP="00CA16C9"/>
    <w:p w:rsidR="004F3F71" w:rsidRPr="00504F0B" w:rsidRDefault="004F3F71" w:rsidP="004F783E">
      <w:pPr>
        <w:pStyle w:val="PUCE1"/>
      </w:pPr>
      <w:r w:rsidRPr="00504F0B">
        <w:t>La fiche d’achat par marché</w:t>
      </w:r>
      <w:r w:rsidR="00BD4745" w:rsidRPr="00504F0B">
        <w:t> :</w:t>
      </w:r>
    </w:p>
    <w:p w:rsidR="00504F0B" w:rsidRDefault="00504F0B" w:rsidP="00CA16C9">
      <w:pPr>
        <w:rPr>
          <w:rFonts w:eastAsia="Calibri"/>
        </w:rPr>
      </w:pPr>
    </w:p>
    <w:p w:rsidR="004F3F71" w:rsidRDefault="002F3161" w:rsidP="00CA16C9">
      <w:pPr>
        <w:rPr>
          <w:rFonts w:eastAsia="Calibri"/>
        </w:rPr>
      </w:pPr>
      <w:r>
        <w:rPr>
          <w:rFonts w:eastAsia="Calibri"/>
        </w:rPr>
        <w:t>Elle se remplit</w:t>
      </w:r>
      <w:r w:rsidR="004F3F71" w:rsidRPr="004F3F71">
        <w:rPr>
          <w:rFonts w:eastAsia="Calibri"/>
        </w:rPr>
        <w:t xml:space="preserve"> par le </w:t>
      </w:r>
      <w:r w:rsidR="00584B18">
        <w:rPr>
          <w:rFonts w:eastAsia="Calibri"/>
        </w:rPr>
        <w:t>responsable commercialisation</w:t>
      </w:r>
      <w:r w:rsidR="00584B18" w:rsidRPr="004F3F71">
        <w:rPr>
          <w:rFonts w:eastAsia="Calibri"/>
        </w:rPr>
        <w:t xml:space="preserve"> </w:t>
      </w:r>
      <w:r w:rsidR="004F3F71" w:rsidRPr="004F3F71">
        <w:rPr>
          <w:rFonts w:eastAsia="Calibri"/>
        </w:rPr>
        <w:t>d</w:t>
      </w:r>
      <w:r w:rsidR="00584B18">
        <w:rPr>
          <w:rFonts w:eastAsia="Calibri"/>
        </w:rPr>
        <w:t>e</w:t>
      </w:r>
      <w:r w:rsidR="004F3F71" w:rsidRPr="004F3F71">
        <w:rPr>
          <w:rFonts w:eastAsia="Calibri"/>
        </w:rPr>
        <w:t xml:space="preserve"> </w:t>
      </w:r>
      <w:r w:rsidR="00584B18">
        <w:rPr>
          <w:rFonts w:eastAsia="Calibri"/>
        </w:rPr>
        <w:t>C</w:t>
      </w:r>
      <w:r w:rsidR="004F3F71" w:rsidRPr="004F3F71">
        <w:rPr>
          <w:rFonts w:eastAsia="Calibri"/>
        </w:rPr>
        <w:t xml:space="preserve">VPC à la fin des décades (les 8 ,18 et 28) de chaque mois .Elle comprend quatre copies dont trois sont transmis au </w:t>
      </w:r>
      <w:r w:rsidR="00584B18">
        <w:rPr>
          <w:rFonts w:eastAsia="Calibri"/>
        </w:rPr>
        <w:t>TSAGC</w:t>
      </w:r>
      <w:r w:rsidR="00584B18" w:rsidRPr="004F3F71">
        <w:rPr>
          <w:rFonts w:eastAsia="Calibri"/>
        </w:rPr>
        <w:t xml:space="preserve"> </w:t>
      </w:r>
      <w:r w:rsidR="004F3F71" w:rsidRPr="004F3F71">
        <w:rPr>
          <w:rFonts w:eastAsia="Calibri"/>
        </w:rPr>
        <w:t>accompagnés aussi bien des bons de livraison des producteurs ayant vendu leur coton durant la décade que des tickets d’inspection</w:t>
      </w:r>
      <w:r w:rsidR="00B451DE">
        <w:rPr>
          <w:rFonts w:eastAsia="Calibri"/>
        </w:rPr>
        <w:t xml:space="preserve">. </w:t>
      </w:r>
      <w:r w:rsidR="004F3F71" w:rsidRPr="00B451DE">
        <w:rPr>
          <w:rFonts w:eastAsia="Calibri"/>
        </w:rPr>
        <w:t>Il fait ressortir les informations suivantes :</w:t>
      </w:r>
    </w:p>
    <w:p w:rsidR="00504F0B" w:rsidRPr="00B451DE" w:rsidRDefault="00504F0B" w:rsidP="00CA16C9">
      <w:pPr>
        <w:rPr>
          <w:rFonts w:eastAsia="Calibri"/>
        </w:rPr>
      </w:pPr>
    </w:p>
    <w:p w:rsidR="004F3F71" w:rsidRPr="004F3F71" w:rsidRDefault="002F3161" w:rsidP="004F783E">
      <w:pPr>
        <w:pStyle w:val="PUCE2"/>
        <w:rPr>
          <w:rFonts w:eastAsia="Calibri"/>
        </w:rPr>
      </w:pPr>
      <w:r>
        <w:rPr>
          <w:rFonts w:eastAsia="Calibri"/>
        </w:rPr>
        <w:t>l</w:t>
      </w:r>
      <w:r w:rsidR="004F3F71" w:rsidRPr="004F3F71">
        <w:rPr>
          <w:rFonts w:eastAsia="Calibri"/>
        </w:rPr>
        <w:t>e récapitulatif des poids achetés au cours de la décade ;</w:t>
      </w:r>
    </w:p>
    <w:p w:rsidR="004F3F71" w:rsidRPr="004F3F71" w:rsidRDefault="002F3161" w:rsidP="004F783E">
      <w:pPr>
        <w:pStyle w:val="PUCE2"/>
        <w:rPr>
          <w:rFonts w:eastAsia="Calibri"/>
        </w:rPr>
      </w:pPr>
      <w:r>
        <w:rPr>
          <w:rFonts w:eastAsia="Calibri"/>
        </w:rPr>
        <w:t>l</w:t>
      </w:r>
      <w:r w:rsidR="004F3F71" w:rsidRPr="004F3F71">
        <w:rPr>
          <w:rFonts w:eastAsia="Calibri"/>
        </w:rPr>
        <w:t>a valeur des achats de la décade ;</w:t>
      </w:r>
    </w:p>
    <w:p w:rsidR="004F3F71" w:rsidRPr="004F3F71" w:rsidRDefault="002F3161" w:rsidP="004F783E">
      <w:pPr>
        <w:pStyle w:val="PUCE2"/>
        <w:rPr>
          <w:rFonts w:eastAsia="Calibri"/>
        </w:rPr>
      </w:pPr>
      <w:r>
        <w:rPr>
          <w:rFonts w:eastAsia="Calibri"/>
        </w:rPr>
        <w:t>l</w:t>
      </w:r>
      <w:r w:rsidR="004F3F71" w:rsidRPr="004F3F71">
        <w:rPr>
          <w:rFonts w:eastAsia="Calibri"/>
        </w:rPr>
        <w:t>es achats antérieurs ;</w:t>
      </w:r>
    </w:p>
    <w:p w:rsidR="004F3F71" w:rsidRPr="004F3F71" w:rsidRDefault="002F3161" w:rsidP="004F783E">
      <w:pPr>
        <w:pStyle w:val="PUCE2"/>
        <w:rPr>
          <w:rFonts w:eastAsia="Calibri"/>
        </w:rPr>
      </w:pPr>
      <w:r>
        <w:rPr>
          <w:rFonts w:eastAsia="Calibri"/>
        </w:rPr>
        <w:t>l</w:t>
      </w:r>
      <w:r w:rsidR="004F3F71" w:rsidRPr="004F3F71">
        <w:rPr>
          <w:rFonts w:eastAsia="Calibri"/>
        </w:rPr>
        <w:t>e total des achats ;</w:t>
      </w:r>
    </w:p>
    <w:p w:rsidR="004F3F71" w:rsidRPr="000A58C4" w:rsidRDefault="002F3161" w:rsidP="004F783E">
      <w:pPr>
        <w:pStyle w:val="PUCE2"/>
        <w:rPr>
          <w:rFonts w:eastAsia="Calibri"/>
        </w:rPr>
      </w:pPr>
      <w:r>
        <w:rPr>
          <w:rFonts w:eastAsia="Calibri"/>
        </w:rPr>
        <w:t>l</w:t>
      </w:r>
      <w:r w:rsidR="004F3F71" w:rsidRPr="004F3F71">
        <w:rPr>
          <w:rFonts w:eastAsia="Calibri"/>
        </w:rPr>
        <w:t xml:space="preserve">a signature </w:t>
      </w:r>
      <w:r w:rsidR="00584B18">
        <w:rPr>
          <w:rFonts w:eastAsia="Calibri"/>
        </w:rPr>
        <w:t>du responsable commercialisation</w:t>
      </w:r>
      <w:r>
        <w:rPr>
          <w:rFonts w:eastAsia="Calibri"/>
        </w:rPr>
        <w:t>.</w:t>
      </w:r>
    </w:p>
    <w:p w:rsidR="00504F0B" w:rsidRDefault="00504F0B" w:rsidP="00CA16C9"/>
    <w:p w:rsidR="004F3F71" w:rsidRPr="00504F0B" w:rsidRDefault="004F3F71" w:rsidP="004F783E">
      <w:pPr>
        <w:pStyle w:val="PUCE1"/>
      </w:pPr>
      <w:r w:rsidRPr="00504F0B">
        <w:t>La fiche de paiement</w:t>
      </w:r>
    </w:p>
    <w:p w:rsidR="00504F0B" w:rsidRDefault="00504F0B" w:rsidP="00CA16C9"/>
    <w:p w:rsidR="004F3F71" w:rsidRDefault="004F3F71" w:rsidP="00CA16C9">
      <w:r w:rsidRPr="00A91EDE">
        <w:t>Elle est utilisée lors du paiement des producteurs et doit être signée par</w:t>
      </w:r>
      <w:r w:rsidR="00B451DE" w:rsidRPr="00A91EDE">
        <w:t xml:space="preserve"> </w:t>
      </w:r>
      <w:r w:rsidR="00A91EDE">
        <w:t>le trésorier, le chargé commercialisation et le chargé intrants</w:t>
      </w:r>
      <w:r w:rsidR="00B451DE" w:rsidRPr="00A91EDE">
        <w:t xml:space="preserve"> et le producteur.</w:t>
      </w:r>
    </w:p>
    <w:p w:rsidR="00504F0B" w:rsidRDefault="00504F0B" w:rsidP="00CA16C9"/>
    <w:p w:rsidR="00A91EDE" w:rsidRDefault="00A91EDE" w:rsidP="00CA16C9">
      <w:r>
        <w:t>La ventilation des feuillets se fait de la façon suivante :</w:t>
      </w:r>
    </w:p>
    <w:p w:rsidR="00504F0B" w:rsidRDefault="00504F0B" w:rsidP="00CA16C9">
      <w:pPr>
        <w:rPr>
          <w:rFonts w:eastAsia="Calibri"/>
        </w:rPr>
      </w:pPr>
    </w:p>
    <w:p w:rsidR="00A91EDE" w:rsidRDefault="00A91EDE" w:rsidP="004F783E">
      <w:pPr>
        <w:pStyle w:val="PUCE2"/>
        <w:rPr>
          <w:rFonts w:eastAsia="Calibri"/>
        </w:rPr>
      </w:pPr>
      <w:r>
        <w:rPr>
          <w:rFonts w:eastAsia="Calibri"/>
        </w:rPr>
        <w:t>Primata au producteur</w:t>
      </w:r>
      <w:r w:rsidR="003F4E01">
        <w:rPr>
          <w:rFonts w:eastAsia="Calibri"/>
        </w:rPr>
        <w:t> ;</w:t>
      </w:r>
    </w:p>
    <w:p w:rsidR="00A91EDE" w:rsidRPr="00F96522" w:rsidRDefault="00A91EDE" w:rsidP="004F783E">
      <w:pPr>
        <w:pStyle w:val="PUCE2"/>
        <w:rPr>
          <w:rFonts w:eastAsia="Calibri"/>
        </w:rPr>
      </w:pPr>
      <w:r>
        <w:rPr>
          <w:rFonts w:eastAsia="Calibri"/>
        </w:rPr>
        <w:t>Duplicata à l’AAGC</w:t>
      </w:r>
      <w:r w:rsidR="003F4E01">
        <w:rPr>
          <w:rFonts w:eastAsia="Calibri"/>
        </w:rPr>
        <w:t> ;</w:t>
      </w:r>
    </w:p>
    <w:p w:rsidR="00A91EDE" w:rsidRPr="00F96522" w:rsidRDefault="00A91EDE" w:rsidP="004F783E">
      <w:pPr>
        <w:pStyle w:val="PUCE2"/>
        <w:rPr>
          <w:rFonts w:eastAsia="Calibri"/>
        </w:rPr>
      </w:pPr>
      <w:r>
        <w:rPr>
          <w:rFonts w:eastAsia="Calibri"/>
        </w:rPr>
        <w:t>Triplicata au chargé intrant</w:t>
      </w:r>
      <w:r w:rsidR="003F4E01">
        <w:rPr>
          <w:rFonts w:eastAsia="Calibri"/>
        </w:rPr>
        <w:t> ;</w:t>
      </w:r>
    </w:p>
    <w:p w:rsidR="00A91EDE" w:rsidRDefault="00A91EDE" w:rsidP="004F783E">
      <w:pPr>
        <w:pStyle w:val="PUCE2"/>
        <w:rPr>
          <w:rFonts w:eastAsia="Calibri"/>
        </w:rPr>
      </w:pPr>
      <w:r w:rsidRPr="00F96522">
        <w:rPr>
          <w:rFonts w:eastAsia="Calibri"/>
        </w:rPr>
        <w:t xml:space="preserve">Souche </w:t>
      </w:r>
      <w:r>
        <w:rPr>
          <w:rFonts w:eastAsia="Calibri"/>
        </w:rPr>
        <w:t>détenue par le Chargé Commercialisation de la CVPC</w:t>
      </w:r>
      <w:r w:rsidR="003F4E01">
        <w:rPr>
          <w:rFonts w:eastAsia="Calibri"/>
        </w:rPr>
        <w:t>.</w:t>
      </w:r>
      <w:r>
        <w:rPr>
          <w:rFonts w:eastAsia="Calibri"/>
        </w:rPr>
        <w:t xml:space="preserve"> Il est à noter que le trésorier de la CVPC qui est signataire n’est pas détenteur de copie</w:t>
      </w:r>
      <w:r w:rsidR="003F4E01">
        <w:rPr>
          <w:rFonts w:eastAsia="Calibri"/>
        </w:rPr>
        <w:t> ;</w:t>
      </w:r>
    </w:p>
    <w:p w:rsidR="00A91EDE" w:rsidRPr="00F96522" w:rsidRDefault="00A91EDE" w:rsidP="004F783E">
      <w:pPr>
        <w:pStyle w:val="PUCE2"/>
        <w:rPr>
          <w:rFonts w:eastAsia="Calibri"/>
        </w:rPr>
      </w:pPr>
      <w:r>
        <w:rPr>
          <w:rFonts w:eastAsia="Calibri"/>
        </w:rPr>
        <w:t>L’AAGC n’est pas signataire mais garde copie pour exploitation à des fins de suivi et de statistique</w:t>
      </w:r>
    </w:p>
    <w:p w:rsidR="00504F0B" w:rsidRDefault="00504F0B" w:rsidP="00CA16C9"/>
    <w:p w:rsidR="004F3F71" w:rsidRPr="00504F0B" w:rsidRDefault="004F3F71" w:rsidP="004F783E">
      <w:pPr>
        <w:pStyle w:val="PUCE1"/>
      </w:pPr>
      <w:r w:rsidRPr="00504F0B">
        <w:t>Le cahier de transmission</w:t>
      </w:r>
    </w:p>
    <w:p w:rsidR="00504F0B" w:rsidRDefault="00504F0B" w:rsidP="00CA16C9"/>
    <w:p w:rsidR="004F3F71" w:rsidRDefault="004F3F71" w:rsidP="00CA16C9">
      <w:r w:rsidRPr="00BB1D58">
        <w:t xml:space="preserve">Il s’agit d’un cahier de transmission des décades des </w:t>
      </w:r>
      <w:r w:rsidR="00584B18">
        <w:t>C</w:t>
      </w:r>
      <w:r w:rsidRPr="00BB1D58">
        <w:t xml:space="preserve">VPC aux </w:t>
      </w:r>
      <w:r w:rsidR="00584B18">
        <w:t>TSA</w:t>
      </w:r>
      <w:r w:rsidR="00156CFE">
        <w:t>A</w:t>
      </w:r>
      <w:r w:rsidR="00584B18">
        <w:t>GC</w:t>
      </w:r>
      <w:r w:rsidR="00635372">
        <w:t xml:space="preserve">. </w:t>
      </w:r>
      <w:r w:rsidR="00BB1D58" w:rsidRPr="00BB1D58">
        <w:t>I</w:t>
      </w:r>
      <w:r w:rsidR="00BB1D58">
        <w:t>l</w:t>
      </w:r>
      <w:r w:rsidRPr="00BB1D58">
        <w:t xml:space="preserve"> contient les informations suivantes :</w:t>
      </w:r>
    </w:p>
    <w:p w:rsidR="00504F0B" w:rsidRPr="00BB1D58" w:rsidRDefault="00504F0B" w:rsidP="00CA16C9"/>
    <w:p w:rsidR="004F3F71" w:rsidRPr="00BB1D58" w:rsidRDefault="00156CFE" w:rsidP="004F783E">
      <w:pPr>
        <w:pStyle w:val="PUCE2"/>
        <w:rPr>
          <w:rFonts w:eastAsia="Calibri"/>
        </w:rPr>
      </w:pPr>
      <w:r>
        <w:rPr>
          <w:rFonts w:eastAsia="Calibri"/>
        </w:rPr>
        <w:t>l</w:t>
      </w:r>
      <w:r w:rsidR="004F3F71" w:rsidRPr="00BB1D58">
        <w:rPr>
          <w:rFonts w:eastAsia="Calibri"/>
        </w:rPr>
        <w:t>a date de dépôt de la décade ;</w:t>
      </w:r>
    </w:p>
    <w:p w:rsidR="004F3F71" w:rsidRPr="00BB1D58" w:rsidRDefault="00156CFE" w:rsidP="004F783E">
      <w:pPr>
        <w:pStyle w:val="PUCE2"/>
        <w:rPr>
          <w:rFonts w:eastAsia="Calibri"/>
        </w:rPr>
      </w:pPr>
      <w:r>
        <w:rPr>
          <w:rFonts w:eastAsia="Calibri"/>
        </w:rPr>
        <w:t>l</w:t>
      </w:r>
      <w:r w:rsidR="004F3F71" w:rsidRPr="00BB1D58">
        <w:rPr>
          <w:rFonts w:eastAsia="Calibri"/>
        </w:rPr>
        <w:t>e nom et prénom du déposant ;</w:t>
      </w:r>
    </w:p>
    <w:p w:rsidR="004F3F71" w:rsidRPr="00BB1D58" w:rsidRDefault="00156CFE" w:rsidP="004F783E">
      <w:pPr>
        <w:pStyle w:val="PUCE2"/>
        <w:rPr>
          <w:rFonts w:eastAsia="Calibri"/>
        </w:rPr>
      </w:pPr>
      <w:r>
        <w:rPr>
          <w:rFonts w:eastAsia="Calibri"/>
        </w:rPr>
        <w:t>l</w:t>
      </w:r>
      <w:r w:rsidR="004F3F71" w:rsidRPr="00BB1D58">
        <w:rPr>
          <w:rFonts w:eastAsia="Calibri"/>
        </w:rPr>
        <w:t>a période de la décade concernée ;</w:t>
      </w:r>
    </w:p>
    <w:p w:rsidR="00BB1D58" w:rsidRPr="00BB1D58" w:rsidRDefault="00156CFE" w:rsidP="004F783E">
      <w:pPr>
        <w:pStyle w:val="PUCE2"/>
        <w:rPr>
          <w:rFonts w:eastAsia="Calibri"/>
        </w:rPr>
      </w:pPr>
      <w:r>
        <w:rPr>
          <w:rFonts w:eastAsia="Calibri"/>
        </w:rPr>
        <w:t>l</w:t>
      </w:r>
      <w:r w:rsidR="004F3F71" w:rsidRPr="00BB1D58">
        <w:rPr>
          <w:rFonts w:eastAsia="Calibri"/>
        </w:rPr>
        <w:t>e poids commercialisé ;</w:t>
      </w:r>
    </w:p>
    <w:p w:rsidR="004F3F71" w:rsidRPr="00BB1D58" w:rsidRDefault="00156CFE" w:rsidP="004F783E">
      <w:pPr>
        <w:pStyle w:val="PUCE2"/>
        <w:rPr>
          <w:rFonts w:eastAsia="Calibri"/>
        </w:rPr>
      </w:pPr>
      <w:r>
        <w:rPr>
          <w:rFonts w:eastAsia="Calibri"/>
        </w:rPr>
        <w:t>l</w:t>
      </w:r>
      <w:r w:rsidR="004F3F71" w:rsidRPr="00BB1D58">
        <w:rPr>
          <w:rFonts w:eastAsia="Calibri"/>
        </w:rPr>
        <w:t>a référence de la fiche d’achat par marché ;</w:t>
      </w:r>
    </w:p>
    <w:p w:rsidR="004F3F71" w:rsidRPr="00BB1D58" w:rsidRDefault="00156CFE" w:rsidP="004F783E">
      <w:pPr>
        <w:pStyle w:val="PUCE2"/>
        <w:rPr>
          <w:rFonts w:eastAsia="Calibri"/>
        </w:rPr>
      </w:pPr>
      <w:r>
        <w:rPr>
          <w:rFonts w:eastAsia="Calibri"/>
        </w:rPr>
        <w:t>l</w:t>
      </w:r>
      <w:r w:rsidR="004F3F71" w:rsidRPr="00BB1D58">
        <w:rPr>
          <w:rFonts w:eastAsia="Calibri"/>
        </w:rPr>
        <w:t>e réceptionnaire, sa signature,</w:t>
      </w:r>
      <w:r w:rsidR="00BB1D58">
        <w:rPr>
          <w:rFonts w:eastAsia="Calibri"/>
        </w:rPr>
        <w:t xml:space="preserve"> et l’heure de dépôt</w:t>
      </w:r>
    </w:p>
    <w:p w:rsidR="00BB1D58" w:rsidRPr="002A7DDF" w:rsidRDefault="00156CFE" w:rsidP="004F783E">
      <w:pPr>
        <w:pStyle w:val="PUCE2"/>
        <w:rPr>
          <w:rFonts w:eastAsia="Calibri"/>
        </w:rPr>
      </w:pPr>
      <w:r>
        <w:rPr>
          <w:rFonts w:eastAsia="Calibri"/>
        </w:rPr>
        <w:t>les o</w:t>
      </w:r>
      <w:r w:rsidR="004F3F71" w:rsidRPr="00BB1D58">
        <w:rPr>
          <w:rFonts w:eastAsia="Calibri"/>
        </w:rPr>
        <w:t>bservations</w:t>
      </w:r>
      <w:r w:rsidR="00B451DE">
        <w:rPr>
          <w:rFonts w:eastAsia="Calibri"/>
        </w:rPr>
        <w:t>.</w:t>
      </w:r>
    </w:p>
    <w:p w:rsidR="00504F0B" w:rsidRDefault="00504F0B" w:rsidP="00CA16C9"/>
    <w:p w:rsidR="004F3F71" w:rsidRPr="00504F0B" w:rsidRDefault="004F3F71" w:rsidP="004F783E">
      <w:pPr>
        <w:pStyle w:val="PUCE1"/>
      </w:pPr>
      <w:r w:rsidRPr="00504F0B">
        <w:t>Point décadaire des achats et évacuation</w:t>
      </w:r>
    </w:p>
    <w:p w:rsidR="00504F0B" w:rsidRDefault="00504F0B" w:rsidP="00CA16C9"/>
    <w:p w:rsidR="00F96522" w:rsidRDefault="004F3F71" w:rsidP="00CA16C9">
      <w:r w:rsidRPr="00BB1D58">
        <w:t>Il est rempli tous les dix jours et permet de suivre les ach</w:t>
      </w:r>
      <w:r w:rsidR="00936D13">
        <w:t>ats et les évacuations du coton-</w:t>
      </w:r>
      <w:r w:rsidRPr="00BB1D58">
        <w:t>graine des marchés</w:t>
      </w:r>
      <w:r w:rsidR="00BB1D58">
        <w:t xml:space="preserve"> vers les usines</w:t>
      </w:r>
      <w:r w:rsidR="00B451DE">
        <w:t>.</w:t>
      </w:r>
    </w:p>
    <w:p w:rsidR="00504F0B" w:rsidRDefault="00504F0B" w:rsidP="00CA16C9"/>
    <w:p w:rsidR="00D65970" w:rsidRDefault="00D65970" w:rsidP="00504F0B">
      <w:pPr>
        <w:pStyle w:val="PUCE3"/>
      </w:pPr>
      <w:r w:rsidRPr="00D65970">
        <w:t>La clôture d’un marché à la fin de la journée</w:t>
      </w:r>
    </w:p>
    <w:p w:rsidR="00504F0B" w:rsidRPr="00D65970" w:rsidRDefault="00504F0B" w:rsidP="00504F0B">
      <w:pPr>
        <w:pStyle w:val="PUCE3"/>
        <w:numPr>
          <w:ilvl w:val="0"/>
          <w:numId w:val="0"/>
        </w:numPr>
        <w:ind w:left="360"/>
      </w:pPr>
    </w:p>
    <w:p w:rsidR="004E59FC" w:rsidRDefault="00D65970" w:rsidP="00CA16C9">
      <w:r>
        <w:t>A la fin de chaque journée l’équipe d’achat</w:t>
      </w:r>
      <w:r w:rsidR="009E432B">
        <w:t>,</w:t>
      </w:r>
      <w:r>
        <w:t xml:space="preserve"> en </w:t>
      </w:r>
      <w:r w:rsidR="009E432B">
        <w:t>l’</w:t>
      </w:r>
      <w:r>
        <w:t xml:space="preserve">occurrence </w:t>
      </w:r>
      <w:r w:rsidR="00AE3B6A">
        <w:t>le responsable commercialisation et l’AAGC</w:t>
      </w:r>
      <w:r>
        <w:t xml:space="preserve">, </w:t>
      </w:r>
      <w:r w:rsidR="009E432B">
        <w:t>fon</w:t>
      </w:r>
      <w:r w:rsidR="004E59FC">
        <w:t>t la sommation des pesées de la journée</w:t>
      </w:r>
      <w:r>
        <w:t xml:space="preserve">. </w:t>
      </w:r>
      <w:r w:rsidR="004E59FC">
        <w:t>Cette synthèse fait ressortir le nombre de tas pesés, le tonnage pesé par qualité, la valeur de ces achats et le point d</w:t>
      </w:r>
      <w:r w:rsidR="00C03DB3">
        <w:t>e</w:t>
      </w:r>
      <w:r w:rsidR="004E59FC">
        <w:t xml:space="preserve"> la récupération des dettes.</w:t>
      </w:r>
    </w:p>
    <w:p w:rsidR="00504F0B" w:rsidRDefault="00504F0B" w:rsidP="00CA16C9"/>
    <w:p w:rsidR="00B451DE" w:rsidRDefault="004E59FC" w:rsidP="00CA16C9">
      <w:r>
        <w:t xml:space="preserve">Une signature </w:t>
      </w:r>
      <w:r w:rsidR="00D65970">
        <w:t>conjo</w:t>
      </w:r>
      <w:r w:rsidR="009E432B">
        <w:t>inte des trois cahiers de pesée</w:t>
      </w:r>
      <w:r>
        <w:t xml:space="preserve"> doit être requise. Cette disposition permet d’avoir une transparence dans la gestion du marché.</w:t>
      </w:r>
    </w:p>
    <w:p w:rsidR="00E639BD" w:rsidRPr="008C4022" w:rsidRDefault="00E639BD" w:rsidP="00504F0B">
      <w:pPr>
        <w:pStyle w:val="PADYP6"/>
        <w:rPr>
          <w:rFonts w:eastAsia="Calibri"/>
        </w:rPr>
      </w:pPr>
      <w:bookmarkStart w:id="354" w:name="_Toc448173806"/>
      <w:bookmarkStart w:id="355" w:name="_Toc448757000"/>
      <w:bookmarkStart w:id="356" w:name="_Toc451763083"/>
      <w:r w:rsidRPr="008C4022">
        <w:rPr>
          <w:rFonts w:eastAsia="Calibri"/>
        </w:rPr>
        <w:t>Assurer le gardiennage</w:t>
      </w:r>
      <w:bookmarkEnd w:id="354"/>
      <w:bookmarkEnd w:id="355"/>
      <w:bookmarkEnd w:id="356"/>
    </w:p>
    <w:p w:rsidR="00CD74F0" w:rsidRDefault="00E639BD" w:rsidP="00CA16C9">
      <w:r>
        <w:t xml:space="preserve">Dès que le coton est </w:t>
      </w:r>
      <w:r w:rsidR="00CD74F0">
        <w:t>sorti</w:t>
      </w:r>
      <w:r>
        <w:t xml:space="preserve"> sur l’aire de marché par les producteurs, le gardiennage doit être assuré de jour comme de nuit</w:t>
      </w:r>
      <w:r w:rsidR="0083204E">
        <w:t>,</w:t>
      </w:r>
      <w:r w:rsidR="0076565E">
        <w:t xml:space="preserve"> car un coton brû</w:t>
      </w:r>
      <w:r>
        <w:t xml:space="preserve">lé avant sa pesée n’est </w:t>
      </w:r>
      <w:r w:rsidR="0076565E">
        <w:t xml:space="preserve">pas </w:t>
      </w:r>
      <w:r>
        <w:t>pris en compte par l’assurance</w:t>
      </w:r>
      <w:r w:rsidR="00B451DE">
        <w:t>.</w:t>
      </w:r>
      <w:r w:rsidR="0076565E">
        <w:t xml:space="preserve"> </w:t>
      </w:r>
      <w:r>
        <w:t>Le gardien est chargé du respect des mesures de sécurité sur le marché</w:t>
      </w:r>
      <w:r w:rsidR="00CD74F0">
        <w:t>.</w:t>
      </w:r>
    </w:p>
    <w:p w:rsidR="00942419" w:rsidRPr="008C4022" w:rsidRDefault="00E47CAD" w:rsidP="00733438">
      <w:pPr>
        <w:pStyle w:val="PADYP6"/>
        <w:pageBreakBefore/>
        <w:rPr>
          <w:rFonts w:eastAsia="Calibri"/>
        </w:rPr>
      </w:pPr>
      <w:bookmarkStart w:id="357" w:name="_Toc448173807"/>
      <w:bookmarkStart w:id="358" w:name="_Toc448757001"/>
      <w:bookmarkStart w:id="359" w:name="_Toc451763084"/>
      <w:r w:rsidRPr="008C4022">
        <w:rPr>
          <w:rFonts w:eastAsia="Calibri"/>
        </w:rPr>
        <w:t>L’évacuation du coton-</w:t>
      </w:r>
      <w:r w:rsidR="00942419" w:rsidRPr="008C4022">
        <w:rPr>
          <w:rFonts w:eastAsia="Calibri"/>
        </w:rPr>
        <w:t>graine</w:t>
      </w:r>
      <w:bookmarkEnd w:id="357"/>
      <w:bookmarkEnd w:id="358"/>
      <w:bookmarkEnd w:id="359"/>
      <w:r w:rsidR="00942419" w:rsidRPr="008C4022">
        <w:rPr>
          <w:rFonts w:eastAsia="Calibri"/>
        </w:rPr>
        <w:t xml:space="preserve"> </w:t>
      </w:r>
    </w:p>
    <w:p w:rsidR="00942419" w:rsidRDefault="00942419" w:rsidP="00CA16C9">
      <w:r>
        <w:t xml:space="preserve">Elle commence dès le premier jour des pesées. Le </w:t>
      </w:r>
      <w:r w:rsidR="00AE3B6A">
        <w:t xml:space="preserve">responsable commercialisation </w:t>
      </w:r>
      <w:r w:rsidR="006718D0">
        <w:t>est chargé de l’exécution de cette activité et doit prendre les précautions suivantes :</w:t>
      </w:r>
    </w:p>
    <w:p w:rsidR="00504F0B" w:rsidRDefault="00504F0B" w:rsidP="00CA16C9"/>
    <w:p w:rsidR="006718D0" w:rsidRDefault="00E47CAD" w:rsidP="00504F0B">
      <w:pPr>
        <w:pStyle w:val="PUCE1"/>
      </w:pPr>
      <w:r>
        <w:t>v</w:t>
      </w:r>
      <w:r w:rsidR="006718D0" w:rsidRPr="006718D0">
        <w:t>érifier que le véhicule est à jour avant de le charger</w:t>
      </w:r>
      <w:r w:rsidR="006718D0">
        <w:t> </w:t>
      </w:r>
      <w:r w:rsidR="002A52AB">
        <w:t xml:space="preserve">(équipé d’une bâche non défectueuse, extincteur fonctionnel, embout de protection d’échappement, un bon d’enlèvement signé du </w:t>
      </w:r>
      <w:r w:rsidR="00AE3B6A">
        <w:t>TSA</w:t>
      </w:r>
      <w:r>
        <w:t>A</w:t>
      </w:r>
      <w:r w:rsidR="00AE3B6A">
        <w:t>GC</w:t>
      </w:r>
      <w:r w:rsidR="00527F21">
        <w:t xml:space="preserve"> </w:t>
      </w:r>
      <w:r w:rsidR="002A52AB">
        <w:t>assurance en cour de validité)</w:t>
      </w:r>
      <w:r w:rsidR="006718D0">
        <w:t>;</w:t>
      </w:r>
    </w:p>
    <w:p w:rsidR="002A52AB" w:rsidRPr="006718D0" w:rsidRDefault="00E47CAD" w:rsidP="00504F0B">
      <w:pPr>
        <w:pStyle w:val="PUCE1"/>
      </w:pPr>
      <w:r>
        <w:t>v</w:t>
      </w:r>
      <w:r w:rsidR="002A52AB">
        <w:t>érifier que les N° des pièces du véhicule correspondent aux N° des plaques d’immatriculation</w:t>
      </w:r>
    </w:p>
    <w:p w:rsidR="006718D0" w:rsidRDefault="00E47CAD" w:rsidP="00504F0B">
      <w:pPr>
        <w:pStyle w:val="PUCE1"/>
      </w:pPr>
      <w:r>
        <w:t>é</w:t>
      </w:r>
      <w:r w:rsidR="006718D0" w:rsidRPr="006718D0">
        <w:t>viter au maximum plusieurs séparat</w:t>
      </w:r>
      <w:r>
        <w:t>ions pour des fins d’évacuation directe</w:t>
      </w:r>
      <w:r w:rsidR="006718D0">
        <w:t> ;</w:t>
      </w:r>
    </w:p>
    <w:p w:rsidR="006718D0" w:rsidRDefault="00E47CAD" w:rsidP="00504F0B">
      <w:pPr>
        <w:pStyle w:val="PUCE1"/>
      </w:pPr>
      <w:r>
        <w:t>d</w:t>
      </w:r>
      <w:r w:rsidR="006718D0" w:rsidRPr="006718D0">
        <w:t>emander aux transporteurs de séparer les d</w:t>
      </w:r>
      <w:r w:rsidR="006718D0">
        <w:t>eux choix pendant le chargement ;</w:t>
      </w:r>
    </w:p>
    <w:p w:rsidR="006718D0" w:rsidRDefault="00E47CAD" w:rsidP="00504F0B">
      <w:pPr>
        <w:pStyle w:val="PUCE1"/>
      </w:pPr>
      <w:r>
        <w:t>d</w:t>
      </w:r>
      <w:r w:rsidR="006718D0" w:rsidRPr="006718D0">
        <w:t>élivrer cinq bordereaux pour chaque choix chargé</w:t>
      </w:r>
      <w:r w:rsidR="006718D0">
        <w:t> ;</w:t>
      </w:r>
    </w:p>
    <w:p w:rsidR="006718D0" w:rsidRDefault="00E47CAD" w:rsidP="00504F0B">
      <w:pPr>
        <w:pStyle w:val="PUCE1"/>
      </w:pPr>
      <w:r>
        <w:t>t</w:t>
      </w:r>
      <w:r w:rsidR="006718D0" w:rsidRPr="006718D0">
        <w:t>enir compte de la destination indiquée sur le bon d’enlèvement</w:t>
      </w:r>
      <w:r w:rsidR="006718D0">
        <w:t> ;</w:t>
      </w:r>
    </w:p>
    <w:p w:rsidR="006718D0" w:rsidRDefault="00E47CAD" w:rsidP="00504F0B">
      <w:pPr>
        <w:pStyle w:val="PUCE1"/>
      </w:pPr>
      <w:r>
        <w:t>f</w:t>
      </w:r>
      <w:r w:rsidR="006718D0" w:rsidRPr="006718D0">
        <w:t>aire deux catégories de bordereau pour l’évacu</w:t>
      </w:r>
      <w:r>
        <w:t>ation de deux qualités de coton-</w:t>
      </w:r>
      <w:r w:rsidR="006718D0" w:rsidRPr="006718D0">
        <w:t>graine par un même véhicule</w:t>
      </w:r>
      <w:r>
        <w:t> ;</w:t>
      </w:r>
    </w:p>
    <w:p w:rsidR="006718D0" w:rsidRDefault="00E47CAD" w:rsidP="00504F0B">
      <w:pPr>
        <w:pStyle w:val="PUCE1"/>
      </w:pPr>
      <w:r>
        <w:t>p</w:t>
      </w:r>
      <w:r w:rsidR="006718D0" w:rsidRPr="006718D0">
        <w:t>rendre le soin de faire signer le cahier d’évacuation</w:t>
      </w:r>
      <w:r w:rsidR="006718D0">
        <w:t xml:space="preserve"> et les bordereaux</w:t>
      </w:r>
      <w:r w:rsidR="006718D0" w:rsidRPr="006718D0">
        <w:t xml:space="preserve"> par le chauffeur avant de lui remet</w:t>
      </w:r>
      <w:r>
        <w:t>tre les bordereaux d’évacuation ;</w:t>
      </w:r>
    </w:p>
    <w:p w:rsidR="006718D0" w:rsidRDefault="00E47CAD" w:rsidP="00504F0B">
      <w:pPr>
        <w:pStyle w:val="PUCE1"/>
      </w:pPr>
      <w:r>
        <w:t>s</w:t>
      </w:r>
      <w:r w:rsidR="006718D0" w:rsidRPr="006718D0">
        <w:t>uivre le retour des copies de bordereaux.</w:t>
      </w:r>
    </w:p>
    <w:p w:rsidR="00504F0B" w:rsidRDefault="00504F0B" w:rsidP="00CA16C9">
      <w:bookmarkStart w:id="360" w:name="_Toc432779800"/>
    </w:p>
    <w:p w:rsidR="00413DAB" w:rsidRPr="00811503" w:rsidRDefault="00413DAB" w:rsidP="00CA16C9">
      <w:r>
        <w:t xml:space="preserve">Support et outils pour la formation sur la gestion </w:t>
      </w:r>
      <w:r w:rsidR="00192A47">
        <w:t>des marchés de coton</w:t>
      </w:r>
      <w:bookmarkEnd w:id="360"/>
    </w:p>
    <w:p w:rsidR="00504F0B" w:rsidRDefault="00504F0B" w:rsidP="00CA16C9"/>
    <w:p w:rsidR="00192A47" w:rsidRDefault="00192A47" w:rsidP="00504F0B">
      <w:pPr>
        <w:pStyle w:val="PUCE1"/>
      </w:pPr>
      <w:r>
        <w:t>Support : exposé du formateur, kit du participant ;</w:t>
      </w:r>
    </w:p>
    <w:p w:rsidR="00192A47" w:rsidRPr="00D43078" w:rsidRDefault="00192A47" w:rsidP="00504F0B">
      <w:pPr>
        <w:pStyle w:val="PUCE1"/>
      </w:pPr>
      <w:r>
        <w:t xml:space="preserve">Feuille </w:t>
      </w:r>
      <w:r w:rsidR="00CD74F0">
        <w:t>d’exercice imprimé</w:t>
      </w:r>
      <w:r>
        <w:t xml:space="preserve"> pour chaque </w:t>
      </w:r>
      <w:r w:rsidR="00CD74F0">
        <w:t>outil</w:t>
      </w:r>
      <w:r>
        <w:t xml:space="preserve"> (voir documents de commercialisation)</w:t>
      </w:r>
      <w:r w:rsidR="00FD7F46">
        <w:t> ;</w:t>
      </w:r>
    </w:p>
    <w:p w:rsidR="00192A47" w:rsidRDefault="00FD7F46" w:rsidP="00504F0B">
      <w:pPr>
        <w:pStyle w:val="PUCE1"/>
      </w:pPr>
      <w:r>
        <w:t>Cahier de note ;</w:t>
      </w:r>
    </w:p>
    <w:p w:rsidR="00BD3D99" w:rsidRDefault="00192A47" w:rsidP="00504F0B">
      <w:pPr>
        <w:pStyle w:val="PUCE1"/>
      </w:pPr>
      <w:r w:rsidRPr="00841572">
        <w:t>Matériel</w:t>
      </w:r>
      <w:r>
        <w:t xml:space="preserve"> de visualisation : rouleau de papier Kraft</w:t>
      </w:r>
    </w:p>
    <w:p w:rsidR="00C03DB3" w:rsidRDefault="00504F0B" w:rsidP="00733438">
      <w:pPr>
        <w:pStyle w:val="PADYP1"/>
        <w:pageBreakBefore/>
        <w:ind w:left="425" w:hanging="425"/>
      </w:pPr>
      <w:bookmarkStart w:id="361" w:name="_Toc432779801"/>
      <w:bookmarkStart w:id="362" w:name="_Toc448173808"/>
      <w:bookmarkStart w:id="363" w:name="_Toc448757002"/>
      <w:bookmarkStart w:id="364" w:name="_Toc451763085"/>
      <w:r w:rsidRPr="00515F0E">
        <w:t xml:space="preserve">MODULE </w:t>
      </w:r>
      <w:r>
        <w:t>4 : LES TECHNIQUES DE COMMUNICATION ET D’ANIMATION</w:t>
      </w:r>
      <w:bookmarkEnd w:id="361"/>
      <w:bookmarkEnd w:id="362"/>
      <w:bookmarkEnd w:id="363"/>
      <w:bookmarkEnd w:id="364"/>
      <w:r>
        <w:t xml:space="preserve"> </w:t>
      </w:r>
    </w:p>
    <w:p w:rsidR="00C03DB3" w:rsidRDefault="005F665A" w:rsidP="005F665A">
      <w:pPr>
        <w:pStyle w:val="PADYP2"/>
      </w:pPr>
      <w:bookmarkStart w:id="365" w:name="_Toc432779802"/>
      <w:bookmarkStart w:id="366" w:name="_Toc448173809"/>
      <w:bookmarkStart w:id="367" w:name="_Toc448757003"/>
      <w:bookmarkStart w:id="368" w:name="_Toc451763086"/>
      <w:r>
        <w:t>OBJECTIFS</w:t>
      </w:r>
      <w:bookmarkEnd w:id="365"/>
      <w:bookmarkEnd w:id="366"/>
      <w:bookmarkEnd w:id="367"/>
      <w:bookmarkEnd w:id="368"/>
    </w:p>
    <w:p w:rsidR="0049642C" w:rsidRDefault="00484C33" w:rsidP="005F665A">
      <w:pPr>
        <w:pStyle w:val="PUCE1"/>
      </w:pPr>
      <w:r w:rsidRPr="00484C33">
        <w:t>Savoir communiquer</w:t>
      </w:r>
      <w:r>
        <w:t xml:space="preserve"> avec les membres du groupement et les tiers</w:t>
      </w:r>
      <w:r w:rsidR="005E2254">
        <w:t> ;</w:t>
      </w:r>
      <w:r w:rsidRPr="00484C33">
        <w:t xml:space="preserve"> </w:t>
      </w:r>
    </w:p>
    <w:p w:rsidR="00484C33" w:rsidRDefault="00484C33" w:rsidP="005F665A">
      <w:pPr>
        <w:pStyle w:val="PUCE1"/>
      </w:pPr>
      <w:r w:rsidRPr="00484C33">
        <w:t>Savoir animer une réunion</w:t>
      </w:r>
      <w:r w:rsidR="005E2254">
        <w:t>.</w:t>
      </w:r>
    </w:p>
    <w:p w:rsidR="00C03DB3" w:rsidRPr="00C92011" w:rsidRDefault="005F665A" w:rsidP="005F665A">
      <w:pPr>
        <w:pStyle w:val="PADYP2"/>
      </w:pPr>
      <w:bookmarkStart w:id="369" w:name="_Toc432779803"/>
      <w:bookmarkStart w:id="370" w:name="_Toc448173810"/>
      <w:bookmarkStart w:id="371" w:name="_Toc448757004"/>
      <w:bookmarkStart w:id="372" w:name="_Toc451763087"/>
      <w:r w:rsidRPr="00C92011">
        <w:t>OBJECTIFS SPECIFIQUES</w:t>
      </w:r>
      <w:bookmarkEnd w:id="369"/>
      <w:bookmarkEnd w:id="370"/>
      <w:bookmarkEnd w:id="371"/>
      <w:bookmarkEnd w:id="372"/>
    </w:p>
    <w:p w:rsidR="00484C33" w:rsidRDefault="00065993" w:rsidP="005F665A">
      <w:pPr>
        <w:pStyle w:val="PUCE1"/>
      </w:pPr>
      <w:r>
        <w:t xml:space="preserve">Savoir </w:t>
      </w:r>
      <w:r w:rsidR="00C63776">
        <w:t>communiquer</w:t>
      </w:r>
      <w:r w:rsidR="00484C33">
        <w:t xml:space="preserve"> en public</w:t>
      </w:r>
      <w:r w:rsidR="005E2254">
        <w:t> ;</w:t>
      </w:r>
      <w:r w:rsidR="00484C33" w:rsidRPr="00484C33">
        <w:t xml:space="preserve"> </w:t>
      </w:r>
    </w:p>
    <w:p w:rsidR="00484C33" w:rsidRDefault="00484C33" w:rsidP="005F665A">
      <w:pPr>
        <w:pStyle w:val="PUCE1"/>
      </w:pPr>
      <w:r>
        <w:t>Savoir préparer et animer une réunion</w:t>
      </w:r>
      <w:r w:rsidR="005E2254">
        <w:t> ;</w:t>
      </w:r>
    </w:p>
    <w:p w:rsidR="00484C33" w:rsidRDefault="00484C33" w:rsidP="005F665A">
      <w:pPr>
        <w:pStyle w:val="PUCE1"/>
      </w:pPr>
      <w:r>
        <w:t xml:space="preserve">Savoir rédiger un </w:t>
      </w:r>
      <w:r w:rsidR="005E2254">
        <w:t>procès-verbal</w:t>
      </w:r>
      <w:r>
        <w:t xml:space="preserve"> de réunion</w:t>
      </w:r>
      <w:r w:rsidR="005E2254">
        <w:t> ;</w:t>
      </w:r>
    </w:p>
    <w:p w:rsidR="00484C33" w:rsidRDefault="00484C33" w:rsidP="005F665A">
      <w:pPr>
        <w:pStyle w:val="PUCE1"/>
      </w:pPr>
      <w:r>
        <w:t>Savoir rédiger une correspondance administrative</w:t>
      </w:r>
      <w:r w:rsidR="005E2254">
        <w:t>.</w:t>
      </w:r>
    </w:p>
    <w:p w:rsidR="00CC0C1C" w:rsidRPr="00C92011" w:rsidRDefault="005F665A" w:rsidP="005F665A">
      <w:pPr>
        <w:pStyle w:val="PADYP2"/>
      </w:pPr>
      <w:bookmarkStart w:id="373" w:name="_Toc432779804"/>
      <w:bookmarkStart w:id="374" w:name="_Toc448173811"/>
      <w:bookmarkStart w:id="375" w:name="_Toc448757005"/>
      <w:bookmarkStart w:id="376" w:name="_Toc451763088"/>
      <w:r w:rsidRPr="00C92011">
        <w:t>CONTENU INDICATIVE DU MODULE DE FORMATION</w:t>
      </w:r>
      <w:bookmarkEnd w:id="373"/>
      <w:bookmarkEnd w:id="374"/>
      <w:bookmarkEnd w:id="375"/>
      <w:bookmarkEnd w:id="376"/>
    </w:p>
    <w:p w:rsidR="00915995" w:rsidRDefault="00915995" w:rsidP="005F665A">
      <w:pPr>
        <w:pStyle w:val="PADYP3"/>
      </w:pPr>
      <w:bookmarkStart w:id="377" w:name="_Toc432779805"/>
      <w:bookmarkStart w:id="378" w:name="_Toc448173812"/>
      <w:bookmarkStart w:id="379" w:name="_Toc448757006"/>
      <w:bookmarkStart w:id="380" w:name="_Toc451763089"/>
      <w:r>
        <w:t xml:space="preserve">Thème 1 : </w:t>
      </w:r>
      <w:r w:rsidR="00C63776">
        <w:t>La technique de communiquer</w:t>
      </w:r>
      <w:bookmarkEnd w:id="377"/>
      <w:bookmarkEnd w:id="378"/>
      <w:bookmarkEnd w:id="379"/>
      <w:bookmarkEnd w:id="380"/>
    </w:p>
    <w:p w:rsidR="003452DB" w:rsidRPr="008C4022" w:rsidRDefault="003452DB" w:rsidP="005F665A">
      <w:pPr>
        <w:pStyle w:val="PADYP6"/>
        <w:rPr>
          <w:rFonts w:eastAsia="Calibri"/>
        </w:rPr>
      </w:pPr>
      <w:bookmarkStart w:id="381" w:name="_Toc448173813"/>
      <w:bookmarkStart w:id="382" w:name="_Toc448757007"/>
      <w:bookmarkStart w:id="383" w:name="_Toc451763090"/>
      <w:r w:rsidRPr="008C4022">
        <w:rPr>
          <w:rFonts w:eastAsia="Calibri"/>
        </w:rPr>
        <w:t>Définition</w:t>
      </w:r>
      <w:bookmarkEnd w:id="381"/>
      <w:bookmarkEnd w:id="382"/>
      <w:bookmarkEnd w:id="383"/>
    </w:p>
    <w:p w:rsidR="00065993" w:rsidRDefault="00065993" w:rsidP="00CA16C9">
      <w:r w:rsidRPr="005F665A">
        <w:t>Communiquer, c’est échanger des informations entr</w:t>
      </w:r>
      <w:r w:rsidR="00C63776" w:rsidRPr="005F665A">
        <w:t>e soi et l’extérieur, suivant une</w:t>
      </w:r>
      <w:r w:rsidRPr="005F665A">
        <w:t xml:space="preserve"> démarche</w:t>
      </w:r>
      <w:r w:rsidRPr="00C63776">
        <w:t xml:space="preserve"> </w:t>
      </w:r>
      <w:r w:rsidR="00C63776" w:rsidRPr="00C63776">
        <w:t>donnée</w:t>
      </w:r>
      <w:r w:rsidR="003452DB">
        <w:t>.</w:t>
      </w:r>
    </w:p>
    <w:p w:rsidR="005F665A" w:rsidRDefault="005F665A" w:rsidP="00CA16C9"/>
    <w:p w:rsidR="00915995" w:rsidRDefault="00915995" w:rsidP="00CA16C9">
      <w:r>
        <w:t>Tout responsable d’organisation a le devoir de communiquer avec les membres et avec l’extérieur. Il est amené à organiser des réunions, à représenter l’organisation à des rencontres officielles au cours desquelles</w:t>
      </w:r>
      <w:r w:rsidR="00E8495D">
        <w:t>,</w:t>
      </w:r>
      <w:r>
        <w:t xml:space="preserve"> il a le devoir </w:t>
      </w:r>
      <w:r w:rsidR="00FC65EC">
        <w:t xml:space="preserve">de défendre </w:t>
      </w:r>
      <w:r>
        <w:t>l’intérêt de son organisation. A cet effet le responsable doit savoir prendre la parole et communiquer avec ses interlocuteurs</w:t>
      </w:r>
      <w:r w:rsidR="00D90885">
        <w:t>.</w:t>
      </w:r>
    </w:p>
    <w:p w:rsidR="005F665A" w:rsidRDefault="005F665A" w:rsidP="00CA16C9"/>
    <w:p w:rsidR="00877618" w:rsidRPr="00065993" w:rsidRDefault="00065993" w:rsidP="00CA16C9">
      <w:r>
        <w:t>La communication peut se faire de diverses manières : par la parole et par écrit</w:t>
      </w:r>
      <w:r w:rsidR="00877618">
        <w:t>.</w:t>
      </w:r>
    </w:p>
    <w:p w:rsidR="00AA367D" w:rsidRDefault="00AA367D" w:rsidP="005F665A">
      <w:pPr>
        <w:pStyle w:val="PADYP6"/>
      </w:pPr>
      <w:bookmarkStart w:id="384" w:name="_Toc448173814"/>
      <w:bookmarkStart w:id="385" w:name="_Toc448757008"/>
      <w:bookmarkStart w:id="386" w:name="_Toc451763091"/>
      <w:r w:rsidRPr="003770E3">
        <w:t>Objectif du thème</w:t>
      </w:r>
      <w:r w:rsidRPr="00352E0F">
        <w:t> :</w:t>
      </w:r>
      <w:bookmarkEnd w:id="384"/>
      <w:bookmarkEnd w:id="385"/>
      <w:bookmarkEnd w:id="386"/>
      <w:r w:rsidRPr="00352E0F">
        <w:t xml:space="preserve"> </w:t>
      </w:r>
    </w:p>
    <w:p w:rsidR="00C515F2" w:rsidRDefault="00C515F2" w:rsidP="005F665A">
      <w:pPr>
        <w:pStyle w:val="PUCE1"/>
      </w:pPr>
      <w:r w:rsidRPr="00C515F2">
        <w:t>Préparer les participants à savoir prendre la parole en public</w:t>
      </w:r>
      <w:r w:rsidR="00E8495D">
        <w:t>.</w:t>
      </w:r>
    </w:p>
    <w:p w:rsidR="00C515F2" w:rsidRDefault="00C515F2" w:rsidP="005F665A">
      <w:pPr>
        <w:pStyle w:val="PADYP6"/>
      </w:pPr>
      <w:bookmarkStart w:id="387" w:name="_Toc448173815"/>
      <w:bookmarkStart w:id="388" w:name="_Toc448757009"/>
      <w:bookmarkStart w:id="389" w:name="_Toc451763092"/>
      <w:r>
        <w:t>Contenu indicatif du thème</w:t>
      </w:r>
      <w:bookmarkEnd w:id="387"/>
      <w:bookmarkEnd w:id="388"/>
      <w:bookmarkEnd w:id="389"/>
      <w:r w:rsidRPr="009A0D5D">
        <w:t xml:space="preserve"> </w:t>
      </w:r>
    </w:p>
    <w:p w:rsidR="00065993" w:rsidRDefault="00065993" w:rsidP="005F665A">
      <w:pPr>
        <w:pStyle w:val="PUCE1"/>
      </w:pPr>
      <w:r>
        <w:t>Comment préparer</w:t>
      </w:r>
      <w:r w:rsidRPr="00065993">
        <w:t xml:space="preserve"> son intervention</w:t>
      </w:r>
      <w:r w:rsidR="00E8495D">
        <w:t> ;</w:t>
      </w:r>
    </w:p>
    <w:p w:rsidR="00065993" w:rsidRDefault="00065993" w:rsidP="005F665A">
      <w:pPr>
        <w:pStyle w:val="PUCE1"/>
      </w:pPr>
      <w:r>
        <w:t>Comment intervenir</w:t>
      </w:r>
      <w:r w:rsidR="00E8495D">
        <w:t>.</w:t>
      </w:r>
    </w:p>
    <w:p w:rsidR="00E748AE" w:rsidRPr="008C4022" w:rsidRDefault="00065993" w:rsidP="005F665A">
      <w:pPr>
        <w:pStyle w:val="PADYP6"/>
        <w:rPr>
          <w:rFonts w:eastAsia="Calibri"/>
        </w:rPr>
      </w:pPr>
      <w:bookmarkStart w:id="390" w:name="_Toc448173816"/>
      <w:bookmarkStart w:id="391" w:name="_Toc448757010"/>
      <w:bookmarkStart w:id="392" w:name="_Toc451763093"/>
      <w:r w:rsidRPr="008C4022">
        <w:rPr>
          <w:rFonts w:eastAsia="Calibri"/>
        </w:rPr>
        <w:t>Comment préparer son intervention</w:t>
      </w:r>
      <w:bookmarkEnd w:id="390"/>
      <w:bookmarkEnd w:id="391"/>
      <w:bookmarkEnd w:id="392"/>
    </w:p>
    <w:p w:rsidR="00E748AE" w:rsidRDefault="00E748AE" w:rsidP="00CA16C9">
      <w:r w:rsidRPr="00B04659">
        <w:t>Si vous avez un exposer à faire, il est important</w:t>
      </w:r>
      <w:r w:rsidR="00CA7466" w:rsidRPr="00B04659">
        <w:t xml:space="preserve"> </w:t>
      </w:r>
      <w:r w:rsidRPr="00B04659">
        <w:t>de</w:t>
      </w:r>
      <w:r w:rsidRPr="00E748AE">
        <w:rPr>
          <w:i/>
        </w:rPr>
        <w:t xml:space="preserve"> </w:t>
      </w:r>
      <w:r w:rsidRPr="00E748AE">
        <w:t>faire le schéma de votre intervention</w:t>
      </w:r>
      <w:r>
        <w:t>. Ce schéma doit comporter :</w:t>
      </w:r>
    </w:p>
    <w:p w:rsidR="005F665A" w:rsidRDefault="005F665A" w:rsidP="00CA16C9"/>
    <w:p w:rsidR="00E748AE" w:rsidRDefault="00B04659" w:rsidP="005F665A">
      <w:pPr>
        <w:pStyle w:val="PUCE1"/>
      </w:pPr>
      <w:r>
        <w:t>le m</w:t>
      </w:r>
      <w:r w:rsidR="00E748AE" w:rsidRPr="00E748AE">
        <w:t>ot introductif pour attirer votre auditoire</w:t>
      </w:r>
      <w:r>
        <w:t> ;</w:t>
      </w:r>
    </w:p>
    <w:p w:rsidR="00E748AE" w:rsidRDefault="00B04659" w:rsidP="005F665A">
      <w:pPr>
        <w:pStyle w:val="PUCE1"/>
      </w:pPr>
      <w:r>
        <w:t>les p</w:t>
      </w:r>
      <w:r w:rsidR="00E748AE">
        <w:t>oints à développer (faire</w:t>
      </w:r>
      <w:r w:rsidR="007929C6">
        <w:t xml:space="preserve"> ressortir les sous points clés</w:t>
      </w:r>
      <w:r w:rsidR="00E748AE">
        <w:t xml:space="preserve"> de chaque point à aborder)</w:t>
      </w:r>
      <w:r>
        <w:t> ;</w:t>
      </w:r>
    </w:p>
    <w:p w:rsidR="00E748AE" w:rsidRDefault="00B04659" w:rsidP="005F665A">
      <w:pPr>
        <w:pStyle w:val="PUCE1"/>
      </w:pPr>
      <w:r>
        <w:t>la s</w:t>
      </w:r>
      <w:r w:rsidR="00E748AE">
        <w:t>ynthèse à faire</w:t>
      </w:r>
      <w:r>
        <w:t> ;</w:t>
      </w:r>
    </w:p>
    <w:p w:rsidR="00E748AE" w:rsidRPr="00E748AE" w:rsidRDefault="00B04659" w:rsidP="005F665A">
      <w:pPr>
        <w:pStyle w:val="PUCE1"/>
      </w:pPr>
      <w:r>
        <w:t>l</w:t>
      </w:r>
      <w:r w:rsidR="007929C6">
        <w:t xml:space="preserve">a conclusion à </w:t>
      </w:r>
      <w:r w:rsidR="00E748AE">
        <w:t>tirer</w:t>
      </w:r>
      <w:r>
        <w:t>.</w:t>
      </w:r>
    </w:p>
    <w:p w:rsidR="00065993" w:rsidRPr="008C4022" w:rsidRDefault="00065993" w:rsidP="00733438">
      <w:pPr>
        <w:pStyle w:val="PADYP6"/>
        <w:pageBreakBefore/>
        <w:rPr>
          <w:rFonts w:eastAsia="Calibri"/>
        </w:rPr>
      </w:pPr>
      <w:bookmarkStart w:id="393" w:name="_Toc448173817"/>
      <w:bookmarkStart w:id="394" w:name="_Toc448757011"/>
      <w:bookmarkStart w:id="395" w:name="_Toc451763094"/>
      <w:r w:rsidRPr="008C4022">
        <w:rPr>
          <w:rFonts w:eastAsia="Calibri"/>
        </w:rPr>
        <w:t>Comment intervenir</w:t>
      </w:r>
      <w:bookmarkEnd w:id="393"/>
      <w:bookmarkEnd w:id="394"/>
      <w:bookmarkEnd w:id="395"/>
    </w:p>
    <w:p w:rsidR="00065993" w:rsidRDefault="00D90885" w:rsidP="005F665A">
      <w:pPr>
        <w:pStyle w:val="PUCE1"/>
      </w:pPr>
      <w:r w:rsidRPr="00D90885">
        <w:t>Ne pas parler t</w:t>
      </w:r>
      <w:r>
        <w:t>rop longtemps au risque de fatig</w:t>
      </w:r>
      <w:r w:rsidRPr="00D90885">
        <w:t>uer votre auditoire</w:t>
      </w:r>
      <w:r w:rsidR="007A7F90">
        <w:t> ;</w:t>
      </w:r>
    </w:p>
    <w:p w:rsidR="00D90885" w:rsidRDefault="00D90885" w:rsidP="005F665A">
      <w:pPr>
        <w:pStyle w:val="PUCE1"/>
      </w:pPr>
      <w:r>
        <w:t>Exposer dans un vocabulaire simple et compréhensible de tous (donner des exemples si possible)</w:t>
      </w:r>
      <w:r w:rsidR="007A7F90">
        <w:t> ;</w:t>
      </w:r>
    </w:p>
    <w:p w:rsidR="00D90885" w:rsidRDefault="00D90885" w:rsidP="005F665A">
      <w:pPr>
        <w:pStyle w:val="PUCE1"/>
      </w:pPr>
      <w:r>
        <w:t xml:space="preserve">Soyer convaincant dans vos propos. Montrer à l’auditoire que vos êtes convaincu </w:t>
      </w:r>
      <w:r w:rsidR="007A7F90">
        <w:t>et engagé sur ce que vous dites ;</w:t>
      </w:r>
    </w:p>
    <w:p w:rsidR="00D90885" w:rsidRDefault="007A7F90" w:rsidP="005F665A">
      <w:pPr>
        <w:pStyle w:val="PUCE1"/>
      </w:pPr>
      <w:r>
        <w:t>Sachez</w:t>
      </w:r>
      <w:r w:rsidR="00D90885">
        <w:t xml:space="preserve"> écouter les autres </w:t>
      </w:r>
      <w:r w:rsidR="00E748AE">
        <w:t>avant de leur répondre</w:t>
      </w:r>
      <w:r>
        <w:t> ;</w:t>
      </w:r>
    </w:p>
    <w:p w:rsidR="00CC7695" w:rsidRDefault="007A7F90" w:rsidP="005F665A">
      <w:pPr>
        <w:pStyle w:val="PUCE1"/>
      </w:pPr>
      <w:r>
        <w:t>Ne soyez jamais agressif vis-</w:t>
      </w:r>
      <w:r w:rsidR="00CC7695">
        <w:t>à</w:t>
      </w:r>
      <w:r>
        <w:t>-</w:t>
      </w:r>
      <w:r w:rsidR="00CC7695">
        <w:t>vis des autres</w:t>
      </w:r>
      <w:r>
        <w:t> ;</w:t>
      </w:r>
    </w:p>
    <w:p w:rsidR="00CC7695" w:rsidRDefault="006622EF" w:rsidP="005F665A">
      <w:pPr>
        <w:pStyle w:val="PUCE1"/>
      </w:pPr>
      <w:r>
        <w:t>Soyez i</w:t>
      </w:r>
      <w:r w:rsidR="00BB235B">
        <w:t>nterrogateur si vous ne partagez</w:t>
      </w:r>
      <w:r>
        <w:t xml:space="preserve"> pas les mêmes avis que les autres</w:t>
      </w:r>
      <w:r w:rsidR="007A7F90">
        <w:t>.</w:t>
      </w:r>
    </w:p>
    <w:p w:rsidR="000A563B" w:rsidRPr="00541606" w:rsidRDefault="000A563B" w:rsidP="005F665A">
      <w:pPr>
        <w:pStyle w:val="PADYP3"/>
      </w:pPr>
      <w:bookmarkStart w:id="396" w:name="_Toc432779806"/>
      <w:bookmarkStart w:id="397" w:name="_Toc448173818"/>
      <w:bookmarkStart w:id="398" w:name="_Toc448757012"/>
      <w:bookmarkStart w:id="399" w:name="_Toc451763095"/>
      <w:r>
        <w:t>Thème 1 : La préparation et l’animation d’une réunion</w:t>
      </w:r>
      <w:bookmarkEnd w:id="396"/>
      <w:bookmarkEnd w:id="397"/>
      <w:bookmarkEnd w:id="398"/>
      <w:bookmarkEnd w:id="399"/>
    </w:p>
    <w:p w:rsidR="000A563B" w:rsidRDefault="000A563B" w:rsidP="005F665A">
      <w:pPr>
        <w:pStyle w:val="PADYP6"/>
      </w:pPr>
      <w:bookmarkStart w:id="400" w:name="_Toc448173819"/>
      <w:bookmarkStart w:id="401" w:name="_Toc448757013"/>
      <w:bookmarkStart w:id="402" w:name="_Toc451763096"/>
      <w:r w:rsidRPr="003770E3">
        <w:t>Objectif du thème</w:t>
      </w:r>
      <w:r w:rsidRPr="00352E0F">
        <w:t> :</w:t>
      </w:r>
      <w:bookmarkEnd w:id="400"/>
      <w:bookmarkEnd w:id="401"/>
      <w:bookmarkEnd w:id="402"/>
      <w:r w:rsidRPr="00352E0F">
        <w:t xml:space="preserve"> </w:t>
      </w:r>
    </w:p>
    <w:p w:rsidR="005118A9" w:rsidRDefault="005118A9" w:rsidP="005F665A">
      <w:pPr>
        <w:pStyle w:val="PUCE1"/>
      </w:pPr>
      <w:r w:rsidRPr="005118A9">
        <w:t>Connaître les différents types de réunion</w:t>
      </w:r>
      <w:r w:rsidR="007A7F90">
        <w:t> ;</w:t>
      </w:r>
    </w:p>
    <w:p w:rsidR="005118A9" w:rsidRDefault="005118A9" w:rsidP="005F665A">
      <w:pPr>
        <w:pStyle w:val="PUCE1"/>
      </w:pPr>
      <w:r>
        <w:t>Comprendre le rôle d’un animateur de réunion</w:t>
      </w:r>
      <w:r w:rsidR="007A7F90">
        <w:t> ;</w:t>
      </w:r>
    </w:p>
    <w:p w:rsidR="005118A9" w:rsidRDefault="005118A9" w:rsidP="005F665A">
      <w:pPr>
        <w:pStyle w:val="PUCE1"/>
      </w:pPr>
      <w:r>
        <w:t>Connaître les étapes à suivre pour la préparation et l’animation d’une réunion</w:t>
      </w:r>
      <w:r w:rsidR="007A7F90">
        <w:t>.</w:t>
      </w:r>
    </w:p>
    <w:p w:rsidR="000A563B" w:rsidRDefault="000A563B" w:rsidP="005F665A">
      <w:pPr>
        <w:pStyle w:val="PADYP6"/>
      </w:pPr>
      <w:bookmarkStart w:id="403" w:name="_Toc448173820"/>
      <w:bookmarkStart w:id="404" w:name="_Toc448757014"/>
      <w:bookmarkStart w:id="405" w:name="_Toc451763097"/>
      <w:r w:rsidRPr="000A563B">
        <w:t>Contenu indicatif du thème</w:t>
      </w:r>
      <w:bookmarkEnd w:id="403"/>
      <w:bookmarkEnd w:id="404"/>
      <w:bookmarkEnd w:id="405"/>
      <w:r w:rsidRPr="000A563B">
        <w:t xml:space="preserve"> </w:t>
      </w:r>
    </w:p>
    <w:p w:rsidR="000A563B" w:rsidRDefault="000A563B" w:rsidP="00CA16C9">
      <w:r w:rsidRPr="00B944A4">
        <w:t>La vie de toute organisation est faite de nombreuses réunions :</w:t>
      </w:r>
      <w:r w:rsidR="00B944A4" w:rsidRPr="00B944A4">
        <w:t xml:space="preserve"> assemblées g</w:t>
      </w:r>
      <w:r w:rsidRPr="00B944A4">
        <w:t>énérales,</w:t>
      </w:r>
      <w:r w:rsidR="00B944A4" w:rsidRPr="00B944A4">
        <w:t xml:space="preserve"> réunions du conseil d’administration, commissions, groupes de travail</w:t>
      </w:r>
      <w:r w:rsidR="00B944A4">
        <w:t xml:space="preserve">. Comment alors les préparer, les animer et faire le compte rendu des décisions </w:t>
      </w:r>
      <w:r w:rsidR="00BB235B">
        <w:t>prises ?</w:t>
      </w:r>
    </w:p>
    <w:p w:rsidR="005F665A" w:rsidRPr="00B944A4" w:rsidRDefault="005F665A" w:rsidP="00CA16C9"/>
    <w:p w:rsidR="00FD262B" w:rsidRDefault="00FD262B" w:rsidP="005F665A">
      <w:pPr>
        <w:pStyle w:val="PUCE1"/>
      </w:pPr>
      <w:r>
        <w:t xml:space="preserve">Les </w:t>
      </w:r>
      <w:r w:rsidR="00983BE5">
        <w:t>différents types de réunion</w:t>
      </w:r>
    </w:p>
    <w:p w:rsidR="000A563B" w:rsidRDefault="000A563B" w:rsidP="005F665A">
      <w:pPr>
        <w:pStyle w:val="PUCE1"/>
      </w:pPr>
      <w:r w:rsidRPr="000A563B">
        <w:t>Comment bien préparer une réunion ?</w:t>
      </w:r>
    </w:p>
    <w:p w:rsidR="000A563B" w:rsidRDefault="000A563B" w:rsidP="005F665A">
      <w:pPr>
        <w:pStyle w:val="PUCE1"/>
      </w:pPr>
      <w:r>
        <w:t>Le déroulement d’une réunion</w:t>
      </w:r>
    </w:p>
    <w:p w:rsidR="000A563B" w:rsidRDefault="000A563B" w:rsidP="005F665A">
      <w:pPr>
        <w:pStyle w:val="PUCE1"/>
      </w:pPr>
      <w:r>
        <w:t xml:space="preserve">La tenue du </w:t>
      </w:r>
      <w:r w:rsidR="00A176E5">
        <w:t>procès-verbal</w:t>
      </w:r>
      <w:r>
        <w:t xml:space="preserve"> des réunions</w:t>
      </w:r>
      <w:r w:rsidR="0018165D">
        <w:t>.</w:t>
      </w:r>
    </w:p>
    <w:p w:rsidR="00FD262B" w:rsidRPr="008C4022" w:rsidRDefault="00983BE5" w:rsidP="005F665A">
      <w:pPr>
        <w:pStyle w:val="PADYP6"/>
        <w:rPr>
          <w:rFonts w:eastAsia="Calibri"/>
        </w:rPr>
      </w:pPr>
      <w:bookmarkStart w:id="406" w:name="_Toc448173821"/>
      <w:bookmarkStart w:id="407" w:name="_Toc448757015"/>
      <w:bookmarkStart w:id="408" w:name="_Toc451763098"/>
      <w:r w:rsidRPr="008C4022">
        <w:rPr>
          <w:rFonts w:eastAsia="Calibri"/>
        </w:rPr>
        <w:t>Les différents types de réunion</w:t>
      </w:r>
      <w:bookmarkEnd w:id="406"/>
      <w:bookmarkEnd w:id="407"/>
      <w:bookmarkEnd w:id="408"/>
    </w:p>
    <w:p w:rsidR="00267953" w:rsidRDefault="00983BE5" w:rsidP="00CA16C9">
      <w:r w:rsidRPr="00267953">
        <w:t>Il existe cinq types de réunion</w:t>
      </w:r>
      <w:r w:rsidR="00267953">
        <w:t> :</w:t>
      </w:r>
    </w:p>
    <w:p w:rsidR="005F665A" w:rsidRDefault="005F665A" w:rsidP="00CA16C9"/>
    <w:p w:rsidR="006266FA" w:rsidRPr="006266FA" w:rsidRDefault="00983BE5" w:rsidP="005F665A">
      <w:pPr>
        <w:pStyle w:val="PUCE3"/>
      </w:pPr>
      <w:r w:rsidRPr="006266FA">
        <w:t>Réunion de prise de</w:t>
      </w:r>
      <w:r w:rsidR="00BB235B">
        <w:t xml:space="preserve"> décision </w:t>
      </w:r>
    </w:p>
    <w:p w:rsidR="005F665A" w:rsidRDefault="005F665A" w:rsidP="00CA16C9"/>
    <w:p w:rsidR="006266FA" w:rsidRDefault="00FD262B" w:rsidP="00CA16C9">
      <w:r w:rsidRPr="006266FA">
        <w:t>On présente une situation, une opportunité, un problème impliquant plusieurs choix ou plusieurs solutions possibles. La réunion a pour objectif – clairement exprimé dès le départ – est de sortir de cette réunion avec une décision, un consensus et l’engagement de chaque participant par rapport à la décision retenue.</w:t>
      </w:r>
    </w:p>
    <w:p w:rsidR="005F665A" w:rsidRDefault="005F665A" w:rsidP="00CA16C9"/>
    <w:p w:rsidR="006266FA" w:rsidRDefault="00983BE5" w:rsidP="005F665A">
      <w:pPr>
        <w:pStyle w:val="PUCE3"/>
      </w:pPr>
      <w:r w:rsidRPr="00983BE5">
        <w:t>Réunion de prise de contact</w:t>
      </w:r>
      <w:r w:rsidR="00FD262B" w:rsidRPr="00FD262B">
        <w:t xml:space="preserve"> </w:t>
      </w:r>
    </w:p>
    <w:p w:rsidR="005F665A" w:rsidRDefault="005F665A" w:rsidP="00CA16C9"/>
    <w:p w:rsidR="006266FA" w:rsidRPr="00FD262B" w:rsidRDefault="00FD262B" w:rsidP="00CA16C9">
      <w:r w:rsidRPr="00FD262B">
        <w:t xml:space="preserve">Certaines réunions pourraient être remplacées par un E-mail ou un coup de fil, mais ont le mérite d'introduire un contact humain, de faire se rencontrer les participants et de faciliter ainsi leurs relations ultérieures. Elles peuvent se dérouler dans un lieu moins formel ou s'accompagner d'un repas. </w:t>
      </w:r>
    </w:p>
    <w:p w:rsidR="005F665A" w:rsidRDefault="005F665A" w:rsidP="00CA16C9"/>
    <w:p w:rsidR="006266FA" w:rsidRPr="006266FA" w:rsidRDefault="00983BE5" w:rsidP="005F665A">
      <w:pPr>
        <w:pStyle w:val="PUCE3"/>
      </w:pPr>
      <w:r w:rsidRPr="006266FA">
        <w:t>Réunion d’échange sur un problème</w:t>
      </w:r>
      <w:r w:rsidR="00BB235B">
        <w:t> </w:t>
      </w:r>
    </w:p>
    <w:p w:rsidR="005F665A" w:rsidRDefault="005F665A" w:rsidP="00CA16C9"/>
    <w:p w:rsidR="006266FA" w:rsidRDefault="00FD262B" w:rsidP="00CA16C9">
      <w:r w:rsidRPr="00FD262B">
        <w:t>Brainstorming ou analyse approfondie d'un problème, recherche d'alternatives, on multiplie les points de vue pour él</w:t>
      </w:r>
      <w:r w:rsidR="00267953">
        <w:t>argir les pistes de réflexion.</w:t>
      </w:r>
    </w:p>
    <w:p w:rsidR="005F665A" w:rsidRPr="00267953" w:rsidRDefault="005F665A" w:rsidP="00CA16C9"/>
    <w:p w:rsidR="006266FA" w:rsidRPr="006266FA" w:rsidRDefault="00983BE5" w:rsidP="005F665A">
      <w:pPr>
        <w:pStyle w:val="PUCE3"/>
      </w:pPr>
      <w:r w:rsidRPr="006266FA">
        <w:t>Réunion d’Information</w:t>
      </w:r>
      <w:r w:rsidR="00FD262B" w:rsidRPr="006266FA">
        <w:t xml:space="preserve"> : </w:t>
      </w:r>
    </w:p>
    <w:p w:rsidR="005F665A" w:rsidRDefault="005F665A" w:rsidP="00CA16C9"/>
    <w:p w:rsidR="00267953" w:rsidRDefault="00FD262B" w:rsidP="00CA16C9">
      <w:r w:rsidRPr="00FD262B">
        <w:t>On invite les participants pour les mettre au courant d'une information. On doit aussi leur dire ce qu'on attend qu'ils</w:t>
      </w:r>
      <w:r w:rsidR="00267953">
        <w:t xml:space="preserve"> fassent de cette information.</w:t>
      </w:r>
    </w:p>
    <w:p w:rsidR="005F665A" w:rsidRDefault="005F665A" w:rsidP="00CA16C9"/>
    <w:p w:rsidR="006266FA" w:rsidRDefault="00983BE5" w:rsidP="005F665A">
      <w:pPr>
        <w:pStyle w:val="PUCE3"/>
      </w:pPr>
      <w:r w:rsidRPr="006266FA">
        <w:t xml:space="preserve">Réunion pour obtenir des </w:t>
      </w:r>
      <w:r w:rsidR="00FD262B" w:rsidRPr="006266FA">
        <w:t>information</w:t>
      </w:r>
      <w:r w:rsidRPr="006266FA">
        <w:t>s</w:t>
      </w:r>
      <w:r w:rsidR="00FD262B" w:rsidRPr="003B4CE2">
        <w:t> </w:t>
      </w:r>
      <w:r w:rsidR="00FD262B" w:rsidRPr="00FD262B">
        <w:t xml:space="preserve">: </w:t>
      </w:r>
    </w:p>
    <w:p w:rsidR="005F665A" w:rsidRDefault="005F665A" w:rsidP="00CA16C9"/>
    <w:p w:rsidR="00D907CC" w:rsidRDefault="00FD262B" w:rsidP="00CA16C9">
      <w:r w:rsidRPr="00FD262B">
        <w:t>On veut obtenir des participants leur « input » sur un sujet. On utilise la discussion en groupe pour équilibrer les points de vue et se faire une image la plus complète possible sur le sujet. Il est important d'expliquer pourquoi on a besoin de l'information et ce qu'on va en faire.</w:t>
      </w:r>
    </w:p>
    <w:p w:rsidR="005F665A" w:rsidRDefault="005F665A" w:rsidP="00CA16C9"/>
    <w:p w:rsidR="00AA367D" w:rsidRDefault="00046938" w:rsidP="005F665A">
      <w:pPr>
        <w:pStyle w:val="PUCE3"/>
      </w:pPr>
      <w:r w:rsidRPr="008D5C2D">
        <w:t>Comment préparer une réunion</w:t>
      </w:r>
      <w:r w:rsidR="005F665A">
        <w:t> :</w:t>
      </w:r>
    </w:p>
    <w:p w:rsidR="005F665A" w:rsidRPr="008D5C2D" w:rsidRDefault="005F665A" w:rsidP="005F665A">
      <w:pPr>
        <w:pStyle w:val="PUCE3"/>
        <w:numPr>
          <w:ilvl w:val="0"/>
          <w:numId w:val="0"/>
        </w:numPr>
        <w:ind w:left="360"/>
      </w:pPr>
    </w:p>
    <w:p w:rsidR="002607D6" w:rsidRDefault="002607D6" w:rsidP="00CA16C9">
      <w:r w:rsidRPr="002607D6">
        <w:t>La qualité d'une réunion dépend principalement de la qualité de sa préparation.</w:t>
      </w:r>
    </w:p>
    <w:p w:rsidR="005F665A" w:rsidRDefault="005F665A" w:rsidP="00CA16C9"/>
    <w:p w:rsidR="000B7B95" w:rsidRDefault="002607D6" w:rsidP="00CA16C9">
      <w:r w:rsidRPr="002607D6">
        <w:t>La manière de préparer une réunion dépend dans une certaine mesure de la nature de la réunion.</w:t>
      </w:r>
      <w:r w:rsidR="00CA7466">
        <w:t xml:space="preserve"> </w:t>
      </w:r>
      <w:r w:rsidRPr="002607D6">
        <w:t>La question à se poser est alors « pourquoi voulons-nous nous réunir ? »</w:t>
      </w:r>
    </w:p>
    <w:p w:rsidR="005F665A" w:rsidRDefault="005F665A" w:rsidP="00CA16C9"/>
    <w:p w:rsidR="002607D6" w:rsidRDefault="002607D6" w:rsidP="005F665A">
      <w:pPr>
        <w:pStyle w:val="PUCE3"/>
      </w:pPr>
      <w:r w:rsidRPr="002607D6">
        <w:t>Raisons pour lesquelles on organise une réunion </w:t>
      </w:r>
    </w:p>
    <w:p w:rsidR="005F665A" w:rsidRDefault="005F665A" w:rsidP="00CA16C9"/>
    <w:p w:rsidR="002607D6" w:rsidRDefault="002607D6" w:rsidP="00CA16C9">
      <w:r>
        <w:t>Avant d'organiser une réunion</w:t>
      </w:r>
      <w:r w:rsidR="00AC01C7">
        <w:t>,</w:t>
      </w:r>
      <w:r>
        <w:t xml:space="preserve"> il</w:t>
      </w:r>
      <w:r w:rsidR="00CA7466">
        <w:t xml:space="preserve"> </w:t>
      </w:r>
      <w:r w:rsidRPr="002607D6">
        <w:t>est nécessaire de</w:t>
      </w:r>
      <w:r w:rsidR="00057B51">
        <w:t xml:space="preserve"> prendre les dispositions suivantes</w:t>
      </w:r>
      <w:r w:rsidR="002B40B2">
        <w:t> :</w:t>
      </w:r>
    </w:p>
    <w:p w:rsidR="005F665A" w:rsidRDefault="005F665A" w:rsidP="00CA16C9">
      <w:pPr>
        <w:rPr>
          <w:szCs w:val="20"/>
        </w:rPr>
      </w:pPr>
    </w:p>
    <w:p w:rsidR="002B40B2" w:rsidRPr="000B7B95" w:rsidRDefault="00AC01C7" w:rsidP="005F665A">
      <w:pPr>
        <w:pStyle w:val="PUCE1"/>
      </w:pPr>
      <w:r>
        <w:rPr>
          <w:szCs w:val="20"/>
        </w:rPr>
        <w:t>d</w:t>
      </w:r>
      <w:r w:rsidR="002B40B2" w:rsidRPr="000B7B95">
        <w:rPr>
          <w:szCs w:val="20"/>
        </w:rPr>
        <w:t>éfinir l’objectif/finalité</w:t>
      </w:r>
      <w:r w:rsidR="00CA7466">
        <w:rPr>
          <w:szCs w:val="20"/>
        </w:rPr>
        <w:t xml:space="preserve"> </w:t>
      </w:r>
      <w:r w:rsidR="002B40B2" w:rsidRPr="000B7B95">
        <w:rPr>
          <w:szCs w:val="20"/>
        </w:rPr>
        <w:t>de la réunion</w:t>
      </w:r>
      <w:r w:rsidR="000B7B95">
        <w:rPr>
          <w:szCs w:val="20"/>
        </w:rPr>
        <w:t> :</w:t>
      </w:r>
      <w:r w:rsidR="000B7B95">
        <w:t xml:space="preserve"> </w:t>
      </w:r>
      <w:r w:rsidR="002B40B2" w:rsidRPr="000B7B95">
        <w:t>pourquoi cette réunion est elle organi</w:t>
      </w:r>
      <w:r>
        <w:t xml:space="preserve">sée ? à quoi </w:t>
      </w:r>
      <w:r w:rsidR="002B40B2" w:rsidRPr="000B7B95">
        <w:t>devons</w:t>
      </w:r>
      <w:r>
        <w:t>-nous arriver à la fin de la réunion ?</w:t>
      </w:r>
      <w:r w:rsidR="002B40B2" w:rsidRPr="000B7B95">
        <w:t xml:space="preserve"> quels sont les résultats auxquels nous voulons parvenir à la fin de la réunion ?</w:t>
      </w:r>
      <w:r>
        <w:t xml:space="preserve"> </w:t>
      </w:r>
      <w:r w:rsidR="000B3F91">
        <w:t xml:space="preserve">Exemple : </w:t>
      </w:r>
      <w:r w:rsidR="002B40B2" w:rsidRPr="000B7B95">
        <w:t>décider de la date de la tenue de l’AG, du démarrage de la commercialisation</w:t>
      </w:r>
      <w:r w:rsidR="000B7B95">
        <w:t>) ;</w:t>
      </w:r>
    </w:p>
    <w:p w:rsidR="002B40B2" w:rsidRPr="000B7B95" w:rsidRDefault="00AC01C7" w:rsidP="005F665A">
      <w:pPr>
        <w:pStyle w:val="PUCE1"/>
      </w:pPr>
      <w:r>
        <w:rPr>
          <w:szCs w:val="20"/>
        </w:rPr>
        <w:t>f</w:t>
      </w:r>
      <w:r w:rsidR="002B40B2" w:rsidRPr="000B7B95">
        <w:rPr>
          <w:szCs w:val="20"/>
        </w:rPr>
        <w:t>aire un plan général de la réunion</w:t>
      </w:r>
      <w:r w:rsidR="000B7B95">
        <w:rPr>
          <w:szCs w:val="20"/>
        </w:rPr>
        <w:t xml:space="preserve"> : </w:t>
      </w:r>
      <w:r w:rsidR="002B40B2" w:rsidRPr="000B7B95">
        <w:t>quels sont les points qui seront abordé</w:t>
      </w:r>
      <w:r w:rsidR="00057B51">
        <w:t>s</w:t>
      </w:r>
      <w:r w:rsidR="002B40B2" w:rsidRPr="000B7B95">
        <w:t xml:space="preserve"> et dans quel ordre de succession </w:t>
      </w:r>
      <w:r w:rsidR="000B7B95" w:rsidRPr="000B7B95">
        <w:t>?</w:t>
      </w:r>
      <w:r w:rsidR="002B40B2" w:rsidRPr="000B7B95">
        <w:t xml:space="preserve"> Prendre le soin d’aborder en premier lieu</w:t>
      </w:r>
      <w:r w:rsidR="00CA7466">
        <w:t xml:space="preserve"> </w:t>
      </w:r>
      <w:r w:rsidR="002B40B2" w:rsidRPr="000B7B95">
        <w:t>les point</w:t>
      </w:r>
      <w:r w:rsidR="000B7B95">
        <w:t>s les plus importants de la réu</w:t>
      </w:r>
      <w:r w:rsidR="002B40B2" w:rsidRPr="000B7B95">
        <w:t>nion</w:t>
      </w:r>
      <w:r w:rsidR="000B7B95">
        <w:t> ;</w:t>
      </w:r>
    </w:p>
    <w:p w:rsidR="002B40B2" w:rsidRPr="000B7B95" w:rsidRDefault="00057B51" w:rsidP="005F665A">
      <w:pPr>
        <w:pStyle w:val="PUCE1"/>
      </w:pPr>
      <w:r>
        <w:rPr>
          <w:szCs w:val="20"/>
        </w:rPr>
        <w:t>p</w:t>
      </w:r>
      <w:r w:rsidR="002B40B2" w:rsidRPr="000B7B95">
        <w:rPr>
          <w:szCs w:val="20"/>
        </w:rPr>
        <w:t>révoir le temps à consacrer à chaque point</w:t>
      </w:r>
      <w:r w:rsidR="00350952" w:rsidRPr="000B7B95">
        <w:t xml:space="preserve"> (pour chaque point</w:t>
      </w:r>
      <w:r>
        <w:t>,</w:t>
      </w:r>
      <w:r w:rsidR="00350952" w:rsidRPr="000B7B95">
        <w:t xml:space="preserve"> estimer le temps nécessaire et faire la somme pour savoir la durée total</w:t>
      </w:r>
      <w:r>
        <w:t>e à consacrer</w:t>
      </w:r>
      <w:r w:rsidR="00350952" w:rsidRPr="000B7B95">
        <w:t xml:space="preserve">). Eviter des réunions qui </w:t>
      </w:r>
      <w:r>
        <w:t>dépasseront deux à trois heures ;</w:t>
      </w:r>
    </w:p>
    <w:p w:rsidR="00350952" w:rsidRPr="000B7B95" w:rsidRDefault="00057B51" w:rsidP="005F665A">
      <w:pPr>
        <w:pStyle w:val="PUCE1"/>
      </w:pPr>
      <w:r>
        <w:rPr>
          <w:szCs w:val="20"/>
        </w:rPr>
        <w:t>é</w:t>
      </w:r>
      <w:r w:rsidR="00350952" w:rsidRPr="000B7B95">
        <w:rPr>
          <w:szCs w:val="20"/>
        </w:rPr>
        <w:t>tablir la liste des participants pour la réunion</w:t>
      </w:r>
      <w:r w:rsidR="00350952" w:rsidRPr="000B7B95">
        <w:t>. A part les Assemblées Générales, éviter de tenir des réunions avec plus de</w:t>
      </w:r>
      <w:r>
        <w:t xml:space="preserve"> 10 personnes ;</w:t>
      </w:r>
    </w:p>
    <w:p w:rsidR="00350952" w:rsidRPr="000B7B95" w:rsidRDefault="00057B51" w:rsidP="005F665A">
      <w:pPr>
        <w:pStyle w:val="PUCE1"/>
      </w:pPr>
      <w:r>
        <w:rPr>
          <w:szCs w:val="20"/>
        </w:rPr>
        <w:t>l</w:t>
      </w:r>
      <w:r w:rsidR="00350952" w:rsidRPr="000B7B95">
        <w:rPr>
          <w:szCs w:val="20"/>
        </w:rPr>
        <w:t>e choix du lieu de la réunion</w:t>
      </w:r>
      <w:r w:rsidR="00350952" w:rsidRPr="000B7B95">
        <w:t>.</w:t>
      </w:r>
      <w:r w:rsidR="00CA7466">
        <w:t xml:space="preserve"> </w:t>
      </w:r>
      <w:r w:rsidR="00350952" w:rsidRPr="000B7B95">
        <w:t>Les réunions doivent se tenir dans des salles et des lieux calmes. Prévoir des sièges pour tous les participants</w:t>
      </w:r>
      <w:r>
        <w:t> ;</w:t>
      </w:r>
    </w:p>
    <w:p w:rsidR="005118A9" w:rsidRPr="000B7B95" w:rsidRDefault="00057B51" w:rsidP="005F665A">
      <w:pPr>
        <w:pStyle w:val="PUCE1"/>
      </w:pPr>
      <w:r>
        <w:rPr>
          <w:szCs w:val="20"/>
        </w:rPr>
        <w:t>l</w:t>
      </w:r>
      <w:r w:rsidR="005118A9" w:rsidRPr="000B7B95">
        <w:rPr>
          <w:szCs w:val="20"/>
        </w:rPr>
        <w:t>a convocation des participants</w:t>
      </w:r>
      <w:r w:rsidR="005118A9" w:rsidRPr="000B7B95">
        <w:t>. Indiquer avec précision (i) la date de la réunion, (ii) le lieu</w:t>
      </w:r>
      <w:r w:rsidRPr="000B7B95">
        <w:t>, (</w:t>
      </w:r>
      <w:r w:rsidR="005118A9" w:rsidRPr="000B7B95">
        <w:t>iii) l’heure</w:t>
      </w:r>
      <w:r w:rsidRPr="000B7B95">
        <w:t>, (</w:t>
      </w:r>
      <w:r w:rsidR="005118A9" w:rsidRPr="000B7B95">
        <w:t>iv) l’ordre du jour. Eviter de convoquer à une période trop longue et trop courte également</w:t>
      </w:r>
      <w:r>
        <w:t> ;</w:t>
      </w:r>
    </w:p>
    <w:p w:rsidR="005504BA" w:rsidRDefault="00057B51" w:rsidP="005F665A">
      <w:pPr>
        <w:pStyle w:val="PUCE1"/>
      </w:pPr>
      <w:r>
        <w:t>p</w:t>
      </w:r>
      <w:r w:rsidR="000B7B95">
        <w:t>réparer le sujet :</w:t>
      </w:r>
    </w:p>
    <w:p w:rsidR="000E2E93" w:rsidRPr="000B7B95" w:rsidRDefault="000E2E93" w:rsidP="000E2E93">
      <w:pPr>
        <w:pStyle w:val="PUCE1"/>
        <w:numPr>
          <w:ilvl w:val="0"/>
          <w:numId w:val="0"/>
        </w:numPr>
        <w:ind w:left="720"/>
      </w:pPr>
    </w:p>
    <w:p w:rsidR="005504BA" w:rsidRPr="000B7B95" w:rsidRDefault="00057B51" w:rsidP="005F665A">
      <w:pPr>
        <w:pStyle w:val="PUCE2"/>
      </w:pPr>
      <w:r>
        <w:t>f</w:t>
      </w:r>
      <w:r w:rsidR="005504BA" w:rsidRPr="000B7B95">
        <w:t>aites l’inventaire et préparez les informations dont le groupe devra disposer pour</w:t>
      </w:r>
      <w:r>
        <w:t xml:space="preserve"> traiter les différents sujets ;</w:t>
      </w:r>
    </w:p>
    <w:p w:rsidR="005504BA" w:rsidRPr="000B7B95" w:rsidRDefault="00057B51" w:rsidP="005F665A">
      <w:pPr>
        <w:pStyle w:val="PUCE2"/>
      </w:pPr>
      <w:r>
        <w:t>p</w:t>
      </w:r>
      <w:r w:rsidR="005504BA" w:rsidRPr="000B7B95">
        <w:t xml:space="preserve">ensez à la manière dont </w:t>
      </w:r>
      <w:r>
        <w:t>vous allez introduire le sujet ;</w:t>
      </w:r>
    </w:p>
    <w:p w:rsidR="005504BA" w:rsidRPr="000B7B95" w:rsidRDefault="00057B51" w:rsidP="005F665A">
      <w:pPr>
        <w:pStyle w:val="PUCE2"/>
      </w:pPr>
      <w:r>
        <w:t>p</w:t>
      </w:r>
      <w:r w:rsidR="005504BA" w:rsidRPr="000B7B95">
        <w:t>ensez à une mét</w:t>
      </w:r>
      <w:r>
        <w:t>hode pour animer votre réunion ;</w:t>
      </w:r>
    </w:p>
    <w:p w:rsidR="005504BA" w:rsidRPr="000B7B95" w:rsidRDefault="00057B51" w:rsidP="005F665A">
      <w:pPr>
        <w:pStyle w:val="PUCE2"/>
      </w:pPr>
      <w:r>
        <w:t>n</w:t>
      </w:r>
      <w:r w:rsidR="005504BA" w:rsidRPr="000B7B95">
        <w:t>otez que préparer le sujet ne signifie pas traiter le sujet mais le présenter afin de pouvoir introduire une discussion</w:t>
      </w:r>
      <w:r w:rsidR="006266FA">
        <w:t> ;</w:t>
      </w:r>
      <w:r w:rsidR="005504BA" w:rsidRPr="000B7B95">
        <w:t xml:space="preserve"> </w:t>
      </w:r>
    </w:p>
    <w:p w:rsidR="005504BA" w:rsidRPr="000B7B95" w:rsidRDefault="00057B51" w:rsidP="005F665A">
      <w:pPr>
        <w:pStyle w:val="PUCE2"/>
        <w:rPr>
          <w:rFonts w:eastAsia="Calibri"/>
          <w:szCs w:val="20"/>
        </w:rPr>
      </w:pPr>
      <w:r>
        <w:rPr>
          <w:rFonts w:eastAsia="Calibri"/>
          <w:szCs w:val="20"/>
        </w:rPr>
        <w:t>r</w:t>
      </w:r>
      <w:r w:rsidR="005504BA" w:rsidRPr="000B7B95">
        <w:rPr>
          <w:rFonts w:eastAsia="Calibri"/>
          <w:szCs w:val="20"/>
        </w:rPr>
        <w:t>éunir les documents nécessaires</w:t>
      </w:r>
      <w:r w:rsidR="006266FA">
        <w:rPr>
          <w:rFonts w:eastAsia="Calibri"/>
          <w:szCs w:val="20"/>
        </w:rPr>
        <w:t> ;</w:t>
      </w:r>
      <w:r w:rsidR="005504BA" w:rsidRPr="000B7B95">
        <w:rPr>
          <w:rFonts w:eastAsia="Calibri"/>
          <w:szCs w:val="20"/>
        </w:rPr>
        <w:t xml:space="preserve"> </w:t>
      </w:r>
    </w:p>
    <w:p w:rsidR="005504BA" w:rsidRDefault="00057B51" w:rsidP="005F665A">
      <w:pPr>
        <w:pStyle w:val="PUCE2"/>
        <w:rPr>
          <w:rFonts w:eastAsia="Calibri"/>
          <w:szCs w:val="20"/>
        </w:rPr>
      </w:pPr>
      <w:r>
        <w:rPr>
          <w:rFonts w:eastAsia="Calibri"/>
          <w:szCs w:val="20"/>
        </w:rPr>
        <w:t>p</w:t>
      </w:r>
      <w:r w:rsidR="006266FA">
        <w:rPr>
          <w:rFonts w:eastAsia="Calibri"/>
          <w:szCs w:val="20"/>
        </w:rPr>
        <w:t>révoir un support visuel.</w:t>
      </w:r>
    </w:p>
    <w:p w:rsidR="000E2E93" w:rsidRDefault="000E2E93" w:rsidP="000E2E93">
      <w:pPr>
        <w:pStyle w:val="PUCE2"/>
        <w:numPr>
          <w:ilvl w:val="0"/>
          <w:numId w:val="0"/>
        </w:numPr>
        <w:ind w:left="1276"/>
        <w:rPr>
          <w:rFonts w:eastAsia="Calibri"/>
          <w:szCs w:val="20"/>
        </w:rPr>
      </w:pPr>
    </w:p>
    <w:p w:rsidR="005504BA" w:rsidRPr="000B7B95" w:rsidRDefault="00057B51" w:rsidP="005F665A">
      <w:pPr>
        <w:pStyle w:val="PUCE1"/>
      </w:pPr>
      <w:r>
        <w:t>l</w:t>
      </w:r>
      <w:r w:rsidR="005504BA" w:rsidRPr="000B7B95">
        <w:t>’utilisation d’un support vi</w:t>
      </w:r>
      <w:r w:rsidR="000B7B95">
        <w:t xml:space="preserve">suel facilite la compréhension. </w:t>
      </w:r>
      <w:r w:rsidR="005504BA" w:rsidRPr="000B7B95">
        <w:t xml:space="preserve">Une affiche reprenant les points de la réunion permettra aux participants de mieux se situer par rapport à l’avancement de la réunion. Aussi, si un ou plusieurs participants s’éloignent trop du sujet à traiter, cela constitue un bon moyen pour les rappeler vers le but prévu. </w:t>
      </w:r>
    </w:p>
    <w:p w:rsidR="006266FA" w:rsidRPr="00057B51" w:rsidRDefault="00057B51" w:rsidP="005F665A">
      <w:pPr>
        <w:pStyle w:val="PUCE1"/>
        <w:rPr>
          <w:rFonts w:ascii="Arial" w:eastAsia="Calibri" w:hAnsi="Arial" w:cs="Arial"/>
          <w:bCs/>
          <w:szCs w:val="22"/>
          <w:lang w:eastAsia="en-US"/>
        </w:rPr>
      </w:pPr>
      <w:r>
        <w:rPr>
          <w:rFonts w:ascii="Arial" w:eastAsia="Calibri" w:hAnsi="Arial" w:cs="Arial"/>
          <w:bCs/>
          <w:szCs w:val="22"/>
          <w:lang w:eastAsia="en-US"/>
        </w:rPr>
        <w:t>p</w:t>
      </w:r>
      <w:r w:rsidR="005504BA" w:rsidRPr="00A9117C">
        <w:rPr>
          <w:rFonts w:ascii="Arial" w:eastAsia="Calibri" w:hAnsi="Arial" w:cs="Arial"/>
          <w:bCs/>
          <w:szCs w:val="22"/>
          <w:lang w:eastAsia="en-US"/>
        </w:rPr>
        <w:t xml:space="preserve">révoyez aussi un support pour indiquer les synthèses des discussions, les décisions prises et les questions, idées et points en réserve. </w:t>
      </w:r>
    </w:p>
    <w:p w:rsidR="000E2E93" w:rsidRDefault="00057B51" w:rsidP="005F665A">
      <w:pPr>
        <w:pStyle w:val="PUCE1"/>
      </w:pPr>
      <w:r>
        <w:t>p</w:t>
      </w:r>
      <w:r w:rsidR="005504BA" w:rsidRPr="000B7B95">
        <w:t>réparer le lieu de réunion</w:t>
      </w:r>
      <w:r>
        <w:t> :</w:t>
      </w:r>
    </w:p>
    <w:p w:rsidR="005504BA" w:rsidRPr="000B7B95" w:rsidRDefault="005504BA" w:rsidP="000E2E93">
      <w:pPr>
        <w:pStyle w:val="PUCE1"/>
        <w:numPr>
          <w:ilvl w:val="0"/>
          <w:numId w:val="0"/>
        </w:numPr>
        <w:ind w:left="720"/>
      </w:pPr>
      <w:r w:rsidRPr="000B7B95">
        <w:t xml:space="preserve"> </w:t>
      </w:r>
    </w:p>
    <w:p w:rsidR="005504BA" w:rsidRPr="000B7B95" w:rsidRDefault="00057B51" w:rsidP="005F665A">
      <w:pPr>
        <w:pStyle w:val="PUCE2"/>
      </w:pPr>
      <w:r>
        <w:t>v</w:t>
      </w:r>
      <w:r w:rsidR="005504BA" w:rsidRPr="000B7B95">
        <w:t>eillez à la bonne disposition des tables et des chaises.</w:t>
      </w:r>
      <w:r>
        <w:t xml:space="preserve"> Prévoir une place pour chacun ;</w:t>
      </w:r>
    </w:p>
    <w:p w:rsidR="005504BA" w:rsidRDefault="00057B51" w:rsidP="005F665A">
      <w:pPr>
        <w:pStyle w:val="PUCE2"/>
      </w:pPr>
      <w:r>
        <w:t>v</w:t>
      </w:r>
      <w:r w:rsidR="005504BA" w:rsidRPr="000B7B95">
        <w:t>eillez à ce que chacun dis</w:t>
      </w:r>
      <w:r>
        <w:t>pose du matériel nécessaire (stylos</w:t>
      </w:r>
      <w:r w:rsidR="005504BA" w:rsidRPr="000B7B95">
        <w:t>, papier, photocopies</w:t>
      </w:r>
      <w:r w:rsidR="00C47B32">
        <w:t>)</w:t>
      </w:r>
    </w:p>
    <w:p w:rsidR="005118A9" w:rsidRPr="008C4022" w:rsidRDefault="005118A9" w:rsidP="005F665A">
      <w:pPr>
        <w:pStyle w:val="PADYP6"/>
        <w:rPr>
          <w:rFonts w:eastAsia="Calibri"/>
        </w:rPr>
      </w:pPr>
      <w:bookmarkStart w:id="409" w:name="_Toc448173822"/>
      <w:bookmarkStart w:id="410" w:name="_Toc448757016"/>
      <w:bookmarkStart w:id="411" w:name="_Toc451763099"/>
      <w:r w:rsidRPr="008C4022">
        <w:rPr>
          <w:rFonts w:eastAsia="Calibri"/>
        </w:rPr>
        <w:t>Le déroulement d’une réunion</w:t>
      </w:r>
      <w:bookmarkEnd w:id="409"/>
      <w:bookmarkEnd w:id="410"/>
      <w:bookmarkEnd w:id="411"/>
    </w:p>
    <w:p w:rsidR="00D60E12" w:rsidRPr="00E45B1E" w:rsidRDefault="00D47755" w:rsidP="00CA16C9">
      <w:r w:rsidRPr="00D47755">
        <w:t>Le déroulement d’une réunion peut se décomposer en trois phases principales</w:t>
      </w:r>
      <w:r w:rsidR="00435DC5">
        <w:t>.</w:t>
      </w:r>
    </w:p>
    <w:p w:rsidR="005F665A" w:rsidRDefault="005F665A" w:rsidP="00CA16C9"/>
    <w:p w:rsidR="002607D6" w:rsidRPr="00541606" w:rsidRDefault="00305D0C" w:rsidP="005F665A">
      <w:pPr>
        <w:pStyle w:val="PUCE3"/>
      </w:pPr>
      <w:r w:rsidRPr="00541606">
        <w:t>Ouverture de la réunion</w:t>
      </w:r>
    </w:p>
    <w:p w:rsidR="005F665A" w:rsidRDefault="005F665A" w:rsidP="00CA16C9"/>
    <w:p w:rsidR="00305D0C" w:rsidRDefault="00305D0C" w:rsidP="005F665A">
      <w:pPr>
        <w:pStyle w:val="PUCE1"/>
      </w:pPr>
      <w:r>
        <w:t>Accueil des participants</w:t>
      </w:r>
      <w:r w:rsidR="00510623">
        <w:t> ;</w:t>
      </w:r>
    </w:p>
    <w:p w:rsidR="00305D0C" w:rsidRDefault="00305D0C" w:rsidP="005F665A">
      <w:pPr>
        <w:pStyle w:val="PUCE1"/>
      </w:pPr>
      <w:r>
        <w:t>Présentation de l’animateur/président de séance</w:t>
      </w:r>
      <w:r w:rsidR="00510623">
        <w:t> ;</w:t>
      </w:r>
    </w:p>
    <w:p w:rsidR="00305D0C" w:rsidRDefault="00305D0C" w:rsidP="005F665A">
      <w:pPr>
        <w:pStyle w:val="PUCE1"/>
      </w:pPr>
      <w:r>
        <w:t>Tour de table pour la présentation des participants</w:t>
      </w:r>
      <w:r w:rsidR="00510623">
        <w:t> ;</w:t>
      </w:r>
    </w:p>
    <w:p w:rsidR="00305D0C" w:rsidRDefault="00305D0C" w:rsidP="005F665A">
      <w:pPr>
        <w:pStyle w:val="PUCE1"/>
      </w:pPr>
      <w:r>
        <w:t>Présentation de l’ordre du jour</w:t>
      </w:r>
      <w:r w:rsidR="00510623">
        <w:t> ;</w:t>
      </w:r>
      <w:r>
        <w:t xml:space="preserve"> </w:t>
      </w:r>
    </w:p>
    <w:p w:rsidR="00305D0C" w:rsidRDefault="00305D0C" w:rsidP="005F665A">
      <w:pPr>
        <w:pStyle w:val="PUCE1"/>
      </w:pPr>
      <w:r>
        <w:t>Amendement de l’ordre du jour par les participants</w:t>
      </w:r>
      <w:r w:rsidR="00510623">
        <w:t> ;</w:t>
      </w:r>
    </w:p>
    <w:p w:rsidR="00305D0C" w:rsidRDefault="00305D0C" w:rsidP="005F665A">
      <w:pPr>
        <w:pStyle w:val="PUCE1"/>
      </w:pPr>
      <w:r>
        <w:t>Choisir un secrétaire de séance pour le rapport</w:t>
      </w:r>
      <w:r w:rsidR="00510623">
        <w:t> ;</w:t>
      </w:r>
    </w:p>
    <w:p w:rsidR="005F665A" w:rsidRDefault="005F665A" w:rsidP="00CA16C9">
      <w:pPr>
        <w:rPr>
          <w:rFonts w:ascii="Arial" w:hAnsi="Arial" w:cs="Arial"/>
          <w:szCs w:val="22"/>
        </w:rPr>
      </w:pPr>
    </w:p>
    <w:p w:rsidR="00305D0C" w:rsidRPr="00510623" w:rsidRDefault="00541606" w:rsidP="00CA16C9">
      <w:pPr>
        <w:rPr>
          <w:rFonts w:ascii="Arial" w:hAnsi="Arial" w:cs="Arial"/>
          <w:szCs w:val="22"/>
        </w:rPr>
      </w:pPr>
      <w:r w:rsidRPr="00510623">
        <w:rPr>
          <w:rFonts w:ascii="Arial" w:hAnsi="Arial" w:cs="Arial"/>
          <w:szCs w:val="22"/>
        </w:rPr>
        <w:t>Le président/animateur de la réunion doit définir la méthodologie de la conduite de la réunion pour permettre la participation de tous à l’obtention de l’objectif.</w:t>
      </w:r>
    </w:p>
    <w:p w:rsidR="005F665A" w:rsidRDefault="005F665A" w:rsidP="00CA16C9"/>
    <w:p w:rsidR="00541606" w:rsidRDefault="00541606" w:rsidP="005F665A">
      <w:pPr>
        <w:pStyle w:val="PUCE3"/>
      </w:pPr>
      <w:r w:rsidRPr="00541606">
        <w:t>Déroulement</w:t>
      </w:r>
    </w:p>
    <w:p w:rsidR="005F665A" w:rsidRDefault="005F665A" w:rsidP="005F665A">
      <w:pPr>
        <w:pStyle w:val="PUCE3"/>
        <w:numPr>
          <w:ilvl w:val="0"/>
          <w:numId w:val="0"/>
        </w:numPr>
        <w:ind w:left="360"/>
      </w:pPr>
    </w:p>
    <w:p w:rsidR="00541606" w:rsidRDefault="00541606" w:rsidP="00CA16C9">
      <w:r w:rsidRPr="000A563B">
        <w:t>Si l’on veut qu’une réunion soit un succès, trois techniques de communication sont nécessaires</w:t>
      </w:r>
      <w:r w:rsidR="0048006E">
        <w:t> :</w:t>
      </w:r>
    </w:p>
    <w:p w:rsidR="005F665A" w:rsidRPr="000A563B" w:rsidRDefault="005F665A" w:rsidP="00CA16C9"/>
    <w:p w:rsidR="00541606" w:rsidRPr="000A563B" w:rsidRDefault="0048006E" w:rsidP="005F665A">
      <w:pPr>
        <w:pStyle w:val="PUCE1"/>
      </w:pPr>
      <w:r>
        <w:t>écouter : i</w:t>
      </w:r>
      <w:r w:rsidR="00541606" w:rsidRPr="000A563B">
        <w:t>l est essentiel que tous les participants à la réunion pratiquent des techniques d’écoute active. Beaucoup de malentendus ou de désaccords dans les réunions viennent du fait que les participants ne s’écoutent pas réellement les uns les autres.</w:t>
      </w:r>
    </w:p>
    <w:p w:rsidR="00541606" w:rsidRPr="000A563B" w:rsidRDefault="0048006E" w:rsidP="005F665A">
      <w:pPr>
        <w:pStyle w:val="PUCE1"/>
      </w:pPr>
      <w:r>
        <w:t>Récapituler :</w:t>
      </w:r>
      <w:r w:rsidR="00541606" w:rsidRPr="000A563B">
        <w:t xml:space="preserve"> </w:t>
      </w:r>
      <w:r>
        <w:t>u</w:t>
      </w:r>
      <w:r w:rsidR="00541606" w:rsidRPr="000A563B">
        <w:t>n second exercice que les participants doivent faire est la récapitulation. Chaque participant doit pouvoir faire le résumé de ce que les autres ont dit surtout le président</w:t>
      </w:r>
      <w:r>
        <w:t>.</w:t>
      </w:r>
    </w:p>
    <w:p w:rsidR="000304DF" w:rsidRPr="00435DC5" w:rsidRDefault="0048006E" w:rsidP="005F665A">
      <w:pPr>
        <w:pStyle w:val="PUCE1"/>
      </w:pPr>
      <w:r>
        <w:t>Formuler :</w:t>
      </w:r>
      <w:r w:rsidR="00541606" w:rsidRPr="000A563B">
        <w:t xml:space="preserve"> </w:t>
      </w:r>
      <w:r>
        <w:t>c</w:t>
      </w:r>
      <w:r w:rsidR="00541606" w:rsidRPr="000A563B">
        <w:t>haque participant doit pouvoir formuler clairement ce qu’il veut dire et de façon succincte.</w:t>
      </w:r>
    </w:p>
    <w:p w:rsidR="005F665A" w:rsidRDefault="005F665A" w:rsidP="00CA16C9"/>
    <w:p w:rsidR="00541606" w:rsidRPr="007137DD" w:rsidRDefault="000304DF" w:rsidP="005F665A">
      <w:pPr>
        <w:pStyle w:val="PUCE3"/>
      </w:pPr>
      <w:r w:rsidRPr="007137DD">
        <w:t>Rôles pour un animateur de réunion ou un Président</w:t>
      </w:r>
    </w:p>
    <w:p w:rsidR="005F665A" w:rsidRDefault="005F665A" w:rsidP="00CA16C9"/>
    <w:p w:rsidR="000304DF" w:rsidRDefault="000304DF" w:rsidP="005F665A">
      <w:pPr>
        <w:pStyle w:val="PUCE1"/>
      </w:pPr>
      <w:r>
        <w:t>Fonction de production (</w:t>
      </w:r>
      <w:r w:rsidRPr="000304DF">
        <w:t>résultats</w:t>
      </w:r>
      <w:r w:rsidR="005279D1">
        <w:t>) :</w:t>
      </w:r>
      <w:r>
        <w:t xml:space="preserve"> </w:t>
      </w:r>
      <w:r w:rsidR="005279D1">
        <w:t>r</w:t>
      </w:r>
      <w:r>
        <w:t xml:space="preserve">endre le groupe et la réunion efficaces. Il faut pourvoir amener les participants </w:t>
      </w:r>
      <w:r w:rsidR="005279D1">
        <w:t>à faire</w:t>
      </w:r>
      <w:r>
        <w:t xml:space="preserve"> des propositions de solutions, prendre des décisions et donner des informations utiles à la réunion</w:t>
      </w:r>
      <w:r w:rsidR="005279D1">
        <w:t> ;</w:t>
      </w:r>
    </w:p>
    <w:p w:rsidR="000304DF" w:rsidRDefault="005279D1" w:rsidP="005F665A">
      <w:pPr>
        <w:pStyle w:val="PUCE1"/>
      </w:pPr>
      <w:r>
        <w:t>Fonction d’organisateur :</w:t>
      </w:r>
      <w:r w:rsidR="000304DF">
        <w:t xml:space="preserve"> </w:t>
      </w:r>
      <w:r>
        <w:t>f</w:t>
      </w:r>
      <w:r w:rsidR="000304DF">
        <w:t xml:space="preserve">avoriser l’expression de tous dans un ordre et la discipline. </w:t>
      </w:r>
    </w:p>
    <w:p w:rsidR="000304DF" w:rsidRDefault="000304DF" w:rsidP="005F665A">
      <w:pPr>
        <w:pStyle w:val="PUCE1"/>
      </w:pPr>
      <w:r>
        <w:t>Fonction de synthè</w:t>
      </w:r>
      <w:r w:rsidR="005279D1">
        <w:t>se :</w:t>
      </w:r>
      <w:r>
        <w:t xml:space="preserve"> </w:t>
      </w:r>
      <w:r w:rsidR="005279D1">
        <w:t>l</w:t>
      </w:r>
      <w:r>
        <w:t>’animateur de la réunion doit faire la synthèse de l’intervention de cha</w:t>
      </w:r>
      <w:r w:rsidR="005279D1">
        <w:t>cun et de tous sur chaque point ;</w:t>
      </w:r>
    </w:p>
    <w:p w:rsidR="00AF43BA" w:rsidRPr="00435DC5" w:rsidRDefault="000304DF" w:rsidP="005F665A">
      <w:pPr>
        <w:pStyle w:val="PUCE1"/>
      </w:pPr>
      <w:r>
        <w:t xml:space="preserve">Fonction de gestionnaire de temps des humeurs, et appartenance ethnique </w:t>
      </w:r>
      <w:r w:rsidR="005279D1">
        <w:t>et sociale :</w:t>
      </w:r>
      <w:r w:rsidR="00375B2B">
        <w:t xml:space="preserve"> </w:t>
      </w:r>
      <w:r w:rsidR="005279D1">
        <w:t>i</w:t>
      </w:r>
      <w:r w:rsidR="00375B2B">
        <w:t>l est important que l’animateur de la séance sache faire la distribution de la parole de façon équitable et tenir compte des groupes sociaux et des intérêts de ch</w:t>
      </w:r>
      <w:r w:rsidR="005279D1">
        <w:t>acun pour ne pas toucher les sus</w:t>
      </w:r>
      <w:r w:rsidR="00375B2B">
        <w:t>ce</w:t>
      </w:r>
      <w:r w:rsidR="005279D1">
        <w:t>pt</w:t>
      </w:r>
      <w:r w:rsidR="00375B2B">
        <w:t>ibilités. Il doit veiller à accorder le même temps de parole et doit aussi faire respecter le temps prévu à chaque point de l’ordre du jour.</w:t>
      </w:r>
    </w:p>
    <w:p w:rsidR="005F665A" w:rsidRDefault="005F665A" w:rsidP="00CA16C9"/>
    <w:p w:rsidR="00375B2B" w:rsidRDefault="00375B2B" w:rsidP="005F665A">
      <w:pPr>
        <w:pStyle w:val="PUCE3"/>
      </w:pPr>
      <w:r>
        <w:t>Critères de base pour la conduite de la réunion</w:t>
      </w:r>
    </w:p>
    <w:p w:rsidR="000E2E93" w:rsidRDefault="000E2E93" w:rsidP="000E2E93">
      <w:pPr>
        <w:pStyle w:val="PUCE3"/>
        <w:numPr>
          <w:ilvl w:val="0"/>
          <w:numId w:val="0"/>
        </w:numPr>
        <w:ind w:left="360"/>
      </w:pPr>
    </w:p>
    <w:p w:rsidR="00375B2B" w:rsidRPr="00AD2670" w:rsidRDefault="00375B2B" w:rsidP="005F665A">
      <w:pPr>
        <w:pStyle w:val="PUCE1"/>
      </w:pPr>
      <w:r w:rsidRPr="00AD2670">
        <w:t>Etre actif</w:t>
      </w:r>
      <w:r w:rsidR="00490051" w:rsidRPr="00AD2670">
        <w:t xml:space="preserve"> </w:t>
      </w:r>
      <w:r w:rsidRPr="00AD2670">
        <w:t>(dynamiser le groupe</w:t>
      </w:r>
      <w:r w:rsidR="006C5C44">
        <w:t>) ;</w:t>
      </w:r>
    </w:p>
    <w:p w:rsidR="00375B2B" w:rsidRDefault="00375B2B" w:rsidP="005F665A">
      <w:pPr>
        <w:pStyle w:val="PUCE1"/>
      </w:pPr>
      <w:r w:rsidRPr="00AD2670">
        <w:t>Distribuer de façon équitable la parole</w:t>
      </w:r>
      <w:r w:rsidR="006C5C44">
        <w:t> :</w:t>
      </w:r>
    </w:p>
    <w:p w:rsidR="000E2E93" w:rsidRPr="00AD2670" w:rsidRDefault="000E2E93" w:rsidP="000E2E93">
      <w:pPr>
        <w:pStyle w:val="PUCE1"/>
        <w:numPr>
          <w:ilvl w:val="0"/>
          <w:numId w:val="0"/>
        </w:numPr>
        <w:ind w:left="720"/>
      </w:pPr>
    </w:p>
    <w:p w:rsidR="00490051" w:rsidRPr="00490051" w:rsidRDefault="006C5C44" w:rsidP="005F665A">
      <w:pPr>
        <w:pStyle w:val="PUCE2"/>
        <w:rPr>
          <w:rFonts w:eastAsia="Calibri"/>
        </w:rPr>
      </w:pPr>
      <w:r>
        <w:rPr>
          <w:rFonts w:eastAsia="Calibri"/>
        </w:rPr>
        <w:t>f</w:t>
      </w:r>
      <w:r w:rsidR="00490051" w:rsidRPr="00490051">
        <w:rPr>
          <w:rFonts w:eastAsia="Calibri"/>
        </w:rPr>
        <w:t>aire parler tous les participants et recueillir l’avis de tous</w:t>
      </w:r>
      <w:r>
        <w:rPr>
          <w:rFonts w:eastAsia="Calibri"/>
        </w:rPr>
        <w:t> ;</w:t>
      </w:r>
    </w:p>
    <w:p w:rsidR="00490051" w:rsidRPr="00490051" w:rsidRDefault="006C5C44" w:rsidP="005F665A">
      <w:pPr>
        <w:pStyle w:val="PUCE2"/>
        <w:rPr>
          <w:rFonts w:eastAsia="Calibri"/>
        </w:rPr>
      </w:pPr>
      <w:r>
        <w:rPr>
          <w:rFonts w:eastAsia="Calibri"/>
        </w:rPr>
        <w:t>f</w:t>
      </w:r>
      <w:r w:rsidR="00490051" w:rsidRPr="00490051">
        <w:rPr>
          <w:rFonts w:eastAsia="Calibri"/>
        </w:rPr>
        <w:t>aire des appels à participation</w:t>
      </w:r>
      <w:r>
        <w:rPr>
          <w:rFonts w:eastAsia="Calibri"/>
        </w:rPr>
        <w:t> ;</w:t>
      </w:r>
    </w:p>
    <w:p w:rsidR="00490051" w:rsidRPr="00490051" w:rsidRDefault="006C5C44" w:rsidP="005F665A">
      <w:pPr>
        <w:pStyle w:val="PUCE2"/>
        <w:rPr>
          <w:rFonts w:eastAsia="Calibri"/>
        </w:rPr>
      </w:pPr>
      <w:r>
        <w:rPr>
          <w:rFonts w:eastAsia="Calibri"/>
        </w:rPr>
        <w:t>faire intervenir</w:t>
      </w:r>
      <w:r w:rsidR="00490051" w:rsidRPr="00490051">
        <w:rPr>
          <w:rFonts w:eastAsia="Calibri"/>
        </w:rPr>
        <w:t xml:space="preserve"> ceux qui se taisent</w:t>
      </w:r>
      <w:r>
        <w:rPr>
          <w:rFonts w:eastAsia="Calibri"/>
        </w:rPr>
        <w:t> ;</w:t>
      </w:r>
    </w:p>
    <w:p w:rsidR="00490051" w:rsidRPr="000E2E93" w:rsidRDefault="006C5C44" w:rsidP="005F665A">
      <w:pPr>
        <w:pStyle w:val="PUCE2"/>
      </w:pPr>
      <w:r>
        <w:rPr>
          <w:rFonts w:eastAsia="Calibri"/>
        </w:rPr>
        <w:t>e</w:t>
      </w:r>
      <w:r w:rsidR="00490051" w:rsidRPr="00490051">
        <w:rPr>
          <w:rFonts w:eastAsia="Calibri"/>
        </w:rPr>
        <w:t>ncourager ceux qui parlent</w:t>
      </w:r>
      <w:r>
        <w:rPr>
          <w:rFonts w:eastAsia="Calibri"/>
        </w:rPr>
        <w:t>.</w:t>
      </w:r>
    </w:p>
    <w:p w:rsidR="000E2E93" w:rsidRPr="00490051" w:rsidRDefault="000E2E93" w:rsidP="000E2E93">
      <w:pPr>
        <w:pStyle w:val="PUCE2"/>
        <w:numPr>
          <w:ilvl w:val="0"/>
          <w:numId w:val="0"/>
        </w:numPr>
        <w:ind w:left="1276"/>
      </w:pPr>
    </w:p>
    <w:p w:rsidR="00375B2B" w:rsidRPr="00AD2670" w:rsidRDefault="00375B2B" w:rsidP="005F665A">
      <w:pPr>
        <w:pStyle w:val="PUCE1"/>
      </w:pPr>
      <w:r w:rsidRPr="00AD2670">
        <w:t>Garder l’attention</w:t>
      </w:r>
      <w:r w:rsidR="006C5C44">
        <w:t> ;</w:t>
      </w:r>
    </w:p>
    <w:p w:rsidR="00AD2670" w:rsidRPr="00AD2670" w:rsidRDefault="00375B2B" w:rsidP="005F665A">
      <w:pPr>
        <w:pStyle w:val="PUCE1"/>
      </w:pPr>
      <w:r w:rsidRPr="00AD2670">
        <w:t>Synthétiser les interventions</w:t>
      </w:r>
      <w:r w:rsidR="00D5182B">
        <w:t> :</w:t>
      </w:r>
      <w:r w:rsidR="006C5C44">
        <w:t> </w:t>
      </w:r>
    </w:p>
    <w:p w:rsidR="005F665A" w:rsidRDefault="005F665A" w:rsidP="00CA16C9"/>
    <w:p w:rsidR="00AD2670" w:rsidRDefault="00260210" w:rsidP="008706D9">
      <w:pPr>
        <w:ind w:firstLine="708"/>
      </w:pPr>
      <w:r>
        <w:t>L</w:t>
      </w:r>
      <w:r w:rsidR="00AD2670" w:rsidRPr="007137DD">
        <w:t>es synthèses peuvent</w:t>
      </w:r>
      <w:r w:rsidR="005F665A">
        <w:t xml:space="preserve"> se faire à plusieurs niveaux :</w:t>
      </w:r>
    </w:p>
    <w:p w:rsidR="005F665A" w:rsidRPr="007137DD" w:rsidRDefault="005F665A" w:rsidP="00CA16C9"/>
    <w:p w:rsidR="00AD2670" w:rsidRPr="000E2E93" w:rsidRDefault="00F12D62" w:rsidP="000E2E93">
      <w:pPr>
        <w:pStyle w:val="PUCE2"/>
        <w:rPr>
          <w:rFonts w:eastAsia="Calibri"/>
        </w:rPr>
      </w:pPr>
      <w:r w:rsidRPr="000E2E93">
        <w:rPr>
          <w:rFonts w:eastAsia="Calibri"/>
        </w:rPr>
        <w:t>s</w:t>
      </w:r>
      <w:r w:rsidR="00AD2670" w:rsidRPr="000E2E93">
        <w:rPr>
          <w:rFonts w:eastAsia="Calibri"/>
        </w:rPr>
        <w:t>ynthèse d’une intervention un peu longue</w:t>
      </w:r>
      <w:r w:rsidRPr="000E2E93">
        <w:rPr>
          <w:rFonts w:eastAsia="Calibri"/>
        </w:rPr>
        <w:t> ;</w:t>
      </w:r>
      <w:r w:rsidR="00AD2670" w:rsidRPr="000E2E93">
        <w:rPr>
          <w:rFonts w:eastAsia="Calibri"/>
        </w:rPr>
        <w:t xml:space="preserve"> </w:t>
      </w:r>
    </w:p>
    <w:p w:rsidR="00AD2670" w:rsidRPr="000E2E93" w:rsidRDefault="00F12D62" w:rsidP="000E2E93">
      <w:pPr>
        <w:pStyle w:val="PUCE2"/>
        <w:rPr>
          <w:rFonts w:eastAsia="Calibri"/>
        </w:rPr>
      </w:pPr>
      <w:r w:rsidRPr="000E2E93">
        <w:rPr>
          <w:rFonts w:eastAsia="Calibri"/>
        </w:rPr>
        <w:t>s</w:t>
      </w:r>
      <w:r w:rsidR="00AD2670" w:rsidRPr="000E2E93">
        <w:rPr>
          <w:rFonts w:eastAsia="Calibri"/>
        </w:rPr>
        <w:t>ynthèse d’une opinion</w:t>
      </w:r>
      <w:r w:rsidRPr="000E2E93">
        <w:rPr>
          <w:rFonts w:eastAsia="Calibri"/>
        </w:rPr>
        <w:t> ;</w:t>
      </w:r>
      <w:r w:rsidR="00AD2670" w:rsidRPr="000E2E93">
        <w:rPr>
          <w:rFonts w:eastAsia="Calibri"/>
        </w:rPr>
        <w:t xml:space="preserve"> </w:t>
      </w:r>
    </w:p>
    <w:p w:rsidR="00AD2670" w:rsidRPr="000E2E93" w:rsidRDefault="00F12D62" w:rsidP="000E2E93">
      <w:pPr>
        <w:pStyle w:val="PUCE2"/>
        <w:rPr>
          <w:rFonts w:eastAsia="Calibri"/>
        </w:rPr>
      </w:pPr>
      <w:r w:rsidRPr="000E2E93">
        <w:rPr>
          <w:rFonts w:eastAsia="Calibri"/>
        </w:rPr>
        <w:t>s</w:t>
      </w:r>
      <w:r w:rsidR="00AD2670" w:rsidRPr="000E2E93">
        <w:rPr>
          <w:rFonts w:eastAsia="Calibri"/>
        </w:rPr>
        <w:t>ynthèse partielle par point (permettant de faire le point à chaque acquis ou à chaque étape de la réunion)</w:t>
      </w:r>
      <w:r w:rsidRPr="000E2E93">
        <w:rPr>
          <w:rFonts w:eastAsia="Calibri"/>
        </w:rPr>
        <w:t> ;</w:t>
      </w:r>
      <w:r w:rsidR="00AD2670" w:rsidRPr="000E2E93">
        <w:rPr>
          <w:rFonts w:eastAsia="Calibri"/>
        </w:rPr>
        <w:t xml:space="preserve"> </w:t>
      </w:r>
    </w:p>
    <w:p w:rsidR="00AD2670" w:rsidRPr="000E2E93" w:rsidRDefault="00F12D62" w:rsidP="000E2E93">
      <w:pPr>
        <w:pStyle w:val="PUCE2"/>
        <w:rPr>
          <w:rFonts w:eastAsia="Calibri"/>
        </w:rPr>
      </w:pPr>
      <w:r w:rsidRPr="000E2E93">
        <w:rPr>
          <w:rFonts w:eastAsia="Calibri"/>
        </w:rPr>
        <w:t>s</w:t>
      </w:r>
      <w:r w:rsidR="00AD2670" w:rsidRPr="000E2E93">
        <w:rPr>
          <w:rFonts w:eastAsia="Calibri"/>
        </w:rPr>
        <w:t>ynthèse finale (qui n’a de valeur que si elle recueil</w:t>
      </w:r>
      <w:r w:rsidRPr="000E2E93">
        <w:rPr>
          <w:rFonts w:eastAsia="Calibri"/>
        </w:rPr>
        <w:t>le l’adhésion unanime du groupe ;</w:t>
      </w:r>
      <w:r w:rsidR="00AD2670" w:rsidRPr="000E2E93">
        <w:rPr>
          <w:rFonts w:eastAsia="Calibri"/>
        </w:rPr>
        <w:t xml:space="preserve"> </w:t>
      </w:r>
    </w:p>
    <w:p w:rsidR="00AD2670" w:rsidRPr="000E2E93" w:rsidRDefault="00F12D62" w:rsidP="000E2E93">
      <w:pPr>
        <w:pStyle w:val="PUCE2"/>
      </w:pPr>
      <w:r w:rsidRPr="000E2E93">
        <w:t>f</w:t>
      </w:r>
      <w:r w:rsidR="00AD2670" w:rsidRPr="000E2E93">
        <w:t xml:space="preserve">aire régulièrement des synthèses permet de : </w:t>
      </w:r>
    </w:p>
    <w:p w:rsidR="005F665A" w:rsidRPr="008706D9" w:rsidRDefault="005F665A" w:rsidP="005F665A">
      <w:pPr>
        <w:pStyle w:val="PUCE1"/>
        <w:numPr>
          <w:ilvl w:val="0"/>
          <w:numId w:val="0"/>
        </w:numPr>
        <w:ind w:left="720"/>
      </w:pPr>
    </w:p>
    <w:p w:rsidR="000E2E93" w:rsidRPr="008706D9" w:rsidRDefault="00F12D62" w:rsidP="008706D9">
      <w:pPr>
        <w:pStyle w:val="PUCE2"/>
        <w:numPr>
          <w:ilvl w:val="0"/>
          <w:numId w:val="31"/>
        </w:numPr>
        <w:ind w:left="1701"/>
        <w:rPr>
          <w:rFonts w:eastAsia="Calibri"/>
        </w:rPr>
      </w:pPr>
      <w:r w:rsidRPr="008706D9">
        <w:rPr>
          <w:rFonts w:eastAsia="Calibri"/>
        </w:rPr>
        <w:t>f</w:t>
      </w:r>
      <w:r w:rsidR="00AD2670" w:rsidRPr="008706D9">
        <w:rPr>
          <w:rFonts w:eastAsia="Calibri"/>
        </w:rPr>
        <w:t>aire progresser la discussion</w:t>
      </w:r>
      <w:r w:rsidR="000E2E93" w:rsidRPr="008706D9">
        <w:rPr>
          <w:rFonts w:eastAsia="Calibri"/>
        </w:rPr>
        <w:t> </w:t>
      </w:r>
      <w:r w:rsidRPr="008706D9">
        <w:rPr>
          <w:rFonts w:eastAsia="Calibri"/>
        </w:rPr>
        <w:t>;</w:t>
      </w:r>
      <w:r w:rsidR="00AD2670" w:rsidRPr="008706D9">
        <w:rPr>
          <w:rFonts w:eastAsia="Calibri"/>
        </w:rPr>
        <w:t xml:space="preserve"> </w:t>
      </w:r>
    </w:p>
    <w:p w:rsidR="000E2E93" w:rsidRPr="008706D9" w:rsidRDefault="00F12D62" w:rsidP="008706D9">
      <w:pPr>
        <w:pStyle w:val="PUCE2"/>
        <w:numPr>
          <w:ilvl w:val="0"/>
          <w:numId w:val="31"/>
        </w:numPr>
        <w:ind w:left="1701"/>
        <w:rPr>
          <w:rFonts w:eastAsia="Calibri"/>
        </w:rPr>
      </w:pPr>
      <w:r w:rsidRPr="008706D9">
        <w:rPr>
          <w:rFonts w:eastAsia="Calibri"/>
        </w:rPr>
        <w:t>m</w:t>
      </w:r>
      <w:r w:rsidR="00AD2670" w:rsidRPr="008706D9">
        <w:rPr>
          <w:rFonts w:eastAsia="Calibri"/>
        </w:rPr>
        <w:t>ettre les progrès en évidence</w:t>
      </w:r>
      <w:r w:rsidRPr="008706D9">
        <w:rPr>
          <w:rFonts w:eastAsia="Calibri"/>
        </w:rPr>
        <w:t> ;</w:t>
      </w:r>
      <w:r w:rsidR="00AD2670" w:rsidRPr="008706D9">
        <w:rPr>
          <w:rFonts w:eastAsia="Calibri"/>
        </w:rPr>
        <w:t xml:space="preserve"> </w:t>
      </w:r>
    </w:p>
    <w:p w:rsidR="000E2E93" w:rsidRPr="008706D9" w:rsidRDefault="000E2E93" w:rsidP="008706D9">
      <w:pPr>
        <w:pStyle w:val="PUCE2"/>
        <w:numPr>
          <w:ilvl w:val="0"/>
          <w:numId w:val="31"/>
        </w:numPr>
        <w:ind w:left="1418" w:hanging="77"/>
        <w:rPr>
          <w:rFonts w:eastAsia="Calibri"/>
        </w:rPr>
      </w:pPr>
      <w:r w:rsidRPr="008706D9">
        <w:rPr>
          <w:rFonts w:eastAsia="Calibri"/>
        </w:rPr>
        <w:t xml:space="preserve">présenter le problème sous une forme nouvelle en s’appuyant sur l’acquis du groupe ; </w:t>
      </w:r>
    </w:p>
    <w:p w:rsidR="00AD2670" w:rsidRPr="008706D9" w:rsidRDefault="00F12D62" w:rsidP="008706D9">
      <w:pPr>
        <w:pStyle w:val="PUCE2"/>
        <w:numPr>
          <w:ilvl w:val="0"/>
          <w:numId w:val="31"/>
        </w:numPr>
        <w:ind w:left="1418" w:hanging="77"/>
        <w:rPr>
          <w:rFonts w:eastAsia="Calibri"/>
        </w:rPr>
      </w:pPr>
      <w:r w:rsidRPr="008706D9">
        <w:rPr>
          <w:rFonts w:eastAsia="Calibri"/>
        </w:rPr>
        <w:t>s</w:t>
      </w:r>
      <w:r w:rsidR="00AD2670" w:rsidRPr="008706D9">
        <w:rPr>
          <w:rFonts w:eastAsia="Calibri"/>
        </w:rPr>
        <w:t>ouligner le fait qu’il existe des divergences et qu’</w:t>
      </w:r>
      <w:r w:rsidR="000E2E93" w:rsidRPr="008706D9">
        <w:rPr>
          <w:rFonts w:eastAsia="Calibri"/>
        </w:rPr>
        <w:t xml:space="preserve">elles font partie du problème </w:t>
      </w:r>
      <w:r w:rsidR="00AD2670" w:rsidRPr="008706D9">
        <w:rPr>
          <w:rFonts w:eastAsia="Calibri"/>
        </w:rPr>
        <w:t>résoudre</w:t>
      </w:r>
      <w:r w:rsidRPr="008706D9">
        <w:rPr>
          <w:rFonts w:eastAsia="Calibri"/>
        </w:rPr>
        <w:t> ;</w:t>
      </w:r>
      <w:r w:rsidR="00AD2670" w:rsidRPr="008706D9">
        <w:rPr>
          <w:rFonts w:eastAsia="Calibri"/>
        </w:rPr>
        <w:t xml:space="preserve"> </w:t>
      </w:r>
    </w:p>
    <w:p w:rsidR="00375B2B" w:rsidRPr="008706D9" w:rsidRDefault="00F12D62" w:rsidP="008706D9">
      <w:pPr>
        <w:pStyle w:val="PUCE2"/>
        <w:numPr>
          <w:ilvl w:val="0"/>
          <w:numId w:val="31"/>
        </w:numPr>
        <w:ind w:left="1701"/>
        <w:rPr>
          <w:rFonts w:eastAsia="Calibri"/>
        </w:rPr>
      </w:pPr>
      <w:r w:rsidRPr="008706D9">
        <w:rPr>
          <w:rFonts w:eastAsia="Calibri"/>
        </w:rPr>
        <w:t>f</w:t>
      </w:r>
      <w:r w:rsidR="00AD2670" w:rsidRPr="008706D9">
        <w:rPr>
          <w:rFonts w:eastAsia="Calibri"/>
        </w:rPr>
        <w:t>aire progressivement le point sur les débats et de faire émerger des solutions</w:t>
      </w:r>
      <w:r w:rsidRPr="008706D9">
        <w:rPr>
          <w:rFonts w:eastAsia="Calibri"/>
        </w:rPr>
        <w:t>.</w:t>
      </w:r>
      <w:r w:rsidR="00AD2670" w:rsidRPr="008706D9">
        <w:rPr>
          <w:rFonts w:eastAsia="Calibri"/>
        </w:rPr>
        <w:t xml:space="preserve"> </w:t>
      </w:r>
    </w:p>
    <w:p w:rsidR="005F665A" w:rsidRDefault="005F665A" w:rsidP="00CA16C9"/>
    <w:p w:rsidR="00375B2B" w:rsidRPr="00AD2670" w:rsidRDefault="00375B2B" w:rsidP="005F665A">
      <w:pPr>
        <w:pStyle w:val="PUCE1"/>
      </w:pPr>
      <w:r w:rsidRPr="00AD2670">
        <w:t>Faire des reprécisions sur le sujet</w:t>
      </w:r>
      <w:r w:rsidR="00F12D62">
        <w:t> ;</w:t>
      </w:r>
    </w:p>
    <w:p w:rsidR="000A325D" w:rsidRDefault="00375B2B" w:rsidP="005F665A">
      <w:pPr>
        <w:pStyle w:val="PUCE1"/>
      </w:pPr>
      <w:r w:rsidRPr="00AD2670">
        <w:t>Recentrer le débat</w:t>
      </w:r>
      <w:r w:rsidR="00F12D62">
        <w:t> :</w:t>
      </w:r>
      <w:r w:rsidR="000B69BD">
        <w:t xml:space="preserve"> </w:t>
      </w:r>
      <w:r w:rsidR="00F12D62">
        <w:t>s</w:t>
      </w:r>
      <w:r w:rsidR="000B69BD">
        <w:t>i les participants s’éloignent du sujet</w:t>
      </w:r>
      <w:r w:rsidR="00F12D62">
        <w:t>,</w:t>
      </w:r>
      <w:r w:rsidR="000B69BD">
        <w:t xml:space="preserve"> il faut faire un rappel du sujet et de l’objectif de la réunion pour éviter de passer à </w:t>
      </w:r>
      <w:r w:rsidR="004023F7">
        <w:t>côté</w:t>
      </w:r>
      <w:r w:rsidR="007137DD">
        <w:t>.</w:t>
      </w:r>
    </w:p>
    <w:p w:rsidR="00AD2670" w:rsidRDefault="00375B2B" w:rsidP="005F665A">
      <w:pPr>
        <w:pStyle w:val="PUCE1"/>
      </w:pPr>
      <w:r w:rsidRPr="00AD2670">
        <w:t>Gérer le temps</w:t>
      </w:r>
      <w:r w:rsidR="00F12D62">
        <w:t> :</w:t>
      </w:r>
      <w:r w:rsidR="000B69BD">
        <w:t xml:space="preserve"> </w:t>
      </w:r>
    </w:p>
    <w:p w:rsidR="005F665A" w:rsidRDefault="005F665A" w:rsidP="005F665A">
      <w:pPr>
        <w:pStyle w:val="PUCE1"/>
        <w:numPr>
          <w:ilvl w:val="0"/>
          <w:numId w:val="0"/>
        </w:numPr>
        <w:ind w:left="720"/>
      </w:pPr>
    </w:p>
    <w:p w:rsidR="00C76453" w:rsidRPr="00C76453" w:rsidRDefault="004023F7" w:rsidP="005F665A">
      <w:pPr>
        <w:pStyle w:val="PUCE2"/>
        <w:rPr>
          <w:rFonts w:eastAsia="Calibri"/>
        </w:rPr>
      </w:pPr>
      <w:r>
        <w:rPr>
          <w:rFonts w:eastAsia="Calibri"/>
        </w:rPr>
        <w:t>e</w:t>
      </w:r>
      <w:r w:rsidR="00C76453" w:rsidRPr="00C76453">
        <w:rPr>
          <w:rFonts w:eastAsia="Calibri"/>
        </w:rPr>
        <w:t>stimer le temps global de la réunion ainsi que le temps pour chacun des points à traiter durant</w:t>
      </w:r>
      <w:r w:rsidR="00C76453">
        <w:rPr>
          <w:rFonts w:eastAsia="Calibri"/>
        </w:rPr>
        <w:t xml:space="preserve"> la </w:t>
      </w:r>
      <w:r w:rsidR="00C76453" w:rsidRPr="00C76453">
        <w:rPr>
          <w:rFonts w:eastAsia="Calibri"/>
        </w:rPr>
        <w:t>réunion</w:t>
      </w:r>
      <w:r>
        <w:rPr>
          <w:rFonts w:eastAsia="Calibri"/>
        </w:rPr>
        <w:t> ;</w:t>
      </w:r>
      <w:r w:rsidR="00C76453" w:rsidRPr="00C76453">
        <w:rPr>
          <w:rFonts w:eastAsia="Calibri"/>
        </w:rPr>
        <w:t xml:space="preserve"> </w:t>
      </w:r>
    </w:p>
    <w:p w:rsidR="00C76453" w:rsidRPr="00C76453" w:rsidRDefault="004023F7" w:rsidP="005F665A">
      <w:pPr>
        <w:pStyle w:val="PUCE2"/>
        <w:rPr>
          <w:rFonts w:eastAsia="Calibri"/>
        </w:rPr>
      </w:pPr>
      <w:r>
        <w:rPr>
          <w:rFonts w:eastAsia="Calibri"/>
        </w:rPr>
        <w:t>c</w:t>
      </w:r>
      <w:r w:rsidR="00C76453" w:rsidRPr="00C76453">
        <w:rPr>
          <w:rFonts w:eastAsia="Calibri"/>
        </w:rPr>
        <w:t>ommuniquer à l’avance le temps consacré à la réunion</w:t>
      </w:r>
      <w:r>
        <w:rPr>
          <w:rFonts w:eastAsia="Calibri"/>
        </w:rPr>
        <w:t>.</w:t>
      </w:r>
      <w:r w:rsidR="00CA7466">
        <w:rPr>
          <w:rFonts w:eastAsia="Calibri"/>
        </w:rPr>
        <w:t xml:space="preserve"> </w:t>
      </w:r>
      <w:r w:rsidR="00C76453" w:rsidRPr="00C76453">
        <w:rPr>
          <w:rFonts w:eastAsia="Calibri"/>
        </w:rPr>
        <w:t xml:space="preserve">Lors de la réunion, prendre conscience et faire prendre conscience du temps disponible. Le rappeler à temps sans </w:t>
      </w:r>
      <w:r>
        <w:rPr>
          <w:rFonts w:eastAsia="Calibri"/>
        </w:rPr>
        <w:t>brusquer l’évolution du groupe ;</w:t>
      </w:r>
      <w:r w:rsidR="00C76453" w:rsidRPr="00C76453">
        <w:rPr>
          <w:rFonts w:eastAsia="Calibri"/>
        </w:rPr>
        <w:t xml:space="preserve"> </w:t>
      </w:r>
    </w:p>
    <w:p w:rsidR="00C76453" w:rsidRDefault="004023F7" w:rsidP="005F665A">
      <w:pPr>
        <w:pStyle w:val="PUCE2"/>
        <w:rPr>
          <w:rFonts w:eastAsia="Calibri"/>
        </w:rPr>
      </w:pPr>
      <w:r>
        <w:rPr>
          <w:rFonts w:eastAsia="Calibri"/>
        </w:rPr>
        <w:t>t</w:t>
      </w:r>
      <w:r w:rsidR="00C76453" w:rsidRPr="00C76453">
        <w:rPr>
          <w:rFonts w:eastAsia="Calibri"/>
        </w:rPr>
        <w:t>erminer la réunion à temps (en dépassant le temps prévu pour la réunion, vous risquez de perdre l’attention des participants et d’en arriver à bâcler le conte</w:t>
      </w:r>
      <w:r w:rsidR="000A325D">
        <w:rPr>
          <w:rFonts w:eastAsia="Calibri"/>
        </w:rPr>
        <w:t>nu et les décisions prises)</w:t>
      </w:r>
      <w:r>
        <w:rPr>
          <w:rFonts w:eastAsia="Calibri"/>
        </w:rPr>
        <w:t>.</w:t>
      </w:r>
    </w:p>
    <w:p w:rsidR="005F665A" w:rsidRDefault="005F665A" w:rsidP="00CA16C9"/>
    <w:p w:rsidR="00C76453" w:rsidRDefault="009F65F5" w:rsidP="005F665A">
      <w:pPr>
        <w:pStyle w:val="PUCE1"/>
      </w:pPr>
      <w:r>
        <w:t>f</w:t>
      </w:r>
      <w:r w:rsidR="00375B2B" w:rsidRPr="00AD2670">
        <w:t>aire attention à se qui se passe dans le gro</w:t>
      </w:r>
      <w:r w:rsidR="00375B2B" w:rsidRPr="00C76453">
        <w:t>upe</w:t>
      </w:r>
      <w:r w:rsidR="004023F7">
        <w:t> :</w:t>
      </w:r>
      <w:r w:rsidR="00CA71F8">
        <w:t xml:space="preserve"> l</w:t>
      </w:r>
      <w:r w:rsidR="00C76453">
        <w:t>’animateur doit pouvoir faire attention à ce qui se passe dans le groupe</w:t>
      </w:r>
      <w:r w:rsidR="00430930">
        <w:t xml:space="preserve"> </w:t>
      </w:r>
      <w:r w:rsidR="004023F7">
        <w:t>(mur</w:t>
      </w:r>
      <w:r w:rsidR="00C76453">
        <w:t>mure</w:t>
      </w:r>
      <w:r w:rsidR="004023F7">
        <w:t>s</w:t>
      </w:r>
      <w:r w:rsidR="00C76453">
        <w:t>, contestation</w:t>
      </w:r>
      <w:r w:rsidR="004023F7">
        <w:t>s</w:t>
      </w:r>
      <w:r w:rsidR="00C76453">
        <w:t xml:space="preserve"> de la décision</w:t>
      </w:r>
      <w:r w:rsidR="004023F7">
        <w:t>, etc.</w:t>
      </w:r>
      <w:r w:rsidR="00C76453">
        <w:t>)</w:t>
      </w:r>
      <w:r w:rsidR="00CA71F8">
        <w:t>;</w:t>
      </w:r>
    </w:p>
    <w:p w:rsidR="00C76453" w:rsidRPr="00CA71F8" w:rsidRDefault="00C76453" w:rsidP="005F665A">
      <w:pPr>
        <w:pStyle w:val="PUCE1"/>
        <w:rPr>
          <w:rFonts w:ascii="Arial" w:eastAsia="Calibri" w:hAnsi="Arial" w:cs="Arial"/>
          <w:bCs/>
          <w:szCs w:val="22"/>
          <w:lang w:eastAsia="en-US"/>
        </w:rPr>
      </w:pPr>
      <w:r w:rsidRPr="00CA71F8">
        <w:rPr>
          <w:rFonts w:ascii="Arial" w:eastAsia="Calibri" w:hAnsi="Arial" w:cs="Arial"/>
          <w:bCs/>
          <w:szCs w:val="22"/>
          <w:lang w:eastAsia="en-US"/>
        </w:rPr>
        <w:t>Ne pas mêler ses propres opinions, idées ou suggestions à la discussion du groupe comme si on était participant à la discussion et non animateur de la réunion. La tâche appartient au groupe. Celle de l’animateur est de créer et de maintenir les condition</w:t>
      </w:r>
      <w:r w:rsidR="00CA71F8">
        <w:rPr>
          <w:rFonts w:ascii="Arial" w:eastAsia="Calibri" w:hAnsi="Arial" w:cs="Arial"/>
          <w:bCs/>
          <w:szCs w:val="22"/>
          <w:lang w:eastAsia="en-US"/>
        </w:rPr>
        <w:t>s pour que cela soit bien ainsi ;</w:t>
      </w:r>
      <w:r w:rsidRPr="00CA71F8">
        <w:rPr>
          <w:rFonts w:ascii="Arial" w:eastAsia="Calibri" w:hAnsi="Arial" w:cs="Arial"/>
          <w:bCs/>
          <w:szCs w:val="22"/>
          <w:lang w:eastAsia="en-US"/>
        </w:rPr>
        <w:t xml:space="preserve"> </w:t>
      </w:r>
    </w:p>
    <w:p w:rsidR="00C76453" w:rsidRPr="00CA71F8" w:rsidRDefault="00C76453" w:rsidP="005F665A">
      <w:pPr>
        <w:pStyle w:val="PUCE1"/>
        <w:rPr>
          <w:rFonts w:ascii="Arial" w:eastAsia="Calibri" w:hAnsi="Arial" w:cs="Arial"/>
          <w:bCs/>
          <w:szCs w:val="22"/>
          <w:lang w:eastAsia="en-US"/>
        </w:rPr>
      </w:pPr>
      <w:r w:rsidRPr="00CA71F8">
        <w:rPr>
          <w:rFonts w:ascii="Arial" w:eastAsia="Calibri" w:hAnsi="Arial" w:cs="Arial"/>
          <w:bCs/>
          <w:szCs w:val="22"/>
          <w:lang w:eastAsia="en-US"/>
        </w:rPr>
        <w:t>Accueillir toutes les opinio</w:t>
      </w:r>
      <w:r w:rsidR="00CA71F8">
        <w:rPr>
          <w:rFonts w:ascii="Arial" w:eastAsia="Calibri" w:hAnsi="Arial" w:cs="Arial"/>
          <w:bCs/>
          <w:szCs w:val="22"/>
          <w:lang w:eastAsia="en-US"/>
        </w:rPr>
        <w:t>ns avec le plus de neutralité ;</w:t>
      </w:r>
    </w:p>
    <w:p w:rsidR="00C76453" w:rsidRPr="00CA71F8" w:rsidRDefault="00C76453" w:rsidP="005F665A">
      <w:pPr>
        <w:pStyle w:val="PUCE1"/>
        <w:rPr>
          <w:rFonts w:ascii="Arial" w:eastAsia="Calibri" w:hAnsi="Arial" w:cs="Arial"/>
          <w:bCs/>
          <w:szCs w:val="22"/>
          <w:lang w:eastAsia="en-US"/>
        </w:rPr>
      </w:pPr>
      <w:r w:rsidRPr="00CA71F8">
        <w:rPr>
          <w:rFonts w:ascii="Arial" w:eastAsia="Calibri" w:hAnsi="Arial" w:cs="Arial"/>
          <w:bCs/>
          <w:szCs w:val="22"/>
          <w:lang w:eastAsia="en-US"/>
        </w:rPr>
        <w:t>Essayer de ne pas émettre de jugement d’évaluation</w:t>
      </w:r>
      <w:r w:rsidR="00CA71F8">
        <w:rPr>
          <w:rFonts w:ascii="Arial" w:eastAsia="Calibri" w:hAnsi="Arial" w:cs="Arial"/>
          <w:bCs/>
          <w:szCs w:val="22"/>
          <w:lang w:eastAsia="en-US"/>
        </w:rPr>
        <w:t> ;</w:t>
      </w:r>
      <w:r w:rsidRPr="00CA71F8">
        <w:rPr>
          <w:rFonts w:ascii="Arial" w:eastAsia="Calibri" w:hAnsi="Arial" w:cs="Arial"/>
          <w:bCs/>
          <w:szCs w:val="22"/>
          <w:lang w:eastAsia="en-US"/>
        </w:rPr>
        <w:t xml:space="preserve"> </w:t>
      </w:r>
    </w:p>
    <w:p w:rsidR="00C76453" w:rsidRPr="00CA71F8" w:rsidRDefault="00C76453" w:rsidP="005F665A">
      <w:pPr>
        <w:pStyle w:val="PUCE1"/>
        <w:rPr>
          <w:rFonts w:ascii="Arial" w:eastAsia="Calibri" w:hAnsi="Arial" w:cs="Arial"/>
          <w:bCs/>
          <w:szCs w:val="22"/>
          <w:lang w:eastAsia="en-US"/>
        </w:rPr>
      </w:pPr>
      <w:r w:rsidRPr="00CA71F8">
        <w:rPr>
          <w:rFonts w:ascii="Arial" w:eastAsia="Calibri" w:hAnsi="Arial" w:cs="Arial"/>
          <w:bCs/>
          <w:szCs w:val="22"/>
          <w:lang w:eastAsia="en-US"/>
        </w:rPr>
        <w:t>Se surveiller soi-même pour éviter tout signe extérieur qui pourrait marquer plus d’intérêt pour tel participant ou telle intervention</w:t>
      </w:r>
      <w:r w:rsidR="00CA71F8">
        <w:rPr>
          <w:rFonts w:ascii="Arial" w:eastAsia="Calibri" w:hAnsi="Arial" w:cs="Arial"/>
          <w:bCs/>
          <w:szCs w:val="22"/>
          <w:lang w:eastAsia="en-US"/>
        </w:rPr>
        <w:t> ;</w:t>
      </w:r>
      <w:r w:rsidRPr="00CA71F8">
        <w:rPr>
          <w:rFonts w:ascii="Arial" w:eastAsia="Calibri" w:hAnsi="Arial" w:cs="Arial"/>
          <w:bCs/>
          <w:szCs w:val="22"/>
          <w:lang w:eastAsia="en-US"/>
        </w:rPr>
        <w:t xml:space="preserve"> </w:t>
      </w:r>
    </w:p>
    <w:p w:rsidR="00C76453" w:rsidRPr="00CA71F8" w:rsidRDefault="00C76453" w:rsidP="005F665A">
      <w:pPr>
        <w:pStyle w:val="PUCE1"/>
        <w:rPr>
          <w:rFonts w:ascii="Arial" w:eastAsia="Calibri" w:hAnsi="Arial" w:cs="Arial"/>
          <w:bCs/>
          <w:szCs w:val="22"/>
          <w:lang w:eastAsia="en-US"/>
        </w:rPr>
      </w:pPr>
      <w:r w:rsidRPr="00CA71F8">
        <w:rPr>
          <w:rFonts w:ascii="Arial" w:eastAsia="Calibri" w:hAnsi="Arial" w:cs="Arial"/>
          <w:bCs/>
          <w:szCs w:val="22"/>
          <w:lang w:eastAsia="en-US"/>
        </w:rPr>
        <w:t>Manifester l’égalité de droit des membres et l’égalité de valeur des opinions en les accueillant toutes également avec le même empressement, et en les prenant toutes en considération.</w:t>
      </w:r>
    </w:p>
    <w:p w:rsidR="005F665A" w:rsidRDefault="005F665A" w:rsidP="00CA16C9"/>
    <w:p w:rsidR="00490051" w:rsidRPr="00490051" w:rsidRDefault="00490051" w:rsidP="005F665A">
      <w:pPr>
        <w:pStyle w:val="PUCE3"/>
      </w:pPr>
      <w:r w:rsidRPr="00AD2670">
        <w:t xml:space="preserve">Clôture de </w:t>
      </w:r>
      <w:r w:rsidR="0038410E">
        <w:t>la réunion</w:t>
      </w:r>
    </w:p>
    <w:p w:rsidR="005F665A" w:rsidRDefault="005F665A" w:rsidP="00CA16C9"/>
    <w:p w:rsidR="002C6BD5" w:rsidRPr="002C6BD5" w:rsidRDefault="002C6BD5" w:rsidP="005F665A">
      <w:pPr>
        <w:pStyle w:val="PUCE1"/>
      </w:pPr>
      <w:r w:rsidRPr="002C6BD5">
        <w:t>Résumez les discussions et récapitulez les décisions qui ont été prises</w:t>
      </w:r>
      <w:r>
        <w:t>, les échéance</w:t>
      </w:r>
      <w:r w:rsidR="00430930">
        <w:t>s</w:t>
      </w:r>
      <w:r>
        <w:t xml:space="preserve"> d’exécution et les responsables ;</w:t>
      </w:r>
    </w:p>
    <w:p w:rsidR="002C6BD5" w:rsidRDefault="002C6BD5" w:rsidP="005F665A">
      <w:pPr>
        <w:pStyle w:val="PUCE1"/>
      </w:pPr>
      <w:r w:rsidRPr="002C6BD5">
        <w:t xml:space="preserve">Assurez-vous que </w:t>
      </w:r>
      <w:r>
        <w:t xml:space="preserve">tous </w:t>
      </w:r>
      <w:r w:rsidRPr="002C6BD5">
        <w:t xml:space="preserve">les points </w:t>
      </w:r>
      <w:r>
        <w:t>sont abordés et s’il ya certains qui ne sont pas abordé</w:t>
      </w:r>
      <w:r w:rsidR="00430930">
        <w:t>s</w:t>
      </w:r>
      <w:r w:rsidR="006B51EF">
        <w:t>,</w:t>
      </w:r>
      <w:r>
        <w:t xml:space="preserve"> </w:t>
      </w:r>
      <w:r w:rsidR="006B51EF">
        <w:t>sont</w:t>
      </w:r>
      <w:r w:rsidR="00430930">
        <w:t>-ils reportés ?</w:t>
      </w:r>
      <w:r w:rsidR="00CA7466">
        <w:t xml:space="preserve"> </w:t>
      </w:r>
    </w:p>
    <w:p w:rsidR="002C6BD5" w:rsidRPr="002C6BD5" w:rsidRDefault="002C6BD5" w:rsidP="005F665A">
      <w:pPr>
        <w:pStyle w:val="PUCE1"/>
      </w:pPr>
      <w:r w:rsidRPr="002C6BD5">
        <w:t>Remercier les participants de leur présence (c’est non seulement une question de politesse mais également un encouragement pour participer et contribuer aux réunions futures)</w:t>
      </w:r>
      <w:r w:rsidR="006B51EF">
        <w:t> ;</w:t>
      </w:r>
      <w:r w:rsidRPr="002C6BD5">
        <w:t xml:space="preserve"> </w:t>
      </w:r>
    </w:p>
    <w:p w:rsidR="002C6BD5" w:rsidRPr="002C6BD5" w:rsidRDefault="002C6BD5" w:rsidP="005F665A">
      <w:pPr>
        <w:pStyle w:val="PUCE1"/>
      </w:pPr>
      <w:r w:rsidRPr="002C6BD5">
        <w:t>Vérifier que quelqu’un a bien été désigné pour rédiger le rapport de la réunion</w:t>
      </w:r>
      <w:r w:rsidR="006B51EF">
        <w:t> ;</w:t>
      </w:r>
      <w:r w:rsidRPr="002C6BD5">
        <w:t xml:space="preserve"> </w:t>
      </w:r>
    </w:p>
    <w:p w:rsidR="002C6BD5" w:rsidRDefault="002C6BD5" w:rsidP="005F665A">
      <w:pPr>
        <w:pStyle w:val="PUCE1"/>
      </w:pPr>
      <w:r w:rsidRPr="002C6BD5">
        <w:t>Préciser quand le rapport sera distribué</w:t>
      </w:r>
      <w:r w:rsidR="006B51EF">
        <w:t> ;</w:t>
      </w:r>
      <w:r w:rsidR="00CA7466">
        <w:t xml:space="preserve"> </w:t>
      </w:r>
      <w:r w:rsidR="006B51EF">
        <w:t>s</w:t>
      </w:r>
      <w:r w:rsidRPr="002C6BD5">
        <w:t>i nécessaire</w:t>
      </w:r>
      <w:r w:rsidR="006B51EF">
        <w:t>,</w:t>
      </w:r>
      <w:r w:rsidRPr="002C6BD5">
        <w:t xml:space="preserve"> indiquer la date et lieu de </w:t>
      </w:r>
      <w:r w:rsidR="00472CF6">
        <w:t>la prochaine réunion</w:t>
      </w:r>
      <w:r w:rsidR="000A325D">
        <w:t>.</w:t>
      </w:r>
    </w:p>
    <w:p w:rsidR="00133BF6" w:rsidRPr="00133BF6" w:rsidRDefault="00C63776" w:rsidP="005F665A">
      <w:pPr>
        <w:pStyle w:val="PADYP6"/>
      </w:pPr>
      <w:bookmarkStart w:id="412" w:name="_Toc448173823"/>
      <w:bookmarkStart w:id="413" w:name="_Toc448757017"/>
      <w:bookmarkStart w:id="414" w:name="_Toc451763100"/>
      <w:r w:rsidRPr="00133BF6">
        <w:t>Exemple d’animation d’une réunion : L’organisation d’une AG d</w:t>
      </w:r>
      <w:r w:rsidR="00133BF6">
        <w:t xml:space="preserve">e </w:t>
      </w:r>
      <w:r w:rsidRPr="00133BF6">
        <w:t>coopérative</w:t>
      </w:r>
      <w:bookmarkEnd w:id="412"/>
      <w:bookmarkEnd w:id="413"/>
      <w:bookmarkEnd w:id="414"/>
    </w:p>
    <w:p w:rsidR="00133BF6" w:rsidRPr="00133BF6" w:rsidRDefault="00133BF6" w:rsidP="005F665A">
      <w:pPr>
        <w:pStyle w:val="PUCE3"/>
      </w:pPr>
      <w:r w:rsidRPr="00133BF6">
        <w:t>Tâches à</w:t>
      </w:r>
      <w:r w:rsidR="00CA7466">
        <w:t xml:space="preserve"> </w:t>
      </w:r>
      <w:r w:rsidRPr="00133BF6">
        <w:t>exécuter avant</w:t>
      </w:r>
      <w:r w:rsidR="00CA7466">
        <w:t xml:space="preserve"> </w:t>
      </w:r>
      <w:r w:rsidRPr="00133BF6">
        <w:t>la tenue d’une assemblée générale ordinaire</w:t>
      </w:r>
    </w:p>
    <w:p w:rsidR="00133BF6" w:rsidRPr="00133BF6" w:rsidRDefault="00133BF6" w:rsidP="005F665A">
      <w:pPr>
        <w:pStyle w:val="PUCE1"/>
      </w:pPr>
      <w:r w:rsidRPr="00133BF6">
        <w:t>Elaborer les documents</w:t>
      </w:r>
      <w:r w:rsidR="00CA7466">
        <w:t xml:space="preserve"> </w:t>
      </w:r>
      <w:r w:rsidRPr="00133BF6">
        <w:t>(rapport d’activités, les rapports financiers, l’ordre du jour de l’AG, la convocation, le programme d’activité</w:t>
      </w:r>
      <w:r w:rsidR="00273C46">
        <w:t>s</w:t>
      </w:r>
      <w:r w:rsidRPr="00133BF6">
        <w:t xml:space="preserve"> et le budget)</w:t>
      </w:r>
      <w:r w:rsidR="00273C46">
        <w:t> ;</w:t>
      </w:r>
    </w:p>
    <w:p w:rsidR="00133BF6" w:rsidRPr="00133BF6" w:rsidRDefault="00133BF6" w:rsidP="005F665A">
      <w:pPr>
        <w:pStyle w:val="PUCE1"/>
      </w:pPr>
      <w:r w:rsidRPr="00133BF6">
        <w:t>Envoie des documents et de la convocation aux délégués deux semaines au moins à l’avance ;</w:t>
      </w:r>
    </w:p>
    <w:p w:rsidR="00133BF6" w:rsidRPr="00133BF6" w:rsidRDefault="00273C46" w:rsidP="005F665A">
      <w:pPr>
        <w:pStyle w:val="PUCE1"/>
      </w:pPr>
      <w:r>
        <w:t>I</w:t>
      </w:r>
      <w:r w:rsidR="00133BF6" w:rsidRPr="00133BF6">
        <w:t>nvitation de l’administration chargée de la législation rurale (CeCPA) ;</w:t>
      </w:r>
    </w:p>
    <w:p w:rsidR="00133BF6" w:rsidRDefault="00133BF6" w:rsidP="005F665A">
      <w:pPr>
        <w:pStyle w:val="PUCE1"/>
      </w:pPr>
      <w:r w:rsidRPr="00133BF6">
        <w:t xml:space="preserve">Les membres du CC doivent faire leur contrôle afin de pouvoir donner son </w:t>
      </w:r>
      <w:r w:rsidR="00273C46">
        <w:t>quitus ou non au cours de l’AG.</w:t>
      </w:r>
    </w:p>
    <w:p w:rsidR="005F665A" w:rsidRDefault="005F665A" w:rsidP="00CA16C9"/>
    <w:p w:rsidR="00133BF6" w:rsidRPr="00133BF6" w:rsidRDefault="00133BF6" w:rsidP="005F665A">
      <w:pPr>
        <w:pStyle w:val="PUCE3"/>
      </w:pPr>
      <w:r w:rsidRPr="00133BF6">
        <w:t>Séquences du déroulement d’une assemblée générale ordinaire</w:t>
      </w:r>
    </w:p>
    <w:p w:rsidR="00133BF6" w:rsidRPr="00133BF6" w:rsidRDefault="008360F0" w:rsidP="005F665A">
      <w:pPr>
        <w:pStyle w:val="PUCE1"/>
      </w:pPr>
      <w:r>
        <w:t>V</w:t>
      </w:r>
      <w:r w:rsidR="00133BF6" w:rsidRPr="00133BF6">
        <w:t>érification des mandats des délégués ;</w:t>
      </w:r>
    </w:p>
    <w:p w:rsidR="00133BF6" w:rsidRPr="00133BF6" w:rsidRDefault="008360F0" w:rsidP="005F665A">
      <w:pPr>
        <w:pStyle w:val="PUCE1"/>
      </w:pPr>
      <w:r>
        <w:t>V</w:t>
      </w:r>
      <w:r w:rsidR="00133BF6" w:rsidRPr="00133BF6">
        <w:t>érification du quorum ;</w:t>
      </w:r>
    </w:p>
    <w:p w:rsidR="00133BF6" w:rsidRPr="00133BF6" w:rsidRDefault="008360F0" w:rsidP="005F665A">
      <w:pPr>
        <w:pStyle w:val="PUCE1"/>
      </w:pPr>
      <w:r>
        <w:t>O</w:t>
      </w:r>
      <w:r w:rsidR="00133BF6" w:rsidRPr="00133BF6">
        <w:t>uverture des travaux par le président ;</w:t>
      </w:r>
    </w:p>
    <w:p w:rsidR="00133BF6" w:rsidRPr="00133BF6" w:rsidRDefault="00133BF6" w:rsidP="005F665A">
      <w:pPr>
        <w:pStyle w:val="PUCE1"/>
      </w:pPr>
      <w:r w:rsidRPr="00133BF6">
        <w:t>Présentation du programme de déroulement des travaux de l’AG</w:t>
      </w:r>
      <w:r w:rsidR="008360F0">
        <w:t> ;</w:t>
      </w:r>
    </w:p>
    <w:p w:rsidR="00133BF6" w:rsidRPr="00133BF6" w:rsidRDefault="00133BF6" w:rsidP="005F665A">
      <w:pPr>
        <w:pStyle w:val="PUCE1"/>
      </w:pPr>
      <w:r w:rsidRPr="00133BF6">
        <w:t>Amendement et adoption du programme</w:t>
      </w:r>
      <w:r w:rsidR="008360F0">
        <w:t> ;</w:t>
      </w:r>
    </w:p>
    <w:p w:rsidR="00133BF6" w:rsidRPr="00133BF6" w:rsidRDefault="008360F0" w:rsidP="005F665A">
      <w:pPr>
        <w:pStyle w:val="PUCE1"/>
      </w:pPr>
      <w:r>
        <w:t>L</w:t>
      </w:r>
      <w:r w:rsidR="00133BF6" w:rsidRPr="00133BF6">
        <w:t>ecture, amendements des rapports d’activités et financier ;</w:t>
      </w:r>
    </w:p>
    <w:p w:rsidR="00133BF6" w:rsidRPr="00133BF6" w:rsidRDefault="008360F0" w:rsidP="005F665A">
      <w:pPr>
        <w:pStyle w:val="PUCE1"/>
      </w:pPr>
      <w:r>
        <w:t>L</w:t>
      </w:r>
      <w:r w:rsidR="00133BF6" w:rsidRPr="00133BF6">
        <w:t xml:space="preserve">ecture des rapports des membres du CC ; </w:t>
      </w:r>
    </w:p>
    <w:p w:rsidR="00133BF6" w:rsidRPr="00133BF6" w:rsidRDefault="008360F0" w:rsidP="005F665A">
      <w:pPr>
        <w:pStyle w:val="PUCE1"/>
      </w:pPr>
      <w:r>
        <w:t>A</w:t>
      </w:r>
      <w:r w:rsidR="00133BF6" w:rsidRPr="00133BF6">
        <w:t>doption ou non des rapports présentés</w:t>
      </w:r>
      <w:r>
        <w:t> ;</w:t>
      </w:r>
    </w:p>
    <w:p w:rsidR="00133BF6" w:rsidRPr="00133BF6" w:rsidRDefault="008360F0" w:rsidP="005F665A">
      <w:pPr>
        <w:pStyle w:val="PUCE1"/>
      </w:pPr>
      <w:r>
        <w:t>P</w:t>
      </w:r>
      <w:r w:rsidR="00133BF6" w:rsidRPr="00133BF6">
        <w:t>résentation du programme d’activité</w:t>
      </w:r>
      <w:r>
        <w:t>s</w:t>
      </w:r>
      <w:r w:rsidR="00133BF6" w:rsidRPr="00133BF6">
        <w:t xml:space="preserve"> et du budget de l’exercice à venir ;</w:t>
      </w:r>
    </w:p>
    <w:p w:rsidR="00133BF6" w:rsidRPr="00133BF6" w:rsidRDefault="008360F0" w:rsidP="005F665A">
      <w:pPr>
        <w:pStyle w:val="PUCE1"/>
      </w:pPr>
      <w:r>
        <w:t>A</w:t>
      </w:r>
      <w:r w:rsidR="00133BF6" w:rsidRPr="00133BF6">
        <w:t>mendement et adoption du programme et du budget ;</w:t>
      </w:r>
    </w:p>
    <w:p w:rsidR="00133BF6" w:rsidRPr="00133BF6" w:rsidRDefault="008360F0" w:rsidP="005F665A">
      <w:pPr>
        <w:pStyle w:val="PUCE1"/>
      </w:pPr>
      <w:r>
        <w:t>R</w:t>
      </w:r>
      <w:r w:rsidR="00133BF6" w:rsidRPr="00133BF6">
        <w:t>ecommandations de l’AG ;</w:t>
      </w:r>
    </w:p>
    <w:p w:rsidR="00133BF6" w:rsidRPr="00133BF6" w:rsidRDefault="008360F0" w:rsidP="005F665A">
      <w:pPr>
        <w:pStyle w:val="PUCE1"/>
      </w:pPr>
      <w:r>
        <w:t>R</w:t>
      </w:r>
      <w:r w:rsidR="00133BF6" w:rsidRPr="00133BF6">
        <w:t>enouvellement des membres du CA et du CC s’ils sont en fin de mandat ;</w:t>
      </w:r>
    </w:p>
    <w:p w:rsidR="00133BF6" w:rsidRDefault="00133BF6" w:rsidP="005F665A">
      <w:pPr>
        <w:pStyle w:val="PUCE1"/>
      </w:pPr>
      <w:r>
        <w:t>C</w:t>
      </w:r>
      <w:r w:rsidRPr="00133BF6">
        <w:t>lôture de l’AG</w:t>
      </w:r>
      <w:r w:rsidR="00BC01CF">
        <w:t>.</w:t>
      </w:r>
    </w:p>
    <w:p w:rsidR="005F665A" w:rsidRDefault="005F665A" w:rsidP="00CA16C9"/>
    <w:p w:rsidR="00133BF6" w:rsidRDefault="00133BF6" w:rsidP="005F665A">
      <w:pPr>
        <w:pStyle w:val="PUCE3"/>
      </w:pPr>
      <w:r w:rsidRPr="00133BF6">
        <w:t>Tâches</w:t>
      </w:r>
      <w:r w:rsidR="00CA7466">
        <w:t xml:space="preserve"> </w:t>
      </w:r>
      <w:r w:rsidRPr="00133BF6">
        <w:t>à</w:t>
      </w:r>
      <w:r w:rsidR="00CA7466">
        <w:t xml:space="preserve"> </w:t>
      </w:r>
      <w:r w:rsidRPr="00133BF6">
        <w:t>exécuter</w:t>
      </w:r>
      <w:r w:rsidR="00CA7466">
        <w:t xml:space="preserve"> </w:t>
      </w:r>
      <w:r w:rsidRPr="00133BF6">
        <w:t>après la tenue</w:t>
      </w:r>
      <w:r w:rsidR="00CA7466">
        <w:t xml:space="preserve"> </w:t>
      </w:r>
      <w:r w:rsidRPr="00133BF6">
        <w:t>d’une assemblée générale ordinaire</w:t>
      </w:r>
    </w:p>
    <w:p w:rsidR="00133BF6" w:rsidRPr="00133BF6" w:rsidRDefault="00133BF6" w:rsidP="005F665A">
      <w:pPr>
        <w:pStyle w:val="PUCE1"/>
      </w:pPr>
      <w:r w:rsidRPr="00133BF6">
        <w:t>Elaboration du rapport général de l’AG par le secrétaire générale ;</w:t>
      </w:r>
    </w:p>
    <w:p w:rsidR="00133BF6" w:rsidRPr="00133BF6" w:rsidRDefault="00133BF6" w:rsidP="005F665A">
      <w:pPr>
        <w:pStyle w:val="PUCE1"/>
      </w:pPr>
      <w:r w:rsidRPr="00133BF6">
        <w:t>Planification des activités prévues par le nouveau conseil élu ;</w:t>
      </w:r>
    </w:p>
    <w:p w:rsidR="00133BF6" w:rsidRPr="00133BF6" w:rsidRDefault="00133BF6" w:rsidP="005F665A">
      <w:pPr>
        <w:pStyle w:val="PUCE1"/>
      </w:pPr>
      <w:r w:rsidRPr="00133BF6">
        <w:t>Responsabilisation des membres ;</w:t>
      </w:r>
    </w:p>
    <w:p w:rsidR="00A5075D" w:rsidRDefault="00133BF6" w:rsidP="005F665A">
      <w:pPr>
        <w:pStyle w:val="PUCE1"/>
      </w:pPr>
      <w:r w:rsidRPr="00133BF6">
        <w:t xml:space="preserve">Exécution des </w:t>
      </w:r>
      <w:r w:rsidR="005E2C77">
        <w:t>activités programmées.</w:t>
      </w:r>
    </w:p>
    <w:p w:rsidR="005F665A" w:rsidRDefault="005F665A" w:rsidP="005F665A">
      <w:pPr>
        <w:pStyle w:val="PUCE1"/>
        <w:numPr>
          <w:ilvl w:val="0"/>
          <w:numId w:val="0"/>
        </w:numPr>
        <w:ind w:left="720"/>
      </w:pPr>
    </w:p>
    <w:p w:rsidR="00133BF6" w:rsidRPr="00A5075D" w:rsidRDefault="00133BF6" w:rsidP="005F665A">
      <w:pPr>
        <w:pStyle w:val="PUCE3"/>
      </w:pPr>
      <w:r w:rsidRPr="00133BF6">
        <w:t>Techniques de rédaction d’un procès-verbal d’une</w:t>
      </w:r>
      <w:r w:rsidR="00CA7466">
        <w:t xml:space="preserve"> </w:t>
      </w:r>
      <w:r w:rsidRPr="00133BF6">
        <w:t>réunion</w:t>
      </w:r>
    </w:p>
    <w:p w:rsidR="00133BF6" w:rsidRPr="00133BF6" w:rsidRDefault="00133BF6" w:rsidP="005F665A">
      <w:pPr>
        <w:pStyle w:val="PUCE1"/>
      </w:pPr>
      <w:r w:rsidRPr="00133BF6">
        <w:t>La date de la réunion ;</w:t>
      </w:r>
    </w:p>
    <w:p w:rsidR="00133BF6" w:rsidRPr="00133BF6" w:rsidRDefault="00133BF6" w:rsidP="005F665A">
      <w:pPr>
        <w:pStyle w:val="PUCE1"/>
      </w:pPr>
      <w:r w:rsidRPr="00133BF6">
        <w:t>Le lieu où s’est tenue la réunion ;</w:t>
      </w:r>
    </w:p>
    <w:p w:rsidR="00133BF6" w:rsidRPr="00133BF6" w:rsidRDefault="00133BF6" w:rsidP="005F665A">
      <w:pPr>
        <w:pStyle w:val="PUCE1"/>
      </w:pPr>
      <w:r w:rsidRPr="00133BF6">
        <w:t>Les participants à la réunion</w:t>
      </w:r>
      <w:r w:rsidR="00662EAC">
        <w:t xml:space="preserve"> </w:t>
      </w:r>
      <w:r>
        <w:t>(joindre la liste de présence des participants)</w:t>
      </w:r>
      <w:r w:rsidRPr="00133BF6">
        <w:t> ;</w:t>
      </w:r>
    </w:p>
    <w:p w:rsidR="00133BF6" w:rsidRPr="00133BF6" w:rsidRDefault="00133BF6" w:rsidP="005F665A">
      <w:pPr>
        <w:pStyle w:val="PUCE1"/>
      </w:pPr>
      <w:r w:rsidRPr="00133BF6">
        <w:t>L’ordre du jour de la réunion ;</w:t>
      </w:r>
    </w:p>
    <w:p w:rsidR="00133BF6" w:rsidRPr="00133BF6" w:rsidRDefault="00133BF6" w:rsidP="005F665A">
      <w:pPr>
        <w:pStyle w:val="PUCE1"/>
      </w:pPr>
      <w:r w:rsidRPr="00133BF6">
        <w:t>Les décisions prises ;</w:t>
      </w:r>
    </w:p>
    <w:p w:rsidR="00133BF6" w:rsidRPr="00133BF6" w:rsidRDefault="00133BF6" w:rsidP="005F665A">
      <w:pPr>
        <w:pStyle w:val="PUCE1"/>
      </w:pPr>
      <w:r w:rsidRPr="00133BF6">
        <w:t>Les responsables chargés d’exécuter les décisions ;</w:t>
      </w:r>
    </w:p>
    <w:p w:rsidR="00133BF6" w:rsidRPr="00133BF6" w:rsidRDefault="00133BF6" w:rsidP="005F665A">
      <w:pPr>
        <w:pStyle w:val="PUCE1"/>
      </w:pPr>
      <w:r w:rsidRPr="00133BF6">
        <w:t>La période d’exécution ;</w:t>
      </w:r>
    </w:p>
    <w:p w:rsidR="00133BF6" w:rsidRDefault="00133BF6" w:rsidP="005F665A">
      <w:pPr>
        <w:pStyle w:val="PUCE1"/>
      </w:pPr>
      <w:r w:rsidRPr="00133BF6">
        <w:t>Les recommandations faites au cours de la réunion ;</w:t>
      </w:r>
    </w:p>
    <w:p w:rsidR="00662EAC" w:rsidRDefault="00662EAC" w:rsidP="005F665A">
      <w:pPr>
        <w:pStyle w:val="PUCE1"/>
      </w:pPr>
      <w:r>
        <w:t>Les échéances fixées pour l’exécution des décisions</w:t>
      </w:r>
      <w:r w:rsidR="00B23FF4">
        <w:t>.</w:t>
      </w:r>
    </w:p>
    <w:p w:rsidR="005F665A" w:rsidRDefault="005F665A" w:rsidP="00CA16C9">
      <w:bookmarkStart w:id="415" w:name="_Toc432779807"/>
    </w:p>
    <w:p w:rsidR="0023281B" w:rsidRDefault="0023281B" w:rsidP="007C279C">
      <w:pPr>
        <w:pStyle w:val="PUCE3"/>
      </w:pPr>
      <w:r w:rsidRPr="005E2C77">
        <w:t>Support et outils pour la formation</w:t>
      </w:r>
      <w:bookmarkEnd w:id="415"/>
      <w:r w:rsidR="005F665A">
        <w:t> :</w:t>
      </w:r>
    </w:p>
    <w:p w:rsidR="0023281B" w:rsidRDefault="0023281B" w:rsidP="005F665A">
      <w:pPr>
        <w:pStyle w:val="PUCE1"/>
      </w:pPr>
      <w:r>
        <w:t>Support : exposé du formateur, kit du participant ;</w:t>
      </w:r>
    </w:p>
    <w:p w:rsidR="0023281B" w:rsidRDefault="0023281B" w:rsidP="005F665A">
      <w:pPr>
        <w:pStyle w:val="PUCE1"/>
      </w:pPr>
      <w:r>
        <w:t>Modèle des documents à présenter en AG</w:t>
      </w:r>
      <w:r w:rsidR="00C250A0">
        <w:t> ;</w:t>
      </w:r>
    </w:p>
    <w:p w:rsidR="002C7541" w:rsidRDefault="0023281B" w:rsidP="005F665A">
      <w:pPr>
        <w:pStyle w:val="PUCE1"/>
      </w:pPr>
      <w:r w:rsidRPr="00841572">
        <w:t>Matériel</w:t>
      </w:r>
      <w:r>
        <w:t xml:space="preserve"> de visualisation : rouleau de papier Kraft</w:t>
      </w:r>
      <w:r w:rsidR="00C250A0">
        <w:t>.</w:t>
      </w:r>
    </w:p>
    <w:p w:rsidR="0038410E" w:rsidRDefault="005F665A" w:rsidP="00733438">
      <w:pPr>
        <w:pStyle w:val="PADYP1"/>
        <w:pageBreakBefore/>
        <w:ind w:left="425" w:hanging="425"/>
      </w:pPr>
      <w:bookmarkStart w:id="416" w:name="_Toc432779808"/>
      <w:bookmarkStart w:id="417" w:name="_Toc448173824"/>
      <w:bookmarkStart w:id="418" w:name="_Toc448757018"/>
      <w:bookmarkStart w:id="419" w:name="_Toc451763101"/>
      <w:r w:rsidRPr="00515F0E">
        <w:t xml:space="preserve">MODULE </w:t>
      </w:r>
      <w:r>
        <w:t>5 : LES TECHNIQUES DE GESTION D’UNE COOPERATIVE</w:t>
      </w:r>
      <w:bookmarkEnd w:id="416"/>
      <w:bookmarkEnd w:id="417"/>
      <w:bookmarkEnd w:id="418"/>
      <w:bookmarkEnd w:id="419"/>
      <w:r>
        <w:t xml:space="preserve"> </w:t>
      </w:r>
    </w:p>
    <w:p w:rsidR="0038410E" w:rsidRDefault="005F665A" w:rsidP="005F665A">
      <w:pPr>
        <w:pStyle w:val="PADYP2"/>
      </w:pPr>
      <w:bookmarkStart w:id="420" w:name="_Toc432779809"/>
      <w:bookmarkStart w:id="421" w:name="_Toc448173825"/>
      <w:bookmarkStart w:id="422" w:name="_Toc448757019"/>
      <w:bookmarkStart w:id="423" w:name="_Toc451763102"/>
      <w:r>
        <w:t>OBJECTIFS</w:t>
      </w:r>
      <w:bookmarkEnd w:id="420"/>
      <w:bookmarkEnd w:id="421"/>
      <w:bookmarkEnd w:id="422"/>
      <w:bookmarkEnd w:id="423"/>
    </w:p>
    <w:p w:rsidR="00433D0F" w:rsidRPr="00433D0F" w:rsidRDefault="00433D0F" w:rsidP="005F665A">
      <w:pPr>
        <w:pStyle w:val="PUCE1"/>
      </w:pPr>
      <w:r w:rsidRPr="00433D0F">
        <w:t xml:space="preserve">Amener les responsables des OP </w:t>
      </w:r>
      <w:r>
        <w:t>à mieux gérer leur coopérative</w:t>
      </w:r>
      <w:r w:rsidR="00981D7F">
        <w:t> ;</w:t>
      </w:r>
    </w:p>
    <w:p w:rsidR="00375B2B" w:rsidRPr="00B23FF4" w:rsidRDefault="00433D0F" w:rsidP="005F665A">
      <w:pPr>
        <w:pStyle w:val="PUCE1"/>
      </w:pPr>
      <w:r w:rsidRPr="00B23FF4">
        <w:t>Faire comprendre l’importance de la bonne gestion au sein d’une coopérative</w:t>
      </w:r>
      <w:r w:rsidR="00981D7F">
        <w:t> ;</w:t>
      </w:r>
    </w:p>
    <w:p w:rsidR="00433D0F" w:rsidRDefault="00433D0F" w:rsidP="005F665A">
      <w:pPr>
        <w:pStyle w:val="PUCE1"/>
      </w:pPr>
      <w:r w:rsidRPr="00B23FF4">
        <w:t>Expliquer les règle</w:t>
      </w:r>
      <w:r w:rsidR="00B23FF4">
        <w:t>s</w:t>
      </w:r>
      <w:r w:rsidRPr="00B23FF4">
        <w:t xml:space="preserve"> fondamentales d’une bonne gestion</w:t>
      </w:r>
      <w:r w:rsidR="00981D7F">
        <w:t>.</w:t>
      </w:r>
    </w:p>
    <w:p w:rsidR="00433D0F" w:rsidRPr="00493CE9" w:rsidRDefault="005F665A" w:rsidP="005F665A">
      <w:pPr>
        <w:pStyle w:val="PADYP2"/>
      </w:pPr>
      <w:bookmarkStart w:id="424" w:name="_Toc432779810"/>
      <w:bookmarkStart w:id="425" w:name="_Toc448173826"/>
      <w:bookmarkStart w:id="426" w:name="_Toc448757020"/>
      <w:bookmarkStart w:id="427" w:name="_Toc451763103"/>
      <w:r w:rsidRPr="00493CE9">
        <w:t>CONTENU INDICATIVE DU MODULE DE FORMATION</w:t>
      </w:r>
      <w:bookmarkEnd w:id="424"/>
      <w:bookmarkEnd w:id="425"/>
      <w:bookmarkEnd w:id="426"/>
      <w:bookmarkEnd w:id="427"/>
    </w:p>
    <w:p w:rsidR="00433D0F" w:rsidRDefault="00433D0F" w:rsidP="005F665A">
      <w:pPr>
        <w:pStyle w:val="PADYP3"/>
      </w:pPr>
      <w:bookmarkStart w:id="428" w:name="_Toc432779811"/>
      <w:bookmarkStart w:id="429" w:name="_Toc448173827"/>
      <w:bookmarkStart w:id="430" w:name="_Toc448757021"/>
      <w:bookmarkStart w:id="431" w:name="_Toc451763104"/>
      <w:r>
        <w:t>Thème 1 : Les exigences de la gestion</w:t>
      </w:r>
      <w:bookmarkEnd w:id="428"/>
      <w:bookmarkEnd w:id="429"/>
      <w:bookmarkEnd w:id="430"/>
      <w:bookmarkEnd w:id="431"/>
    </w:p>
    <w:p w:rsidR="00FA2D5C" w:rsidRDefault="00FA2D5C" w:rsidP="00ED0E21">
      <w:pPr>
        <w:pStyle w:val="PADYP6"/>
      </w:pPr>
      <w:bookmarkStart w:id="432" w:name="_Toc448173828"/>
      <w:bookmarkStart w:id="433" w:name="_Toc448757022"/>
      <w:bookmarkStart w:id="434" w:name="_Toc451763105"/>
      <w:r w:rsidRPr="003770E3">
        <w:t>Objectif du thème</w:t>
      </w:r>
      <w:r w:rsidRPr="00352E0F">
        <w:t> :</w:t>
      </w:r>
      <w:bookmarkEnd w:id="432"/>
      <w:bookmarkEnd w:id="433"/>
      <w:bookmarkEnd w:id="434"/>
      <w:r w:rsidRPr="00352E0F">
        <w:t xml:space="preserve"> </w:t>
      </w:r>
    </w:p>
    <w:p w:rsidR="00493CE9" w:rsidRPr="00813847" w:rsidRDefault="00493CE9" w:rsidP="00CA16C9">
      <w:pPr>
        <w:rPr>
          <w:i/>
        </w:rPr>
      </w:pPr>
      <w:r w:rsidRPr="003131C4">
        <w:t>Maîtriser le conc</w:t>
      </w:r>
      <w:r w:rsidR="00813847">
        <w:t>ept de gestion et ses exigences</w:t>
      </w:r>
    </w:p>
    <w:p w:rsidR="00CD08B8" w:rsidRPr="00493CE9" w:rsidRDefault="00CD08B8" w:rsidP="00ED0E21">
      <w:pPr>
        <w:pStyle w:val="PADYP6"/>
      </w:pPr>
      <w:bookmarkStart w:id="435" w:name="_Toc448173829"/>
      <w:bookmarkStart w:id="436" w:name="_Toc448757023"/>
      <w:bookmarkStart w:id="437" w:name="_Toc451763106"/>
      <w:r w:rsidRPr="00493CE9">
        <w:t>Définition de la gestion</w:t>
      </w:r>
      <w:bookmarkEnd w:id="435"/>
      <w:bookmarkEnd w:id="436"/>
      <w:bookmarkEnd w:id="437"/>
    </w:p>
    <w:p w:rsidR="003026DB" w:rsidRDefault="00CD08B8" w:rsidP="00CA16C9">
      <w:r w:rsidRPr="000C57F5">
        <w:t>C’est la manière de combiner les ressources pour aboutir à un objectif</w:t>
      </w:r>
      <w:r w:rsidR="003026DB" w:rsidRPr="000C57F5">
        <w:t xml:space="preserve">. </w:t>
      </w:r>
      <w:r w:rsidRPr="000C57F5">
        <w:t xml:space="preserve">La gestion de la coopérative est alors la combinaison de ses ressources humaines, </w:t>
      </w:r>
      <w:r w:rsidR="00AE3B6A" w:rsidRPr="000C57F5">
        <w:t>matérielles</w:t>
      </w:r>
      <w:r w:rsidRPr="000C57F5">
        <w:t xml:space="preserve"> et financières pour la réalisation des object</w:t>
      </w:r>
      <w:r w:rsidR="00A20E99">
        <w:t>ifs qu’elle s’est fixée</w:t>
      </w:r>
      <w:r w:rsidR="003026DB" w:rsidRPr="000C57F5">
        <w:t>.</w:t>
      </w:r>
    </w:p>
    <w:p w:rsidR="00CD08B8" w:rsidRPr="001B0E82" w:rsidRDefault="00CD08B8" w:rsidP="00ED0E21">
      <w:pPr>
        <w:pStyle w:val="PADYP6"/>
      </w:pPr>
      <w:bookmarkStart w:id="438" w:name="_Toc448173830"/>
      <w:bookmarkStart w:id="439" w:name="_Toc448757024"/>
      <w:bookmarkStart w:id="440" w:name="_Toc451763107"/>
      <w:r w:rsidRPr="001B0E82">
        <w:t>Importance de la bonne gestion</w:t>
      </w:r>
      <w:bookmarkEnd w:id="438"/>
      <w:bookmarkEnd w:id="439"/>
      <w:bookmarkEnd w:id="440"/>
    </w:p>
    <w:p w:rsidR="001B0E82" w:rsidRDefault="00CD08B8" w:rsidP="00CA16C9">
      <w:r w:rsidRPr="003322A2">
        <w:t>La bonne gestion vise à amener la coopérative à atteindre l</w:t>
      </w:r>
      <w:r w:rsidR="00A20E99">
        <w:t>es objectifs qu’elle s’est fixée</w:t>
      </w:r>
      <w:r w:rsidRPr="003322A2">
        <w:t>. Elle suscite des comportements de motivation, de mobilisation de ressources. Par contre</w:t>
      </w:r>
      <w:r w:rsidR="00A20E99">
        <w:t>,</w:t>
      </w:r>
      <w:r w:rsidRPr="003322A2">
        <w:t xml:space="preserve"> la mauvaise gestion se traduit par </w:t>
      </w:r>
      <w:r w:rsidR="00C9398E" w:rsidRPr="003322A2">
        <w:t>le gaspillage des ressources de l’organisation</w:t>
      </w:r>
      <w:r w:rsidR="00A20E99">
        <w:t>, entraînant</w:t>
      </w:r>
      <w:r w:rsidR="00C9398E" w:rsidRPr="003322A2">
        <w:t xml:space="preserve"> du coup, le découragement des membres, la naissance des conflits et la démotivation des coopérateurs.</w:t>
      </w:r>
    </w:p>
    <w:p w:rsidR="00ED0E21" w:rsidRDefault="00ED0E21" w:rsidP="00CA16C9"/>
    <w:p w:rsidR="00C9398E" w:rsidRPr="001B0E82" w:rsidRDefault="00C9398E" w:rsidP="00CA16C9">
      <w:r w:rsidRPr="001B0E82">
        <w:t>La mauvaise gestion à comme origine :</w:t>
      </w:r>
    </w:p>
    <w:p w:rsidR="00ED0E21" w:rsidRDefault="00ED0E21" w:rsidP="00CA16C9"/>
    <w:p w:rsidR="00C9398E" w:rsidRDefault="00773ACC" w:rsidP="00ED0E21">
      <w:pPr>
        <w:pStyle w:val="PUCE1"/>
      </w:pPr>
      <w:r>
        <w:t>l</w:t>
      </w:r>
      <w:r w:rsidR="00C9398E">
        <w:t>’inexistence de programme d’activité</w:t>
      </w:r>
      <w:r>
        <w:t>s</w:t>
      </w:r>
      <w:r w:rsidR="00C9398E">
        <w:t xml:space="preserve"> et de budget</w:t>
      </w:r>
      <w:r w:rsidR="00981D7F">
        <w:t> ;</w:t>
      </w:r>
    </w:p>
    <w:p w:rsidR="00C9398E" w:rsidRDefault="00773ACC" w:rsidP="00ED0E21">
      <w:pPr>
        <w:pStyle w:val="PUCE1"/>
      </w:pPr>
      <w:r>
        <w:t>l</w:t>
      </w:r>
      <w:r w:rsidR="00C9398E">
        <w:t>’improvisation dans les dépenses</w:t>
      </w:r>
      <w:r w:rsidR="00981D7F">
        <w:t> ;</w:t>
      </w:r>
    </w:p>
    <w:p w:rsidR="00C9398E" w:rsidRDefault="00773ACC" w:rsidP="00ED0E21">
      <w:pPr>
        <w:pStyle w:val="PUCE1"/>
      </w:pPr>
      <w:r>
        <w:t>l</w:t>
      </w:r>
      <w:r w:rsidR="00C9398E">
        <w:t>a méconnaissance des bonne</w:t>
      </w:r>
      <w:r w:rsidR="00981D7F">
        <w:t>s</w:t>
      </w:r>
      <w:r w:rsidR="00C9398E">
        <w:t xml:space="preserve"> pratique</w:t>
      </w:r>
      <w:r w:rsidR="00981D7F">
        <w:t>s</w:t>
      </w:r>
      <w:r w:rsidR="00C9398E">
        <w:t xml:space="preserve"> de gestion</w:t>
      </w:r>
      <w:r w:rsidR="00981D7F">
        <w:t> ;</w:t>
      </w:r>
    </w:p>
    <w:p w:rsidR="00C9398E" w:rsidRDefault="00773ACC" w:rsidP="00ED0E21">
      <w:pPr>
        <w:pStyle w:val="PUCE1"/>
      </w:pPr>
      <w:r>
        <w:t>l</w:t>
      </w:r>
      <w:r w:rsidR="00C9398E">
        <w:t xml:space="preserve">e </w:t>
      </w:r>
      <w:r>
        <w:t>non-respect</w:t>
      </w:r>
      <w:r w:rsidR="00C9398E">
        <w:t xml:space="preserve"> des principes de gestion de la coopérative</w:t>
      </w:r>
      <w:r w:rsidR="00981D7F">
        <w:t> ;</w:t>
      </w:r>
    </w:p>
    <w:p w:rsidR="00C9398E" w:rsidRDefault="00773ACC" w:rsidP="00ED0E21">
      <w:pPr>
        <w:pStyle w:val="PUCE1"/>
      </w:pPr>
      <w:r>
        <w:t>la mauvaise foi</w:t>
      </w:r>
      <w:r w:rsidR="00C9398E">
        <w:t xml:space="preserve"> des responsables</w:t>
      </w:r>
      <w:r w:rsidR="00981D7F">
        <w:t> ;</w:t>
      </w:r>
    </w:p>
    <w:p w:rsidR="00C9398E" w:rsidRDefault="00773ACC" w:rsidP="00ED0E21">
      <w:pPr>
        <w:pStyle w:val="PUCE1"/>
      </w:pPr>
      <w:r>
        <w:t>l</w:t>
      </w:r>
      <w:r w:rsidR="00C9398E">
        <w:t>a volonté de détournement</w:t>
      </w:r>
      <w:r w:rsidR="00981D7F">
        <w:t>.</w:t>
      </w:r>
    </w:p>
    <w:p w:rsidR="00ED0E21" w:rsidRDefault="00ED0E21" w:rsidP="00CA16C9"/>
    <w:p w:rsidR="000C57F5" w:rsidRPr="00CD08B8" w:rsidRDefault="00C9398E" w:rsidP="00CA16C9">
      <w:r>
        <w:t>Pourtant il existe des règles bien précises pour bien gérer les ressources d’une organisation telles que les entreprises coopératives</w:t>
      </w:r>
      <w:r w:rsidR="003322A2">
        <w:t>.</w:t>
      </w:r>
    </w:p>
    <w:p w:rsidR="00C9398E" w:rsidRPr="008C4022" w:rsidRDefault="00C9398E" w:rsidP="00ED0E21">
      <w:pPr>
        <w:pStyle w:val="PADYP6"/>
        <w:rPr>
          <w:rFonts w:eastAsia="Calibri"/>
        </w:rPr>
      </w:pPr>
      <w:bookmarkStart w:id="441" w:name="_Toc448173831"/>
      <w:bookmarkStart w:id="442" w:name="_Toc448757025"/>
      <w:bookmarkStart w:id="443" w:name="_Toc451763108"/>
      <w:r w:rsidRPr="008C4022">
        <w:rPr>
          <w:rFonts w:eastAsia="Calibri"/>
        </w:rPr>
        <w:t>Les règles d’une bonne gestion</w:t>
      </w:r>
      <w:bookmarkEnd w:id="441"/>
      <w:bookmarkEnd w:id="442"/>
      <w:bookmarkEnd w:id="443"/>
    </w:p>
    <w:p w:rsidR="00FD27F6" w:rsidRDefault="006546B2" w:rsidP="00CA16C9">
      <w:r>
        <w:t>Cinq</w:t>
      </w:r>
      <w:r w:rsidR="00C9398E">
        <w:t xml:space="preserve"> règles sont à observer pour bien gérer</w:t>
      </w:r>
      <w:r w:rsidR="00532EE5">
        <w:t xml:space="preserve"> une coopérative.</w:t>
      </w:r>
    </w:p>
    <w:p w:rsidR="00ED0E21" w:rsidRDefault="00ED0E21" w:rsidP="00CA16C9"/>
    <w:p w:rsidR="00C9398E" w:rsidRPr="003322A2" w:rsidRDefault="00C9398E" w:rsidP="00ED0E21">
      <w:pPr>
        <w:pStyle w:val="PUCE3"/>
      </w:pPr>
      <w:r w:rsidRPr="003322A2">
        <w:t>Savoir planifier</w:t>
      </w:r>
    </w:p>
    <w:p w:rsidR="00ED0E21" w:rsidRDefault="00ED0E21" w:rsidP="00CA16C9"/>
    <w:p w:rsidR="003322A2" w:rsidRPr="000C57F5" w:rsidRDefault="003322A2" w:rsidP="00CA16C9">
      <w:r w:rsidRPr="003322A2">
        <w:t>Beaucoup d’organisations fonctionnent sans programme d’activité</w:t>
      </w:r>
      <w:r w:rsidR="00532EE5">
        <w:t>s</w:t>
      </w:r>
      <w:r w:rsidRPr="003322A2">
        <w:t xml:space="preserve"> ni budget</w:t>
      </w:r>
      <w:r w:rsidR="00532EE5">
        <w:t> ; ce qui entraî</w:t>
      </w:r>
      <w:r w:rsidRPr="003322A2">
        <w:t>ne de l’improvisation et le gaspillage de ressources.</w:t>
      </w:r>
      <w:r w:rsidR="000C57F5">
        <w:t xml:space="preserve"> </w:t>
      </w:r>
      <w:r w:rsidRPr="000C57F5">
        <w:t>Pour bien planifier il faut :</w:t>
      </w:r>
    </w:p>
    <w:p w:rsidR="00ED0E21" w:rsidRDefault="00ED0E21" w:rsidP="00CA16C9"/>
    <w:p w:rsidR="003322A2" w:rsidRPr="003322A2" w:rsidRDefault="00532EE5" w:rsidP="00ED0E21">
      <w:pPr>
        <w:pStyle w:val="PUCE1"/>
      </w:pPr>
      <w:r>
        <w:t>b</w:t>
      </w:r>
      <w:r w:rsidR="003322A2" w:rsidRPr="003322A2">
        <w:t>ien définir les objectifs à atteindre</w:t>
      </w:r>
      <w:r>
        <w:t> ;</w:t>
      </w:r>
    </w:p>
    <w:p w:rsidR="003322A2" w:rsidRPr="003322A2" w:rsidRDefault="00532EE5" w:rsidP="00ED0E21">
      <w:pPr>
        <w:pStyle w:val="PUCE1"/>
      </w:pPr>
      <w:r>
        <w:t>b</w:t>
      </w:r>
      <w:r w:rsidR="003322A2" w:rsidRPr="003322A2">
        <w:t>ien définir les activités</w:t>
      </w:r>
      <w:r>
        <w:t> ;</w:t>
      </w:r>
    </w:p>
    <w:p w:rsidR="003322A2" w:rsidRPr="003322A2" w:rsidRDefault="00532EE5" w:rsidP="00ED0E21">
      <w:pPr>
        <w:pStyle w:val="PUCE1"/>
      </w:pPr>
      <w:r>
        <w:t>d</w:t>
      </w:r>
      <w:r w:rsidR="003322A2" w:rsidRPr="003322A2">
        <w:t>éfinir les ressources qu’il faut mobiliser</w:t>
      </w:r>
      <w:r>
        <w:t> ;</w:t>
      </w:r>
    </w:p>
    <w:p w:rsidR="003322A2" w:rsidRPr="003322A2" w:rsidRDefault="00532EE5" w:rsidP="00ED0E21">
      <w:pPr>
        <w:pStyle w:val="PUCE1"/>
      </w:pPr>
      <w:r>
        <w:t>p</w:t>
      </w:r>
      <w:r w:rsidR="003322A2" w:rsidRPr="003322A2">
        <w:t>lanifier les activités dans le temps</w:t>
      </w:r>
      <w:r>
        <w:t> ;</w:t>
      </w:r>
    </w:p>
    <w:p w:rsidR="003322A2" w:rsidRPr="003322A2" w:rsidRDefault="00532EE5" w:rsidP="00ED0E21">
      <w:pPr>
        <w:pStyle w:val="PUCE1"/>
      </w:pPr>
      <w:r>
        <w:t>r</w:t>
      </w:r>
      <w:r w:rsidR="003322A2" w:rsidRPr="003322A2">
        <w:t>épartir les tâches entre responsables ou entre membres</w:t>
      </w:r>
      <w:r>
        <w:t> ;</w:t>
      </w:r>
    </w:p>
    <w:p w:rsidR="003322A2" w:rsidRPr="003322A2" w:rsidRDefault="00532EE5" w:rsidP="00ED0E21">
      <w:pPr>
        <w:pStyle w:val="PUCE1"/>
      </w:pPr>
      <w:r>
        <w:t>d</w:t>
      </w:r>
      <w:r w:rsidR="003322A2" w:rsidRPr="003322A2">
        <w:t>éfinir les sources de financement</w:t>
      </w:r>
      <w:r>
        <w:t> ;</w:t>
      </w:r>
    </w:p>
    <w:p w:rsidR="003322A2" w:rsidRDefault="00532EE5" w:rsidP="00ED0E21">
      <w:pPr>
        <w:pStyle w:val="PUCE1"/>
      </w:pPr>
      <w:r>
        <w:t>é</w:t>
      </w:r>
      <w:r w:rsidR="003322A2" w:rsidRPr="003322A2">
        <w:t>laborer le budget des activités</w:t>
      </w:r>
      <w:r>
        <w:t>.</w:t>
      </w:r>
    </w:p>
    <w:p w:rsidR="00ED0E21" w:rsidRDefault="00ED0E21" w:rsidP="00CA16C9"/>
    <w:p w:rsidR="00C9398E" w:rsidRDefault="003322A2" w:rsidP="00ED0E21">
      <w:pPr>
        <w:pStyle w:val="PUCE3"/>
      </w:pPr>
      <w:r w:rsidRPr="003322A2">
        <w:t>Savoir bien organiser le travail</w:t>
      </w:r>
    </w:p>
    <w:p w:rsidR="00ED0E21" w:rsidRDefault="00ED0E21" w:rsidP="00ED0E21">
      <w:pPr>
        <w:pStyle w:val="PUCE3"/>
        <w:numPr>
          <w:ilvl w:val="0"/>
          <w:numId w:val="0"/>
        </w:numPr>
        <w:ind w:left="360"/>
      </w:pPr>
    </w:p>
    <w:p w:rsidR="000C57F5" w:rsidRDefault="00441505" w:rsidP="00CA16C9">
      <w:r w:rsidRPr="00441505">
        <w:t>Chaque membre doit savoir ce qu’il doit faire, comment le faire, quand le faire et avec quels moyens</w:t>
      </w:r>
      <w:r w:rsidR="000C57F5">
        <w:t>.</w:t>
      </w:r>
    </w:p>
    <w:p w:rsidR="00ED0E21" w:rsidRPr="00441505" w:rsidRDefault="00ED0E21" w:rsidP="00CA16C9"/>
    <w:p w:rsidR="003322A2" w:rsidRDefault="003322A2" w:rsidP="00ED0E21">
      <w:pPr>
        <w:pStyle w:val="PUCE3"/>
      </w:pPr>
      <w:r w:rsidRPr="003322A2">
        <w:t>Savoir diriger les membres</w:t>
      </w:r>
    </w:p>
    <w:p w:rsidR="00ED0E21" w:rsidRDefault="00ED0E21" w:rsidP="00CA16C9"/>
    <w:p w:rsidR="000C57F5" w:rsidRPr="00441505" w:rsidRDefault="00441505" w:rsidP="00CA16C9">
      <w:r w:rsidRPr="00441505">
        <w:t xml:space="preserve">Les responsables doivent savoir comment gérer les ressources humaines pour les amener à mieux contribuer </w:t>
      </w:r>
      <w:r>
        <w:t>aux activités de la coopérative. Ils doivent considérer tous les membres au même titre</w:t>
      </w:r>
      <w:r w:rsidR="000C57F5">
        <w:t>.</w:t>
      </w:r>
    </w:p>
    <w:p w:rsidR="00ED0E21" w:rsidRDefault="00ED0E21" w:rsidP="00CA16C9"/>
    <w:p w:rsidR="003322A2" w:rsidRDefault="003322A2" w:rsidP="00ED0E21">
      <w:pPr>
        <w:pStyle w:val="PUCE3"/>
      </w:pPr>
      <w:r w:rsidRPr="003322A2">
        <w:t>Savoir contrôler la gestion faite des responsables</w:t>
      </w:r>
    </w:p>
    <w:p w:rsidR="00ED0E21" w:rsidRDefault="00ED0E21" w:rsidP="00CA16C9"/>
    <w:p w:rsidR="000C57F5" w:rsidRDefault="00D84BD1" w:rsidP="00CA16C9">
      <w:r w:rsidRPr="00D84BD1">
        <w:t>Le manque de contrôle de la gestion des responsables entra</w:t>
      </w:r>
      <w:r w:rsidR="00AB06F1">
        <w:t>î</w:t>
      </w:r>
      <w:r w:rsidRPr="00D84BD1">
        <w:t>ne souvent des dérives de la part de ces derniers</w:t>
      </w:r>
      <w:r>
        <w:t>. L’exécution des tâches également réparties entre les membres doivent être suivies pour s’assurer de leur bonne exécution</w:t>
      </w:r>
      <w:r w:rsidR="000C57F5">
        <w:t>.</w:t>
      </w:r>
    </w:p>
    <w:p w:rsidR="00ED0E21" w:rsidRDefault="00ED0E21" w:rsidP="00CA16C9"/>
    <w:p w:rsidR="009A0244" w:rsidRDefault="009A0244" w:rsidP="00ED0E21">
      <w:pPr>
        <w:pStyle w:val="PUCE3"/>
      </w:pPr>
      <w:r>
        <w:t>L’obligation de compte rendu</w:t>
      </w:r>
    </w:p>
    <w:p w:rsidR="00ED0E21" w:rsidRDefault="00ED0E21" w:rsidP="00CA16C9"/>
    <w:p w:rsidR="000C57F5" w:rsidRDefault="009A0244" w:rsidP="00CA16C9">
      <w:r>
        <w:t>Les statuts des entreprises c</w:t>
      </w:r>
      <w:r w:rsidR="006546B2">
        <w:t>oopératives prescrivent qu’à la fin d’un exercice les responsables ont l’obligation de rendre compte aux membres de leur gestion.</w:t>
      </w:r>
    </w:p>
    <w:p w:rsidR="00ED0E21" w:rsidRDefault="00ED0E21" w:rsidP="00CA16C9"/>
    <w:p w:rsidR="006546B2" w:rsidRDefault="006546B2" w:rsidP="00ED0E21">
      <w:pPr>
        <w:pStyle w:val="PUCE3"/>
      </w:pPr>
      <w:r w:rsidRPr="006546B2">
        <w:t>Les exigences d’une bonne gestion</w:t>
      </w:r>
    </w:p>
    <w:p w:rsidR="00ED0E21" w:rsidRDefault="00ED0E21" w:rsidP="00CA16C9">
      <w:pPr>
        <w:rPr>
          <w:rFonts w:eastAsia="Calibri"/>
        </w:rPr>
      </w:pPr>
    </w:p>
    <w:p w:rsidR="00F31033" w:rsidRDefault="00F31033" w:rsidP="00CA16C9">
      <w:pPr>
        <w:rPr>
          <w:rFonts w:eastAsia="Calibri"/>
        </w:rPr>
      </w:pPr>
      <w:r w:rsidRPr="000C57F5">
        <w:rPr>
          <w:rFonts w:eastAsia="Calibri"/>
        </w:rPr>
        <w:t>La pratique d’une bonne gestion exige des responsables :</w:t>
      </w:r>
    </w:p>
    <w:p w:rsidR="00ED0E21" w:rsidRPr="000C57F5" w:rsidRDefault="00ED0E21" w:rsidP="00CA16C9">
      <w:pPr>
        <w:rPr>
          <w:rFonts w:eastAsia="Calibri"/>
        </w:rPr>
      </w:pPr>
    </w:p>
    <w:p w:rsidR="00543E66" w:rsidRDefault="00AB06F1" w:rsidP="00ED0E21">
      <w:pPr>
        <w:pStyle w:val="PUCE1"/>
      </w:pPr>
      <w:r>
        <w:t>i</w:t>
      </w:r>
      <w:r w:rsidR="00F31033" w:rsidRPr="000C57F5">
        <w:t>nstaurer un mécanisme de bonne circulation</w:t>
      </w:r>
      <w:r w:rsidR="009A2675">
        <w:t> </w:t>
      </w:r>
      <w:r w:rsidR="00FD27F6">
        <w:t>de l’information</w:t>
      </w:r>
      <w:r>
        <w:t xml:space="preserve"> </w:t>
      </w:r>
      <w:r w:rsidR="009A2675">
        <w:t>;</w:t>
      </w:r>
    </w:p>
    <w:p w:rsidR="00857BC6" w:rsidRDefault="00AB06F1" w:rsidP="00ED0E21">
      <w:pPr>
        <w:pStyle w:val="PUCE1"/>
      </w:pPr>
      <w:r>
        <w:t>l</w:t>
      </w:r>
      <w:r w:rsidR="00857BC6" w:rsidRPr="000C57F5">
        <w:t>’information est un outil précieux de gestion. Qui détient l’information a le pouvoir</w:t>
      </w:r>
      <w:r w:rsidR="000C57F5">
        <w:t>.</w:t>
      </w:r>
      <w:r w:rsidR="00543E66">
        <w:t xml:space="preserve"> </w:t>
      </w:r>
      <w:r w:rsidR="00857BC6" w:rsidRPr="000C57F5">
        <w:t>La circulation de l’informat</w:t>
      </w:r>
      <w:r w:rsidR="004E6992" w:rsidRPr="000C57F5">
        <w:t>ion entre les membres doit être une priorité au sein de l’organisation. Sa mauvaise circulation crée la suspicion, la désinformation et ent</w:t>
      </w:r>
      <w:r>
        <w:t>raî</w:t>
      </w:r>
      <w:r w:rsidR="000C57F5">
        <w:t>ne la tension dans le groupe</w:t>
      </w:r>
      <w:r w:rsidR="009A2675">
        <w:t> ;</w:t>
      </w:r>
    </w:p>
    <w:p w:rsidR="00543E66" w:rsidRDefault="00AB06F1" w:rsidP="00ED0E21">
      <w:pPr>
        <w:pStyle w:val="PUCE1"/>
      </w:pPr>
      <w:r>
        <w:t>l</w:t>
      </w:r>
      <w:r w:rsidR="00857BC6" w:rsidRPr="000C57F5">
        <w:t>a transparence entre les différents organes de gestion</w:t>
      </w:r>
      <w:r w:rsidR="009A2675">
        <w:t> ;</w:t>
      </w:r>
      <w:r w:rsidR="004E6992" w:rsidRPr="000C57F5">
        <w:t xml:space="preserve"> </w:t>
      </w:r>
    </w:p>
    <w:p w:rsidR="00857BC6" w:rsidRDefault="00AB06F1" w:rsidP="00ED0E21">
      <w:pPr>
        <w:pStyle w:val="PUCE1"/>
      </w:pPr>
      <w:r>
        <w:t>l</w:t>
      </w:r>
      <w:r w:rsidR="004E6992" w:rsidRPr="000C57F5">
        <w:t>’organisation doit pouvoir définir le rôle de chaque organe (AG, CA, CC) et de chaque responsable au sein des organes pour éviter des conflits d’attribution. Définir les limites du pouvoir de chaque organe</w:t>
      </w:r>
      <w:r w:rsidR="009A2675">
        <w:t> ;</w:t>
      </w:r>
    </w:p>
    <w:p w:rsidR="00F31033" w:rsidRPr="000C57F5" w:rsidRDefault="00AB06F1" w:rsidP="00ED0E21">
      <w:pPr>
        <w:pStyle w:val="PUCE1"/>
      </w:pPr>
      <w:r>
        <w:t>s</w:t>
      </w:r>
      <w:r w:rsidR="00857BC6" w:rsidRPr="000C57F5">
        <w:t>aine relation entre les membres de la coopérative</w:t>
      </w:r>
      <w:r w:rsidR="009A2675">
        <w:t> ;</w:t>
      </w:r>
      <w:r w:rsidR="00F31033" w:rsidRPr="000C57F5">
        <w:t xml:space="preserve"> </w:t>
      </w:r>
    </w:p>
    <w:p w:rsidR="004E6992" w:rsidRPr="004E6992" w:rsidRDefault="00AB06F1" w:rsidP="00ED0E21">
      <w:pPr>
        <w:pStyle w:val="PUCE1"/>
      </w:pPr>
      <w:r>
        <w:t>i</w:t>
      </w:r>
      <w:r w:rsidR="004E6992" w:rsidRPr="000C57F5">
        <w:t>l faut accepter la différence entre les membres et s’accepter mutuellement.</w:t>
      </w:r>
      <w:r w:rsidR="000C57F5">
        <w:t xml:space="preserve"> </w:t>
      </w:r>
      <w:r w:rsidR="004E6992" w:rsidRPr="000C57F5">
        <w:t>L’égalité des membres doit être une règle. Tout membre a les mêmes droits et</w:t>
      </w:r>
      <w:r w:rsidR="004E6992">
        <w:t xml:space="preserve"> devoirs.</w:t>
      </w:r>
    </w:p>
    <w:p w:rsidR="00433D0F" w:rsidRPr="000C57F5" w:rsidRDefault="000C57F5" w:rsidP="00733438">
      <w:pPr>
        <w:pStyle w:val="PADYP3"/>
        <w:pageBreakBefore/>
      </w:pPr>
      <w:bookmarkStart w:id="444" w:name="_Toc432779812"/>
      <w:bookmarkStart w:id="445" w:name="_Toc448173832"/>
      <w:bookmarkStart w:id="446" w:name="_Toc448757026"/>
      <w:bookmarkStart w:id="447" w:name="_Toc451763109"/>
      <w:r>
        <w:t xml:space="preserve">Thème 2 : </w:t>
      </w:r>
      <w:r w:rsidR="00433D0F" w:rsidRPr="000C57F5">
        <w:t>Les outils de gestion de la coopérative</w:t>
      </w:r>
      <w:bookmarkEnd w:id="444"/>
      <w:bookmarkEnd w:id="445"/>
      <w:bookmarkEnd w:id="446"/>
      <w:bookmarkEnd w:id="447"/>
    </w:p>
    <w:p w:rsidR="00433D0F" w:rsidRDefault="00433D0F" w:rsidP="00ED0E21">
      <w:pPr>
        <w:pStyle w:val="PADYP6"/>
      </w:pPr>
      <w:bookmarkStart w:id="448" w:name="_Toc448173833"/>
      <w:bookmarkStart w:id="449" w:name="_Toc448757027"/>
      <w:bookmarkStart w:id="450" w:name="_Toc451763110"/>
      <w:r w:rsidRPr="003770E3">
        <w:t>Objectif du thème</w:t>
      </w:r>
      <w:r w:rsidRPr="00352E0F">
        <w:t> :</w:t>
      </w:r>
      <w:bookmarkEnd w:id="448"/>
      <w:bookmarkEnd w:id="449"/>
      <w:bookmarkEnd w:id="450"/>
      <w:r w:rsidRPr="00352E0F">
        <w:t xml:space="preserve"> </w:t>
      </w:r>
    </w:p>
    <w:p w:rsidR="0040351E" w:rsidRPr="0040351E" w:rsidRDefault="0040351E" w:rsidP="00CA16C9">
      <w:r w:rsidRPr="0040351E">
        <w:t>Connaître les outils de gestion et comment les remplir</w:t>
      </w:r>
      <w:r w:rsidR="006E2301">
        <w:t>.</w:t>
      </w:r>
    </w:p>
    <w:p w:rsidR="006546B2" w:rsidRPr="008C4022" w:rsidRDefault="006546B2" w:rsidP="00ED0E21">
      <w:pPr>
        <w:pStyle w:val="PADYP6"/>
        <w:rPr>
          <w:rFonts w:eastAsia="Calibri"/>
        </w:rPr>
      </w:pPr>
      <w:bookmarkStart w:id="451" w:name="_Toc448173834"/>
      <w:bookmarkStart w:id="452" w:name="_Toc448757028"/>
      <w:bookmarkStart w:id="453" w:name="_Toc451763111"/>
      <w:r w:rsidRPr="008C4022">
        <w:rPr>
          <w:rFonts w:eastAsia="Calibri"/>
        </w:rPr>
        <w:t>Outils de gestion administrative</w:t>
      </w:r>
      <w:bookmarkEnd w:id="451"/>
      <w:bookmarkEnd w:id="452"/>
      <w:bookmarkEnd w:id="453"/>
    </w:p>
    <w:p w:rsidR="00433D0F" w:rsidRDefault="0040351E" w:rsidP="00CA16C9">
      <w:r>
        <w:t>Les outils de gestion administrative sont les documents juridiques et adm</w:t>
      </w:r>
      <w:r w:rsidR="00101855">
        <w:t>inistratifs de la coopérative. C</w:t>
      </w:r>
      <w:r>
        <w:t>e sont :</w:t>
      </w:r>
    </w:p>
    <w:p w:rsidR="00ED0E21" w:rsidRDefault="00ED0E21" w:rsidP="00CA16C9"/>
    <w:p w:rsidR="0040351E" w:rsidRPr="00AB62CD" w:rsidRDefault="00190313" w:rsidP="00ED0E21">
      <w:pPr>
        <w:pStyle w:val="PUCE1"/>
      </w:pPr>
      <w:r>
        <w:t>la c</w:t>
      </w:r>
      <w:r w:rsidR="0040351E" w:rsidRPr="00AB62CD">
        <w:t>arte de membre</w:t>
      </w:r>
    </w:p>
    <w:p w:rsidR="0040351E" w:rsidRPr="00AB62CD" w:rsidRDefault="00190313" w:rsidP="00ED0E21">
      <w:pPr>
        <w:pStyle w:val="PUCE1"/>
      </w:pPr>
      <w:r>
        <w:t>les s</w:t>
      </w:r>
      <w:r w:rsidR="0040351E" w:rsidRPr="00AB62CD">
        <w:t>tatuts</w:t>
      </w:r>
      <w:r w:rsidR="00265F95">
        <w:t xml:space="preserve"> et Règlement Intérieur adoptés ;</w:t>
      </w:r>
    </w:p>
    <w:p w:rsidR="0040351E" w:rsidRPr="00AB62CD" w:rsidRDefault="00190313" w:rsidP="00ED0E21">
      <w:pPr>
        <w:pStyle w:val="PUCE1"/>
      </w:pPr>
      <w:r>
        <w:t>le r</w:t>
      </w:r>
      <w:r w:rsidR="00265F95">
        <w:t>écépissé d’enregistrement ;</w:t>
      </w:r>
    </w:p>
    <w:p w:rsidR="0040351E" w:rsidRPr="00AB62CD" w:rsidRDefault="00190313" w:rsidP="00ED0E21">
      <w:pPr>
        <w:pStyle w:val="PUCE1"/>
      </w:pPr>
      <w:r>
        <w:t>le r</w:t>
      </w:r>
      <w:r w:rsidR="0040351E" w:rsidRPr="00AB62CD">
        <w:t>egistre des membres qui retrace les noms et prénom des membres, leur sexe, âge, les sociales souscrites et libérées</w:t>
      </w:r>
      <w:r w:rsidR="00265F95">
        <w:t> ;</w:t>
      </w:r>
    </w:p>
    <w:p w:rsidR="0040351E" w:rsidRPr="00AB62CD" w:rsidRDefault="00190313" w:rsidP="00ED0E21">
      <w:pPr>
        <w:pStyle w:val="PUCE1"/>
      </w:pPr>
      <w:r>
        <w:t>le r</w:t>
      </w:r>
      <w:r w:rsidR="0040351E" w:rsidRPr="00AB62CD">
        <w:t>egistre des procès-verbaux</w:t>
      </w:r>
      <w:r w:rsidR="00AB62CD">
        <w:t xml:space="preserve"> (</w:t>
      </w:r>
      <w:r w:rsidR="0040351E" w:rsidRPr="00AB62CD">
        <w:t>AG</w:t>
      </w:r>
      <w:r w:rsidR="00265F95" w:rsidRPr="00AB62CD">
        <w:t>, CA, CC</w:t>
      </w:r>
      <w:r w:rsidR="00AB62CD">
        <w:t>)</w:t>
      </w:r>
      <w:r w:rsidR="00265F95">
        <w:t> ;</w:t>
      </w:r>
    </w:p>
    <w:p w:rsidR="0040351E" w:rsidRPr="00AB62CD" w:rsidRDefault="00190313" w:rsidP="00ED0E21">
      <w:pPr>
        <w:pStyle w:val="PUCE1"/>
      </w:pPr>
      <w:r>
        <w:t>le r</w:t>
      </w:r>
      <w:r w:rsidR="00265F95">
        <w:t>egistre des PV des CA ;</w:t>
      </w:r>
    </w:p>
    <w:p w:rsidR="0040351E" w:rsidRPr="00AB62CD" w:rsidRDefault="00190313" w:rsidP="00ED0E21">
      <w:pPr>
        <w:pStyle w:val="PUCE1"/>
      </w:pPr>
      <w:r>
        <w:t>le r</w:t>
      </w:r>
      <w:r w:rsidR="00265F95">
        <w:t>egistre des PV du CC ;</w:t>
      </w:r>
    </w:p>
    <w:p w:rsidR="0040351E" w:rsidRPr="00AB62CD" w:rsidRDefault="00190313" w:rsidP="00ED0E21">
      <w:pPr>
        <w:pStyle w:val="PUCE1"/>
      </w:pPr>
      <w:r>
        <w:t>le c</w:t>
      </w:r>
      <w:r w:rsidR="00AB62CD">
        <w:t>ahier de visite de la coopérative</w:t>
      </w:r>
      <w:r w:rsidR="00265F95">
        <w:t> ;</w:t>
      </w:r>
    </w:p>
    <w:p w:rsidR="0040351E" w:rsidRPr="00AB62CD" w:rsidRDefault="00190313" w:rsidP="00ED0E21">
      <w:pPr>
        <w:pStyle w:val="PUCE1"/>
      </w:pPr>
      <w:r>
        <w:t>le c</w:t>
      </w:r>
      <w:r w:rsidR="0040351E" w:rsidRPr="00AB62CD">
        <w:t>ahier de courrier arrivé.</w:t>
      </w:r>
    </w:p>
    <w:p w:rsidR="0040351E" w:rsidRPr="00AB62CD" w:rsidRDefault="00190313" w:rsidP="00ED0E21">
      <w:pPr>
        <w:pStyle w:val="PUCE1"/>
      </w:pPr>
      <w:r>
        <w:t>le c</w:t>
      </w:r>
      <w:r w:rsidR="0040351E" w:rsidRPr="00AB62CD">
        <w:t>ahier de courrier départ.</w:t>
      </w:r>
    </w:p>
    <w:p w:rsidR="0040351E" w:rsidRPr="00B065CD" w:rsidRDefault="00190313" w:rsidP="00ED0E21">
      <w:pPr>
        <w:pStyle w:val="PUCE1"/>
      </w:pPr>
      <w:r>
        <w:t>le c</w:t>
      </w:r>
      <w:r w:rsidR="0040351E" w:rsidRPr="00AB62CD">
        <w:t>ahier de transmission</w:t>
      </w:r>
      <w:r w:rsidR="0040351E" w:rsidRPr="00B065CD">
        <w:t>.</w:t>
      </w:r>
    </w:p>
    <w:p w:rsidR="009A2725" w:rsidRPr="008C4022" w:rsidRDefault="009A2725" w:rsidP="00ED0E21">
      <w:pPr>
        <w:pStyle w:val="PADYP6"/>
        <w:rPr>
          <w:rFonts w:eastAsia="Calibri"/>
        </w:rPr>
      </w:pPr>
      <w:bookmarkStart w:id="454" w:name="_Toc448173835"/>
      <w:bookmarkStart w:id="455" w:name="_Toc448757029"/>
      <w:bookmarkStart w:id="456" w:name="_Toc451763112"/>
      <w:r w:rsidRPr="008C4022">
        <w:rPr>
          <w:rFonts w:eastAsia="Calibri"/>
        </w:rPr>
        <w:t>Outils de programmation</w:t>
      </w:r>
      <w:bookmarkEnd w:id="454"/>
      <w:bookmarkEnd w:id="455"/>
      <w:bookmarkEnd w:id="456"/>
    </w:p>
    <w:p w:rsidR="009A2725" w:rsidRDefault="009A2725" w:rsidP="00CA16C9">
      <w:r>
        <w:t>Toute coopérative agricole doit avoir :</w:t>
      </w:r>
    </w:p>
    <w:p w:rsidR="00ED0E21" w:rsidRDefault="00ED0E21" w:rsidP="00CA16C9">
      <w:pPr>
        <w:rPr>
          <w:szCs w:val="20"/>
        </w:rPr>
      </w:pPr>
    </w:p>
    <w:p w:rsidR="009A2725" w:rsidRPr="00265F95" w:rsidRDefault="004D5890" w:rsidP="00ED0E21">
      <w:pPr>
        <w:pStyle w:val="PUCE1"/>
      </w:pPr>
      <w:r>
        <w:rPr>
          <w:szCs w:val="20"/>
        </w:rPr>
        <w:t>l</w:t>
      </w:r>
      <w:r w:rsidR="009A2725" w:rsidRPr="00265F95">
        <w:rPr>
          <w:szCs w:val="20"/>
        </w:rPr>
        <w:t>e plan de campagne</w:t>
      </w:r>
      <w:r w:rsidR="009A2725" w:rsidRPr="00265F95">
        <w:t xml:space="preserve"> qui indique la programmation des services à mener par l’OP au profit de ses membres pour réussir la campagne</w:t>
      </w:r>
      <w:r w:rsidR="00265F95">
        <w:t> ;</w:t>
      </w:r>
    </w:p>
    <w:p w:rsidR="009A2725" w:rsidRPr="00265F95" w:rsidRDefault="004D5890" w:rsidP="00ED0E21">
      <w:pPr>
        <w:pStyle w:val="PUCE1"/>
      </w:pPr>
      <w:r>
        <w:rPr>
          <w:szCs w:val="20"/>
        </w:rPr>
        <w:t>l</w:t>
      </w:r>
      <w:r w:rsidR="009A2725" w:rsidRPr="00265F95">
        <w:rPr>
          <w:szCs w:val="20"/>
        </w:rPr>
        <w:t>e compte d’exploitation</w:t>
      </w:r>
      <w:r w:rsidR="009A2725" w:rsidRPr="00265F95">
        <w:t xml:space="preserve"> qui donne les dépenses à mener pour chaque activité et les recettes attendues. Cela permet de savoir si l’activité sera rentable et si elle vaut la peine d’être entreprise</w:t>
      </w:r>
      <w:r w:rsidR="00265F95">
        <w:t> ;</w:t>
      </w:r>
    </w:p>
    <w:p w:rsidR="009A2725" w:rsidRPr="00265F95" w:rsidRDefault="004D5890" w:rsidP="00ED0E21">
      <w:pPr>
        <w:pStyle w:val="PUCE1"/>
      </w:pPr>
      <w:r>
        <w:rPr>
          <w:szCs w:val="20"/>
        </w:rPr>
        <w:t>l</w:t>
      </w:r>
      <w:r w:rsidR="009A2725" w:rsidRPr="00265F95">
        <w:rPr>
          <w:szCs w:val="20"/>
        </w:rPr>
        <w:t>e budget</w:t>
      </w:r>
      <w:r w:rsidR="00CA7466">
        <w:t xml:space="preserve"> </w:t>
      </w:r>
      <w:r w:rsidR="00543E66" w:rsidRPr="00265F95">
        <w:t>qui représente la prévision des recettes et des dépenses</w:t>
      </w:r>
      <w:r w:rsidR="00265F95">
        <w:t> ;</w:t>
      </w:r>
    </w:p>
    <w:p w:rsidR="009A2725" w:rsidRPr="00265F95" w:rsidRDefault="004D5890" w:rsidP="00ED0E21">
      <w:pPr>
        <w:pStyle w:val="PUCE1"/>
      </w:pPr>
      <w:r>
        <w:rPr>
          <w:szCs w:val="20"/>
        </w:rPr>
        <w:t>l</w:t>
      </w:r>
      <w:r w:rsidR="009A2725" w:rsidRPr="00265F95">
        <w:rPr>
          <w:szCs w:val="20"/>
        </w:rPr>
        <w:t xml:space="preserve">e plan d’investissement </w:t>
      </w:r>
      <w:r w:rsidR="009A2725" w:rsidRPr="00265F95">
        <w:t>donne en détail les investissement</w:t>
      </w:r>
      <w:r w:rsidR="00C622CB" w:rsidRPr="00265F95">
        <w:t>s</w:t>
      </w:r>
      <w:r w:rsidR="009A2725" w:rsidRPr="00265F95">
        <w:t xml:space="preserve"> prévus par la coopérative, les sources de financement et les périodes de réalisation de chaque investissement</w:t>
      </w:r>
      <w:r w:rsidR="00265F95">
        <w:t>.</w:t>
      </w:r>
    </w:p>
    <w:p w:rsidR="009A2725" w:rsidRPr="008C4022" w:rsidRDefault="009A2725" w:rsidP="00ED0E21">
      <w:pPr>
        <w:pStyle w:val="PADYP6"/>
        <w:rPr>
          <w:rFonts w:eastAsia="Calibri"/>
        </w:rPr>
      </w:pPr>
      <w:bookmarkStart w:id="457" w:name="_Toc448173836"/>
      <w:bookmarkStart w:id="458" w:name="_Toc448757030"/>
      <w:bookmarkStart w:id="459" w:name="_Toc451763113"/>
      <w:r w:rsidRPr="008C4022">
        <w:rPr>
          <w:rFonts w:eastAsia="Calibri"/>
        </w:rPr>
        <w:t>Outils de comptabilité</w:t>
      </w:r>
      <w:bookmarkEnd w:id="457"/>
      <w:bookmarkEnd w:id="458"/>
      <w:bookmarkEnd w:id="459"/>
    </w:p>
    <w:p w:rsidR="00C622CB" w:rsidRPr="00543E66" w:rsidRDefault="00C622CB" w:rsidP="00CA16C9">
      <w:r w:rsidRPr="00E973EA">
        <w:t>La comptabilité permet de donner des informations sur la situation financière de l’organisation. Elle permet aussi de j</w:t>
      </w:r>
      <w:r w:rsidR="00D71F14">
        <w:t xml:space="preserve">ustifier les entrées </w:t>
      </w:r>
      <w:r w:rsidRPr="00E973EA">
        <w:t>et les sorties d’argent des compte</w:t>
      </w:r>
      <w:r w:rsidR="00D71F14">
        <w:t>s bancaires</w:t>
      </w:r>
      <w:r w:rsidRPr="00E973EA">
        <w:t xml:space="preserve">. Un minimum de documents </w:t>
      </w:r>
      <w:r w:rsidR="00265F95" w:rsidRPr="00E973EA">
        <w:t>est</w:t>
      </w:r>
      <w:r w:rsidRPr="00E973EA">
        <w:t xml:space="preserve"> à tenir pour avoir des informations fiables et crédibles</w:t>
      </w:r>
      <w:r w:rsidR="00543E66">
        <w:t xml:space="preserve">. </w:t>
      </w:r>
      <w:r w:rsidRPr="00543E66">
        <w:t>Il s’agit :</w:t>
      </w:r>
    </w:p>
    <w:p w:rsidR="00C622CB" w:rsidRPr="00D71F14" w:rsidRDefault="00D71F14" w:rsidP="00ED0E21">
      <w:pPr>
        <w:pStyle w:val="PUCE1"/>
        <w:rPr>
          <w:i/>
        </w:rPr>
      </w:pPr>
      <w:r>
        <w:rPr>
          <w:szCs w:val="20"/>
        </w:rPr>
        <w:t>du</w:t>
      </w:r>
      <w:r w:rsidR="00C622CB" w:rsidRPr="00D71F14">
        <w:rPr>
          <w:szCs w:val="20"/>
        </w:rPr>
        <w:t xml:space="preserve"> cahier de caisse </w:t>
      </w:r>
      <w:r w:rsidR="00C622CB" w:rsidRPr="00D71F14">
        <w:t>qui donne la situation des entrées et des sorties d’argent de la caisse de l’organisation</w:t>
      </w:r>
      <w:r w:rsidR="00265F95" w:rsidRPr="00D71F14">
        <w:t> ;</w:t>
      </w:r>
    </w:p>
    <w:p w:rsidR="00C622CB" w:rsidRPr="00D71F14" w:rsidRDefault="00D71F14" w:rsidP="00ED0E21">
      <w:pPr>
        <w:pStyle w:val="PUCE1"/>
        <w:rPr>
          <w:i/>
        </w:rPr>
      </w:pPr>
      <w:r>
        <w:rPr>
          <w:szCs w:val="20"/>
        </w:rPr>
        <w:t>du</w:t>
      </w:r>
      <w:r w:rsidR="00C622CB" w:rsidRPr="00D71F14">
        <w:rPr>
          <w:szCs w:val="20"/>
        </w:rPr>
        <w:t xml:space="preserve"> cahier de banque </w:t>
      </w:r>
      <w:r w:rsidR="00C622CB" w:rsidRPr="00D71F14">
        <w:t>qui donne la situation des versements et des retrait</w:t>
      </w:r>
      <w:r w:rsidR="00265F95" w:rsidRPr="00D71F14">
        <w:t>s</w:t>
      </w:r>
      <w:r w:rsidR="00C622CB" w:rsidRPr="00D71F14">
        <w:t xml:space="preserve"> de la banque</w:t>
      </w:r>
      <w:r w:rsidR="00265F95" w:rsidRPr="00D71F14">
        <w:t> ;</w:t>
      </w:r>
    </w:p>
    <w:p w:rsidR="00C622CB" w:rsidRPr="00D71F14" w:rsidRDefault="00A925A1" w:rsidP="00ED0E21">
      <w:pPr>
        <w:pStyle w:val="PUCE1"/>
        <w:rPr>
          <w:i/>
        </w:rPr>
      </w:pPr>
      <w:r>
        <w:rPr>
          <w:szCs w:val="20"/>
        </w:rPr>
        <w:t>l</w:t>
      </w:r>
      <w:r w:rsidR="00E973EA" w:rsidRPr="00D71F14">
        <w:rPr>
          <w:szCs w:val="20"/>
        </w:rPr>
        <w:t>e</w:t>
      </w:r>
      <w:r w:rsidR="00C622CB" w:rsidRPr="00D71F14">
        <w:rPr>
          <w:szCs w:val="20"/>
        </w:rPr>
        <w:t xml:space="preserve"> </w:t>
      </w:r>
      <w:r>
        <w:rPr>
          <w:szCs w:val="20"/>
        </w:rPr>
        <w:t>c</w:t>
      </w:r>
      <w:r w:rsidR="00E973EA" w:rsidRPr="00D71F14">
        <w:rPr>
          <w:szCs w:val="20"/>
        </w:rPr>
        <w:t>arnet de reçu</w:t>
      </w:r>
      <w:r>
        <w:rPr>
          <w:szCs w:val="20"/>
        </w:rPr>
        <w:t>s</w:t>
      </w:r>
      <w:r w:rsidR="00E973EA" w:rsidRPr="00D71F14">
        <w:rPr>
          <w:szCs w:val="20"/>
        </w:rPr>
        <w:t xml:space="preserve"> de versement</w:t>
      </w:r>
      <w:r w:rsidR="00E973EA" w:rsidRPr="00D71F14">
        <w:t xml:space="preserve"> </w:t>
      </w:r>
      <w:r w:rsidR="00C622CB" w:rsidRPr="00D71F14">
        <w:t xml:space="preserve">pour justifier </w:t>
      </w:r>
      <w:r w:rsidR="00E973EA" w:rsidRPr="00D71F14">
        <w:t>les versements de fonds dans la caisse de l’organisation</w:t>
      </w:r>
      <w:r w:rsidR="00265F95" w:rsidRPr="00D71F14">
        <w:t> ;</w:t>
      </w:r>
    </w:p>
    <w:p w:rsidR="00E973EA" w:rsidRPr="00D71F14" w:rsidRDefault="00A925A1" w:rsidP="00ED0E21">
      <w:pPr>
        <w:pStyle w:val="PUCE1"/>
        <w:rPr>
          <w:i/>
        </w:rPr>
      </w:pPr>
      <w:r>
        <w:rPr>
          <w:szCs w:val="20"/>
        </w:rPr>
        <w:t>les p</w:t>
      </w:r>
      <w:r w:rsidR="00E973EA" w:rsidRPr="00D71F14">
        <w:rPr>
          <w:szCs w:val="20"/>
        </w:rPr>
        <w:t xml:space="preserve">ièces justificatives des dépenses et recettes. </w:t>
      </w:r>
      <w:r w:rsidR="00E973EA" w:rsidRPr="00D71F14">
        <w:t>Toute dépense ou recette doit être soutenu</w:t>
      </w:r>
      <w:r>
        <w:t>e</w:t>
      </w:r>
      <w:r w:rsidR="00E973EA" w:rsidRPr="00D71F14">
        <w:t xml:space="preserve"> par une pièce</w:t>
      </w:r>
      <w:r w:rsidR="00265F95" w:rsidRPr="00D71F14">
        <w:t> ;</w:t>
      </w:r>
    </w:p>
    <w:p w:rsidR="00E973EA" w:rsidRPr="00D71F14" w:rsidRDefault="00A925A1" w:rsidP="00ED0E21">
      <w:pPr>
        <w:pStyle w:val="PUCE1"/>
        <w:rPr>
          <w:i/>
        </w:rPr>
      </w:pPr>
      <w:r>
        <w:rPr>
          <w:szCs w:val="20"/>
        </w:rPr>
        <w:t>l</w:t>
      </w:r>
      <w:r w:rsidR="00E973EA" w:rsidRPr="00D71F14">
        <w:rPr>
          <w:szCs w:val="20"/>
        </w:rPr>
        <w:t xml:space="preserve">e compte d’exploitation </w:t>
      </w:r>
      <w:r w:rsidR="00E973EA" w:rsidRPr="00D71F14">
        <w:t>pour apprécier la rentabilité d’une activité</w:t>
      </w:r>
      <w:r w:rsidR="00265F95" w:rsidRPr="00D71F14">
        <w:t>.</w:t>
      </w:r>
    </w:p>
    <w:p w:rsidR="00A07B73" w:rsidRPr="008C4022" w:rsidRDefault="00A07B73" w:rsidP="00ED0E21">
      <w:pPr>
        <w:pStyle w:val="PADYP6"/>
        <w:rPr>
          <w:rFonts w:eastAsia="Calibri"/>
        </w:rPr>
      </w:pPr>
      <w:bookmarkStart w:id="460" w:name="_Toc448173837"/>
      <w:bookmarkStart w:id="461" w:name="_Toc448757031"/>
      <w:bookmarkStart w:id="462" w:name="_Toc451763114"/>
      <w:r w:rsidRPr="008C4022">
        <w:rPr>
          <w:rFonts w:eastAsia="Calibri"/>
        </w:rPr>
        <w:t>Outils des stocks et du patrimoine</w:t>
      </w:r>
      <w:bookmarkEnd w:id="460"/>
      <w:bookmarkEnd w:id="461"/>
      <w:bookmarkEnd w:id="462"/>
    </w:p>
    <w:p w:rsidR="00A07B73" w:rsidRPr="00A07B73" w:rsidRDefault="00A07B73" w:rsidP="00ED0E21">
      <w:pPr>
        <w:pStyle w:val="PUCE1"/>
      </w:pPr>
      <w:r w:rsidRPr="00A07B73">
        <w:t>Les coopératives agricoles gèrent des produits et du matériel pour le compte de leurs membres</w:t>
      </w:r>
      <w:r w:rsidR="00543E66">
        <w:t> ;</w:t>
      </w:r>
    </w:p>
    <w:p w:rsidR="0040351E" w:rsidRDefault="00A07B73" w:rsidP="00ED0E21">
      <w:pPr>
        <w:pStyle w:val="PUCE1"/>
      </w:pPr>
      <w:r>
        <w:t>Les fiches de stock servent à enregistrer les entrées et les sorties de matériels ou de produits</w:t>
      </w:r>
      <w:r w:rsidR="00543E66">
        <w:t> ;</w:t>
      </w:r>
    </w:p>
    <w:p w:rsidR="00A07B73" w:rsidRDefault="00A07B73" w:rsidP="00ED0E21">
      <w:pPr>
        <w:pStyle w:val="PUCE1"/>
      </w:pPr>
      <w:r>
        <w:t>Pour une bonne gestion de ces produits et matériels, il faut prévoir une fiche par produit et par matériel</w:t>
      </w:r>
      <w:r w:rsidR="00543E66">
        <w:t> ;</w:t>
      </w:r>
    </w:p>
    <w:p w:rsidR="00A07B73" w:rsidRDefault="00A07B73" w:rsidP="00ED0E21">
      <w:pPr>
        <w:pStyle w:val="PUCE1"/>
      </w:pPr>
      <w:r>
        <w:t>La tenue de ces fiches facilite les inventaires mensuels et annuels</w:t>
      </w:r>
      <w:r w:rsidR="00441894">
        <w:t xml:space="preserve"> et</w:t>
      </w:r>
      <w:r>
        <w:t xml:space="preserve"> permet de faire ressortir les écarts entre les stocks sur fiche et les stocks physiques.</w:t>
      </w:r>
    </w:p>
    <w:p w:rsidR="0023281B" w:rsidRPr="00811503" w:rsidRDefault="00ED0E21" w:rsidP="00ED0E21">
      <w:pPr>
        <w:pStyle w:val="PADYP2"/>
      </w:pPr>
      <w:bookmarkStart w:id="463" w:name="_Toc432779813"/>
      <w:bookmarkStart w:id="464" w:name="_Toc448173838"/>
      <w:bookmarkStart w:id="465" w:name="_Toc448757032"/>
      <w:bookmarkStart w:id="466" w:name="_Toc451763115"/>
      <w:r>
        <w:t>SUPPORT ET OUTILS POUR LA FORMATION</w:t>
      </w:r>
      <w:bookmarkEnd w:id="463"/>
      <w:bookmarkEnd w:id="464"/>
      <w:bookmarkEnd w:id="465"/>
      <w:bookmarkEnd w:id="466"/>
      <w:r>
        <w:t xml:space="preserve"> </w:t>
      </w:r>
    </w:p>
    <w:p w:rsidR="0023281B" w:rsidRDefault="0023281B" w:rsidP="0022574D">
      <w:pPr>
        <w:pStyle w:val="PUCE1"/>
      </w:pPr>
      <w:r>
        <w:t>Support : exposé du formateur, kit du participant ;</w:t>
      </w:r>
    </w:p>
    <w:p w:rsidR="0023281B" w:rsidRDefault="0023281B" w:rsidP="0022574D">
      <w:pPr>
        <w:pStyle w:val="PUCE1"/>
      </w:pPr>
      <w:r>
        <w:t xml:space="preserve">Modèle </w:t>
      </w:r>
      <w:r w:rsidR="00D41596">
        <w:t>de chaque document</w:t>
      </w:r>
      <w:r>
        <w:t xml:space="preserve"> </w:t>
      </w:r>
      <w:r w:rsidR="00D41596">
        <w:t>administratif</w:t>
      </w:r>
      <w:r>
        <w:t xml:space="preserve"> et comptable pour un exercice pratique</w:t>
      </w:r>
      <w:r w:rsidR="00441894">
        <w:t> ;</w:t>
      </w:r>
    </w:p>
    <w:p w:rsidR="0023281B" w:rsidRDefault="0023281B" w:rsidP="0022574D">
      <w:pPr>
        <w:pStyle w:val="PUCE1"/>
      </w:pPr>
      <w:r w:rsidRPr="00841572">
        <w:t>Matériel</w:t>
      </w:r>
      <w:r>
        <w:t xml:space="preserve"> de visualisation : rouleau de papier Kraft</w:t>
      </w:r>
      <w:r w:rsidR="00D41596">
        <w:t xml:space="preserve"> et markers</w:t>
      </w:r>
      <w:r w:rsidR="00441894">
        <w:t>.</w:t>
      </w:r>
    </w:p>
    <w:sectPr w:rsidR="0023281B" w:rsidSect="00751256">
      <w:pgSz w:w="11906" w:h="16838"/>
      <w:pgMar w:top="1417" w:right="1417" w:bottom="1417" w:left="1417"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225" w:rsidRDefault="00730225" w:rsidP="00CD483B">
      <w:r>
        <w:separator/>
      </w:r>
    </w:p>
  </w:endnote>
  <w:endnote w:type="continuationSeparator" w:id="0">
    <w:p w:rsidR="00730225" w:rsidRDefault="00730225" w:rsidP="00CD48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0F" w:rsidRDefault="00F26731">
    <w:pPr>
      <w:pStyle w:val="Pieddepage"/>
    </w:pPr>
    <w:r>
      <w:fldChar w:fldCharType="begin"/>
    </w:r>
    <w:r w:rsidR="00150F0F">
      <w:instrText>PAGE   \* MERGEFORMAT</w:instrText>
    </w:r>
    <w:r>
      <w:fldChar w:fldCharType="separate"/>
    </w:r>
    <w:r w:rsidR="0098264E">
      <w:rPr>
        <w:noProof/>
      </w:rPr>
      <w:t>41</w:t>
    </w:r>
    <w:r>
      <w:fldChar w:fldCharType="end"/>
    </w:r>
  </w:p>
  <w:p w:rsidR="00150F0F" w:rsidRDefault="00150F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225" w:rsidRDefault="00730225" w:rsidP="00CD483B">
      <w:r>
        <w:separator/>
      </w:r>
    </w:p>
  </w:footnote>
  <w:footnote w:type="continuationSeparator" w:id="0">
    <w:p w:rsidR="00730225" w:rsidRDefault="00730225" w:rsidP="00CD4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0F" w:rsidRDefault="00150F0F" w:rsidP="00502BFE">
    <w:pPr>
      <w:pStyle w:val="ENTTE"/>
    </w:pPr>
    <w:r>
      <w:t>GUIDE DE</w:t>
    </w:r>
    <w:r w:rsidRPr="00BA5C26">
      <w:t xml:space="preserve"> FORMATION DES ORGANISATIONS DES PRODUCTEURS DE COTON</w:t>
    </w:r>
  </w:p>
  <w:p w:rsidR="00150F0F" w:rsidRDefault="00150F0F" w:rsidP="00502BFE">
    <w:pPr>
      <w:pStyle w:val="ENTTE"/>
    </w:pPr>
    <w:r w:rsidRPr="00BA5C26">
      <w:t xml:space="preserve"> EN GESTION TECHNIQUE, ADMINISTRATIVE ET COMPTABLE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264479E"/>
    <w:multiLevelType w:val="hybridMultilevel"/>
    <w:tmpl w:val="386A8AB4"/>
    <w:lvl w:ilvl="0" w:tplc="040C000D">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5E423A"/>
    <w:multiLevelType w:val="hybridMultilevel"/>
    <w:tmpl w:val="A67A398C"/>
    <w:lvl w:ilvl="0" w:tplc="EE26ABB4">
      <w:start w:val="15"/>
      <w:numFmt w:val="bullet"/>
      <w:lvlText w:val="-"/>
      <w:lvlJc w:val="left"/>
      <w:pPr>
        <w:ind w:left="1276" w:hanging="360"/>
      </w:pPr>
      <w:rPr>
        <w:rFonts w:ascii="Eras Medium ITC" w:eastAsia="Calibri" w:hAnsi="Eras Medium ITC" w:cs="Times New Roman" w:hint="default"/>
      </w:rPr>
    </w:lvl>
    <w:lvl w:ilvl="1" w:tplc="040C0003" w:tentative="1">
      <w:start w:val="1"/>
      <w:numFmt w:val="bullet"/>
      <w:lvlText w:val="o"/>
      <w:lvlJc w:val="left"/>
      <w:pPr>
        <w:ind w:left="1996" w:hanging="360"/>
      </w:pPr>
      <w:rPr>
        <w:rFonts w:ascii="Courier New" w:hAnsi="Courier New" w:cs="Courier New" w:hint="default"/>
      </w:rPr>
    </w:lvl>
    <w:lvl w:ilvl="2" w:tplc="040C0005" w:tentative="1">
      <w:start w:val="1"/>
      <w:numFmt w:val="bullet"/>
      <w:lvlText w:val=""/>
      <w:lvlJc w:val="left"/>
      <w:pPr>
        <w:ind w:left="2716" w:hanging="360"/>
      </w:pPr>
      <w:rPr>
        <w:rFonts w:ascii="Wingdings" w:hAnsi="Wingdings" w:hint="default"/>
      </w:rPr>
    </w:lvl>
    <w:lvl w:ilvl="3" w:tplc="040C0001" w:tentative="1">
      <w:start w:val="1"/>
      <w:numFmt w:val="bullet"/>
      <w:lvlText w:val=""/>
      <w:lvlJc w:val="left"/>
      <w:pPr>
        <w:ind w:left="3436" w:hanging="360"/>
      </w:pPr>
      <w:rPr>
        <w:rFonts w:ascii="Symbol" w:hAnsi="Symbol" w:hint="default"/>
      </w:rPr>
    </w:lvl>
    <w:lvl w:ilvl="4" w:tplc="040C0003" w:tentative="1">
      <w:start w:val="1"/>
      <w:numFmt w:val="bullet"/>
      <w:lvlText w:val="o"/>
      <w:lvlJc w:val="left"/>
      <w:pPr>
        <w:ind w:left="4156" w:hanging="360"/>
      </w:pPr>
      <w:rPr>
        <w:rFonts w:ascii="Courier New" w:hAnsi="Courier New" w:cs="Courier New" w:hint="default"/>
      </w:rPr>
    </w:lvl>
    <w:lvl w:ilvl="5" w:tplc="040C0005" w:tentative="1">
      <w:start w:val="1"/>
      <w:numFmt w:val="bullet"/>
      <w:lvlText w:val=""/>
      <w:lvlJc w:val="left"/>
      <w:pPr>
        <w:ind w:left="4876" w:hanging="360"/>
      </w:pPr>
      <w:rPr>
        <w:rFonts w:ascii="Wingdings" w:hAnsi="Wingdings" w:hint="default"/>
      </w:rPr>
    </w:lvl>
    <w:lvl w:ilvl="6" w:tplc="040C0001" w:tentative="1">
      <w:start w:val="1"/>
      <w:numFmt w:val="bullet"/>
      <w:lvlText w:val=""/>
      <w:lvlJc w:val="left"/>
      <w:pPr>
        <w:ind w:left="5596" w:hanging="360"/>
      </w:pPr>
      <w:rPr>
        <w:rFonts w:ascii="Symbol" w:hAnsi="Symbol" w:hint="default"/>
      </w:rPr>
    </w:lvl>
    <w:lvl w:ilvl="7" w:tplc="040C0003" w:tentative="1">
      <w:start w:val="1"/>
      <w:numFmt w:val="bullet"/>
      <w:lvlText w:val="o"/>
      <w:lvlJc w:val="left"/>
      <w:pPr>
        <w:ind w:left="6316" w:hanging="360"/>
      </w:pPr>
      <w:rPr>
        <w:rFonts w:ascii="Courier New" w:hAnsi="Courier New" w:cs="Courier New" w:hint="default"/>
      </w:rPr>
    </w:lvl>
    <w:lvl w:ilvl="8" w:tplc="040C0005" w:tentative="1">
      <w:start w:val="1"/>
      <w:numFmt w:val="bullet"/>
      <w:lvlText w:val=""/>
      <w:lvlJc w:val="left"/>
      <w:pPr>
        <w:ind w:left="7036" w:hanging="360"/>
      </w:pPr>
      <w:rPr>
        <w:rFonts w:ascii="Wingdings" w:hAnsi="Wingdings" w:hint="default"/>
      </w:rPr>
    </w:lvl>
  </w:abstractNum>
  <w:abstractNum w:abstractNumId="1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0605C48"/>
    <w:multiLevelType w:val="multilevel"/>
    <w:tmpl w:val="BC6AB0CC"/>
    <w:lvl w:ilvl="0">
      <w:start w:val="1"/>
      <w:numFmt w:val="decimal"/>
      <w:lvlText w:val="%1."/>
      <w:lvlJc w:val="left"/>
      <w:pPr>
        <w:ind w:left="567" w:hanging="454"/>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tabs>
          <w:tab w:val="num" w:pos="1191"/>
        </w:tabs>
        <w:ind w:left="1430" w:hanging="720"/>
      </w:pPr>
      <w:rPr>
        <w:rFonts w:hint="default"/>
      </w:rPr>
    </w:lvl>
    <w:lvl w:ilvl="3">
      <w:start w:val="1"/>
      <w:numFmt w:val="decimal"/>
      <w:pStyle w:val="PADYPc2Titre4"/>
      <w:isLgl/>
      <w:lvlText w:val="%1.%2.%3.%4."/>
      <w:lvlJc w:val="left"/>
      <w:pPr>
        <w:tabs>
          <w:tab w:val="num" w:pos="992"/>
        </w:tabs>
        <w:ind w:left="2073"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7">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28">
    <w:nsid w:val="7E6F435C"/>
    <w:multiLevelType w:val="hybridMultilevel"/>
    <w:tmpl w:val="8AAA3B08"/>
    <w:lvl w:ilvl="0" w:tplc="A62C59DA">
      <w:start w:val="15"/>
      <w:numFmt w:val="bullet"/>
      <w:lvlText w:val="-"/>
      <w:lvlJc w:val="left"/>
      <w:pPr>
        <w:ind w:left="1353" w:hanging="360"/>
      </w:pPr>
      <w:rPr>
        <w:rFonts w:ascii="Eras Medium ITC" w:eastAsia="Calibri" w:hAnsi="Eras Medium ITC"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0"/>
  </w:num>
  <w:num w:numId="2">
    <w:abstractNumId w:val="14"/>
  </w:num>
  <w:num w:numId="3">
    <w:abstractNumId w:val="5"/>
  </w:num>
  <w:num w:numId="4">
    <w:abstractNumId w:val="27"/>
  </w:num>
  <w:num w:numId="5">
    <w:abstractNumId w:val="12"/>
  </w:num>
  <w:num w:numId="6">
    <w:abstractNumId w:val="8"/>
  </w:num>
  <w:num w:numId="7">
    <w:abstractNumId w:val="6"/>
  </w:num>
  <w:num w:numId="8">
    <w:abstractNumId w:val="10"/>
  </w:num>
  <w:num w:numId="9">
    <w:abstractNumId w:val="23"/>
    <w:lvlOverride w:ilvl="0">
      <w:startOverride w:val="2"/>
    </w:lvlOverride>
    <w:lvlOverride w:ilvl="1">
      <w:startOverride w:val="2"/>
    </w:lvlOverride>
    <w:lvlOverride w:ilvl="2">
      <w:startOverride w:val="2"/>
    </w:lvlOverride>
    <w:lvlOverride w:ilvl="3">
      <w:startOverride w:val="1"/>
    </w:lvlOverride>
  </w:num>
  <w:num w:numId="10">
    <w:abstractNumId w:val="18"/>
  </w:num>
  <w:num w:numId="11">
    <w:abstractNumId w:val="4"/>
  </w:num>
  <w:num w:numId="12">
    <w:abstractNumId w:val="26"/>
  </w:num>
  <w:num w:numId="13">
    <w:abstractNumId w:val="17"/>
  </w:num>
  <w:num w:numId="14">
    <w:abstractNumId w:val="7"/>
  </w:num>
  <w:num w:numId="15">
    <w:abstractNumId w:val="20"/>
  </w:num>
  <w:num w:numId="16">
    <w:abstractNumId w:val="9"/>
  </w:num>
  <w:num w:numId="17">
    <w:abstractNumId w:val="11"/>
  </w:num>
  <w:num w:numId="18">
    <w:abstractNumId w:val="21"/>
  </w:num>
  <w:num w:numId="19">
    <w:abstractNumId w:val="22"/>
  </w:num>
  <w:num w:numId="20">
    <w:abstractNumId w:val="16"/>
  </w:num>
  <w:num w:numId="21">
    <w:abstractNumId w:val="2"/>
  </w:num>
  <w:num w:numId="22">
    <w:abstractNumId w:val="3"/>
  </w:num>
  <w:num w:numId="23">
    <w:abstractNumId w:val="24"/>
  </w:num>
  <w:num w:numId="24">
    <w:abstractNumId w:val="25"/>
  </w:num>
  <w:num w:numId="25">
    <w:abstractNumId w:val="19"/>
  </w:num>
  <w:num w:numId="26">
    <w:abstractNumId w:val="1"/>
  </w:num>
  <w:num w:numId="27">
    <w:abstractNumId w:val="13"/>
  </w:num>
  <w:num w:numId="28">
    <w:abstractNumId w:val="11"/>
    <w:lvlOverride w:ilvl="0">
      <w:startOverride w:val="1"/>
    </w:lvlOverride>
  </w:num>
  <w:num w:numId="29">
    <w:abstractNumId w:val="22"/>
    <w:lvlOverride w:ilvl="0">
      <w:startOverride w:val="1"/>
    </w:lvlOverride>
  </w:num>
  <w:num w:numId="30">
    <w:abstractNumId w:val="15"/>
  </w:num>
  <w:num w:numId="3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1028"/>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E173C"/>
    <w:rsid w:val="00002980"/>
    <w:rsid w:val="00003266"/>
    <w:rsid w:val="00003DB4"/>
    <w:rsid w:val="00005D80"/>
    <w:rsid w:val="00006118"/>
    <w:rsid w:val="00013536"/>
    <w:rsid w:val="00013F98"/>
    <w:rsid w:val="00016E06"/>
    <w:rsid w:val="00016EC7"/>
    <w:rsid w:val="00021B20"/>
    <w:rsid w:val="00027B46"/>
    <w:rsid w:val="000304DF"/>
    <w:rsid w:val="000307B1"/>
    <w:rsid w:val="00030DE7"/>
    <w:rsid w:val="000361F3"/>
    <w:rsid w:val="00037FE2"/>
    <w:rsid w:val="00040675"/>
    <w:rsid w:val="00041418"/>
    <w:rsid w:val="0004171D"/>
    <w:rsid w:val="00042A67"/>
    <w:rsid w:val="00043BA8"/>
    <w:rsid w:val="00044DD9"/>
    <w:rsid w:val="00046938"/>
    <w:rsid w:val="00046E19"/>
    <w:rsid w:val="0004735E"/>
    <w:rsid w:val="00047894"/>
    <w:rsid w:val="00053683"/>
    <w:rsid w:val="00054E02"/>
    <w:rsid w:val="0005510F"/>
    <w:rsid w:val="000572B1"/>
    <w:rsid w:val="000574FA"/>
    <w:rsid w:val="00057B51"/>
    <w:rsid w:val="0006331B"/>
    <w:rsid w:val="00065993"/>
    <w:rsid w:val="000708C1"/>
    <w:rsid w:val="00070B24"/>
    <w:rsid w:val="00072A32"/>
    <w:rsid w:val="00074743"/>
    <w:rsid w:val="00076B5B"/>
    <w:rsid w:val="00084B94"/>
    <w:rsid w:val="00085C34"/>
    <w:rsid w:val="00086A93"/>
    <w:rsid w:val="00087024"/>
    <w:rsid w:val="000963CB"/>
    <w:rsid w:val="000972FA"/>
    <w:rsid w:val="00097ACF"/>
    <w:rsid w:val="000A078C"/>
    <w:rsid w:val="000A325D"/>
    <w:rsid w:val="000A563B"/>
    <w:rsid w:val="000A58C4"/>
    <w:rsid w:val="000A6479"/>
    <w:rsid w:val="000A780D"/>
    <w:rsid w:val="000B11DC"/>
    <w:rsid w:val="000B3212"/>
    <w:rsid w:val="000B36A6"/>
    <w:rsid w:val="000B3F91"/>
    <w:rsid w:val="000B69BD"/>
    <w:rsid w:val="000B7B16"/>
    <w:rsid w:val="000B7B95"/>
    <w:rsid w:val="000B7E6D"/>
    <w:rsid w:val="000C03BB"/>
    <w:rsid w:val="000C1E1C"/>
    <w:rsid w:val="000C298D"/>
    <w:rsid w:val="000C3E37"/>
    <w:rsid w:val="000C44F5"/>
    <w:rsid w:val="000C45BA"/>
    <w:rsid w:val="000C4AB6"/>
    <w:rsid w:val="000C57F5"/>
    <w:rsid w:val="000D0D35"/>
    <w:rsid w:val="000D15B8"/>
    <w:rsid w:val="000D56B7"/>
    <w:rsid w:val="000D5825"/>
    <w:rsid w:val="000E0AB8"/>
    <w:rsid w:val="000E2E93"/>
    <w:rsid w:val="000E3FD1"/>
    <w:rsid w:val="000E4BBD"/>
    <w:rsid w:val="000E5445"/>
    <w:rsid w:val="000E6917"/>
    <w:rsid w:val="000E6DF2"/>
    <w:rsid w:val="000E764A"/>
    <w:rsid w:val="000F34B1"/>
    <w:rsid w:val="000F4736"/>
    <w:rsid w:val="000F62D8"/>
    <w:rsid w:val="000F69C6"/>
    <w:rsid w:val="000F7E2E"/>
    <w:rsid w:val="00101855"/>
    <w:rsid w:val="00102184"/>
    <w:rsid w:val="00105567"/>
    <w:rsid w:val="00105BC0"/>
    <w:rsid w:val="0010654B"/>
    <w:rsid w:val="0010778F"/>
    <w:rsid w:val="00110240"/>
    <w:rsid w:val="001163D8"/>
    <w:rsid w:val="0011746D"/>
    <w:rsid w:val="001201F9"/>
    <w:rsid w:val="0012105E"/>
    <w:rsid w:val="001210B4"/>
    <w:rsid w:val="0012117C"/>
    <w:rsid w:val="00123306"/>
    <w:rsid w:val="00125877"/>
    <w:rsid w:val="00125880"/>
    <w:rsid w:val="00131582"/>
    <w:rsid w:val="00131F44"/>
    <w:rsid w:val="001321D6"/>
    <w:rsid w:val="0013379D"/>
    <w:rsid w:val="00133BF6"/>
    <w:rsid w:val="001345E3"/>
    <w:rsid w:val="00137A52"/>
    <w:rsid w:val="00140CFF"/>
    <w:rsid w:val="001419EC"/>
    <w:rsid w:val="00142CBE"/>
    <w:rsid w:val="00146943"/>
    <w:rsid w:val="00150F0F"/>
    <w:rsid w:val="001543C5"/>
    <w:rsid w:val="00154E1D"/>
    <w:rsid w:val="00154ED4"/>
    <w:rsid w:val="00156478"/>
    <w:rsid w:val="00156CFE"/>
    <w:rsid w:val="001572BC"/>
    <w:rsid w:val="00157DAD"/>
    <w:rsid w:val="001606B1"/>
    <w:rsid w:val="001614C2"/>
    <w:rsid w:val="00161AE0"/>
    <w:rsid w:val="00163A9A"/>
    <w:rsid w:val="00163B36"/>
    <w:rsid w:val="00166446"/>
    <w:rsid w:val="00170550"/>
    <w:rsid w:val="00173E76"/>
    <w:rsid w:val="00174573"/>
    <w:rsid w:val="00175E1B"/>
    <w:rsid w:val="001777FF"/>
    <w:rsid w:val="00180E90"/>
    <w:rsid w:val="0018165D"/>
    <w:rsid w:val="00183318"/>
    <w:rsid w:val="00184A8D"/>
    <w:rsid w:val="001862DB"/>
    <w:rsid w:val="00190313"/>
    <w:rsid w:val="00192A47"/>
    <w:rsid w:val="0019686E"/>
    <w:rsid w:val="001A1621"/>
    <w:rsid w:val="001A4395"/>
    <w:rsid w:val="001A504E"/>
    <w:rsid w:val="001A5A43"/>
    <w:rsid w:val="001B0E82"/>
    <w:rsid w:val="001B1FF4"/>
    <w:rsid w:val="001B212C"/>
    <w:rsid w:val="001B67B3"/>
    <w:rsid w:val="001B6837"/>
    <w:rsid w:val="001C142B"/>
    <w:rsid w:val="001C2C52"/>
    <w:rsid w:val="001C2EF4"/>
    <w:rsid w:val="001C5261"/>
    <w:rsid w:val="001C699A"/>
    <w:rsid w:val="001C7D26"/>
    <w:rsid w:val="001D056E"/>
    <w:rsid w:val="001D0ACC"/>
    <w:rsid w:val="001D13EA"/>
    <w:rsid w:val="001D6E78"/>
    <w:rsid w:val="001D75B4"/>
    <w:rsid w:val="001E092E"/>
    <w:rsid w:val="001E1750"/>
    <w:rsid w:val="001E68B7"/>
    <w:rsid w:val="001F1375"/>
    <w:rsid w:val="001F1AFC"/>
    <w:rsid w:val="001F1F17"/>
    <w:rsid w:val="001F47B1"/>
    <w:rsid w:val="001F7D1A"/>
    <w:rsid w:val="002000C3"/>
    <w:rsid w:val="00200F7E"/>
    <w:rsid w:val="00202033"/>
    <w:rsid w:val="002024DC"/>
    <w:rsid w:val="002033EA"/>
    <w:rsid w:val="00203FE7"/>
    <w:rsid w:val="00204A55"/>
    <w:rsid w:val="002052D2"/>
    <w:rsid w:val="002068C7"/>
    <w:rsid w:val="0020710B"/>
    <w:rsid w:val="00210CE3"/>
    <w:rsid w:val="00211851"/>
    <w:rsid w:val="00211CC9"/>
    <w:rsid w:val="00213F33"/>
    <w:rsid w:val="00214BF4"/>
    <w:rsid w:val="00216076"/>
    <w:rsid w:val="002169BA"/>
    <w:rsid w:val="00225343"/>
    <w:rsid w:val="0022562E"/>
    <w:rsid w:val="0022574D"/>
    <w:rsid w:val="00226683"/>
    <w:rsid w:val="0023281B"/>
    <w:rsid w:val="00241FB1"/>
    <w:rsid w:val="002421EE"/>
    <w:rsid w:val="00243E1D"/>
    <w:rsid w:val="00244FAD"/>
    <w:rsid w:val="002456A7"/>
    <w:rsid w:val="00246396"/>
    <w:rsid w:val="00252AA1"/>
    <w:rsid w:val="00256CFF"/>
    <w:rsid w:val="00257C33"/>
    <w:rsid w:val="00260210"/>
    <w:rsid w:val="002607D6"/>
    <w:rsid w:val="00261B5C"/>
    <w:rsid w:val="00262B3B"/>
    <w:rsid w:val="00265F46"/>
    <w:rsid w:val="00265F95"/>
    <w:rsid w:val="00267953"/>
    <w:rsid w:val="00267AE1"/>
    <w:rsid w:val="00267E80"/>
    <w:rsid w:val="002717AA"/>
    <w:rsid w:val="00273C46"/>
    <w:rsid w:val="00274A0D"/>
    <w:rsid w:val="00274BB4"/>
    <w:rsid w:val="00275C2C"/>
    <w:rsid w:val="00280FA9"/>
    <w:rsid w:val="0028392A"/>
    <w:rsid w:val="002850F1"/>
    <w:rsid w:val="00291AA0"/>
    <w:rsid w:val="00295B45"/>
    <w:rsid w:val="00297A9C"/>
    <w:rsid w:val="002A2B15"/>
    <w:rsid w:val="002A33B9"/>
    <w:rsid w:val="002A3B9A"/>
    <w:rsid w:val="002A3EF7"/>
    <w:rsid w:val="002A52AB"/>
    <w:rsid w:val="002A5A7D"/>
    <w:rsid w:val="002A6F4F"/>
    <w:rsid w:val="002A740B"/>
    <w:rsid w:val="002A7DDF"/>
    <w:rsid w:val="002B40B2"/>
    <w:rsid w:val="002B4241"/>
    <w:rsid w:val="002B486B"/>
    <w:rsid w:val="002B58CD"/>
    <w:rsid w:val="002B7261"/>
    <w:rsid w:val="002C12CF"/>
    <w:rsid w:val="002C2593"/>
    <w:rsid w:val="002C6BD5"/>
    <w:rsid w:val="002C718F"/>
    <w:rsid w:val="002C7541"/>
    <w:rsid w:val="002D09FF"/>
    <w:rsid w:val="002D3D02"/>
    <w:rsid w:val="002E145F"/>
    <w:rsid w:val="002E2415"/>
    <w:rsid w:val="002E52C0"/>
    <w:rsid w:val="002E641B"/>
    <w:rsid w:val="002F3161"/>
    <w:rsid w:val="002F3645"/>
    <w:rsid w:val="002F6349"/>
    <w:rsid w:val="00301485"/>
    <w:rsid w:val="003026DB"/>
    <w:rsid w:val="00304C6E"/>
    <w:rsid w:val="00305D0C"/>
    <w:rsid w:val="003062FA"/>
    <w:rsid w:val="00307143"/>
    <w:rsid w:val="003121CA"/>
    <w:rsid w:val="003131C4"/>
    <w:rsid w:val="003133BA"/>
    <w:rsid w:val="0031523F"/>
    <w:rsid w:val="00315AEA"/>
    <w:rsid w:val="00316AEE"/>
    <w:rsid w:val="0032459E"/>
    <w:rsid w:val="00326061"/>
    <w:rsid w:val="00326639"/>
    <w:rsid w:val="00327114"/>
    <w:rsid w:val="003322A2"/>
    <w:rsid w:val="003325A1"/>
    <w:rsid w:val="00332D84"/>
    <w:rsid w:val="00336719"/>
    <w:rsid w:val="0034283F"/>
    <w:rsid w:val="00342C43"/>
    <w:rsid w:val="003452DB"/>
    <w:rsid w:val="003472A7"/>
    <w:rsid w:val="00350952"/>
    <w:rsid w:val="00351C89"/>
    <w:rsid w:val="003526F0"/>
    <w:rsid w:val="00352E0F"/>
    <w:rsid w:val="003548AB"/>
    <w:rsid w:val="00355233"/>
    <w:rsid w:val="00356FAF"/>
    <w:rsid w:val="00361204"/>
    <w:rsid w:val="00361AD2"/>
    <w:rsid w:val="003622B0"/>
    <w:rsid w:val="00363837"/>
    <w:rsid w:val="0037026D"/>
    <w:rsid w:val="003728DD"/>
    <w:rsid w:val="00372FCD"/>
    <w:rsid w:val="00374A49"/>
    <w:rsid w:val="00375B2B"/>
    <w:rsid w:val="003770E3"/>
    <w:rsid w:val="0037734C"/>
    <w:rsid w:val="00380BE2"/>
    <w:rsid w:val="0038410E"/>
    <w:rsid w:val="00384F59"/>
    <w:rsid w:val="00385321"/>
    <w:rsid w:val="003864F4"/>
    <w:rsid w:val="00391222"/>
    <w:rsid w:val="00392A31"/>
    <w:rsid w:val="00394BE3"/>
    <w:rsid w:val="0039503B"/>
    <w:rsid w:val="00396BA7"/>
    <w:rsid w:val="003A29AC"/>
    <w:rsid w:val="003A3C60"/>
    <w:rsid w:val="003A43F3"/>
    <w:rsid w:val="003A519A"/>
    <w:rsid w:val="003B193F"/>
    <w:rsid w:val="003B2632"/>
    <w:rsid w:val="003B4CE2"/>
    <w:rsid w:val="003C3DAA"/>
    <w:rsid w:val="003C3F0A"/>
    <w:rsid w:val="003C5515"/>
    <w:rsid w:val="003C5527"/>
    <w:rsid w:val="003C62F3"/>
    <w:rsid w:val="003C78AF"/>
    <w:rsid w:val="003D02FA"/>
    <w:rsid w:val="003D0608"/>
    <w:rsid w:val="003D0831"/>
    <w:rsid w:val="003D2B29"/>
    <w:rsid w:val="003D5619"/>
    <w:rsid w:val="003E0F99"/>
    <w:rsid w:val="003E1977"/>
    <w:rsid w:val="003E2344"/>
    <w:rsid w:val="003F1295"/>
    <w:rsid w:val="003F2185"/>
    <w:rsid w:val="003F22A9"/>
    <w:rsid w:val="003F4158"/>
    <w:rsid w:val="003F4E01"/>
    <w:rsid w:val="0040044B"/>
    <w:rsid w:val="00400E4D"/>
    <w:rsid w:val="00401333"/>
    <w:rsid w:val="004023F7"/>
    <w:rsid w:val="0040351E"/>
    <w:rsid w:val="00407554"/>
    <w:rsid w:val="0041020C"/>
    <w:rsid w:val="00411126"/>
    <w:rsid w:val="00411362"/>
    <w:rsid w:val="00413DAB"/>
    <w:rsid w:val="004141BA"/>
    <w:rsid w:val="00416EBC"/>
    <w:rsid w:val="00417E40"/>
    <w:rsid w:val="004202A4"/>
    <w:rsid w:val="00420AFE"/>
    <w:rsid w:val="00420B25"/>
    <w:rsid w:val="00420FCF"/>
    <w:rsid w:val="00422B51"/>
    <w:rsid w:val="00427A12"/>
    <w:rsid w:val="004301EC"/>
    <w:rsid w:val="0043032F"/>
    <w:rsid w:val="0043053D"/>
    <w:rsid w:val="00430930"/>
    <w:rsid w:val="00432444"/>
    <w:rsid w:val="00433D0F"/>
    <w:rsid w:val="00434905"/>
    <w:rsid w:val="00434A47"/>
    <w:rsid w:val="00435635"/>
    <w:rsid w:val="00435D5B"/>
    <w:rsid w:val="00435DC5"/>
    <w:rsid w:val="0043676B"/>
    <w:rsid w:val="0044026D"/>
    <w:rsid w:val="00440773"/>
    <w:rsid w:val="00441505"/>
    <w:rsid w:val="00441894"/>
    <w:rsid w:val="0044290F"/>
    <w:rsid w:val="00444EF0"/>
    <w:rsid w:val="00445660"/>
    <w:rsid w:val="00445A85"/>
    <w:rsid w:val="00446231"/>
    <w:rsid w:val="00446842"/>
    <w:rsid w:val="00450347"/>
    <w:rsid w:val="00450D83"/>
    <w:rsid w:val="0045312F"/>
    <w:rsid w:val="004549E4"/>
    <w:rsid w:val="00455FC3"/>
    <w:rsid w:val="00456EB9"/>
    <w:rsid w:val="00457147"/>
    <w:rsid w:val="00457D50"/>
    <w:rsid w:val="00461DD7"/>
    <w:rsid w:val="00464FEC"/>
    <w:rsid w:val="00470042"/>
    <w:rsid w:val="0047050E"/>
    <w:rsid w:val="00472A55"/>
    <w:rsid w:val="00472CF6"/>
    <w:rsid w:val="00474E59"/>
    <w:rsid w:val="00475889"/>
    <w:rsid w:val="00475B35"/>
    <w:rsid w:val="00476E68"/>
    <w:rsid w:val="00476E94"/>
    <w:rsid w:val="0047713B"/>
    <w:rsid w:val="0048006E"/>
    <w:rsid w:val="00481283"/>
    <w:rsid w:val="004821A2"/>
    <w:rsid w:val="00484C33"/>
    <w:rsid w:val="00486BE1"/>
    <w:rsid w:val="00486FE6"/>
    <w:rsid w:val="004871F5"/>
    <w:rsid w:val="00487BF3"/>
    <w:rsid w:val="00487EE6"/>
    <w:rsid w:val="00490051"/>
    <w:rsid w:val="004905CC"/>
    <w:rsid w:val="00492F82"/>
    <w:rsid w:val="004934C6"/>
    <w:rsid w:val="00493CE9"/>
    <w:rsid w:val="00493F05"/>
    <w:rsid w:val="0049642C"/>
    <w:rsid w:val="00496DAC"/>
    <w:rsid w:val="00497A5D"/>
    <w:rsid w:val="004A3054"/>
    <w:rsid w:val="004A5B5E"/>
    <w:rsid w:val="004A7071"/>
    <w:rsid w:val="004A7841"/>
    <w:rsid w:val="004B1096"/>
    <w:rsid w:val="004B2350"/>
    <w:rsid w:val="004B3B55"/>
    <w:rsid w:val="004B7C78"/>
    <w:rsid w:val="004C2625"/>
    <w:rsid w:val="004C412F"/>
    <w:rsid w:val="004C55B1"/>
    <w:rsid w:val="004C570D"/>
    <w:rsid w:val="004D22A8"/>
    <w:rsid w:val="004D3C5F"/>
    <w:rsid w:val="004D5890"/>
    <w:rsid w:val="004D5EBA"/>
    <w:rsid w:val="004D6743"/>
    <w:rsid w:val="004D6891"/>
    <w:rsid w:val="004D6C56"/>
    <w:rsid w:val="004E2549"/>
    <w:rsid w:val="004E31C9"/>
    <w:rsid w:val="004E3215"/>
    <w:rsid w:val="004E426A"/>
    <w:rsid w:val="004E59FC"/>
    <w:rsid w:val="004E659A"/>
    <w:rsid w:val="004E6992"/>
    <w:rsid w:val="004F142E"/>
    <w:rsid w:val="004F3F71"/>
    <w:rsid w:val="004F43DE"/>
    <w:rsid w:val="004F5DD7"/>
    <w:rsid w:val="004F783E"/>
    <w:rsid w:val="00502BFE"/>
    <w:rsid w:val="00502DEA"/>
    <w:rsid w:val="00503968"/>
    <w:rsid w:val="005042BF"/>
    <w:rsid w:val="00504F0B"/>
    <w:rsid w:val="00507802"/>
    <w:rsid w:val="00510623"/>
    <w:rsid w:val="005118A9"/>
    <w:rsid w:val="00512CB9"/>
    <w:rsid w:val="005135C9"/>
    <w:rsid w:val="00515016"/>
    <w:rsid w:val="00515F0E"/>
    <w:rsid w:val="00520FF2"/>
    <w:rsid w:val="00521D7E"/>
    <w:rsid w:val="005226A5"/>
    <w:rsid w:val="00523225"/>
    <w:rsid w:val="00523B23"/>
    <w:rsid w:val="00524611"/>
    <w:rsid w:val="0052549D"/>
    <w:rsid w:val="005261EA"/>
    <w:rsid w:val="005279D1"/>
    <w:rsid w:val="00527F21"/>
    <w:rsid w:val="00532EE5"/>
    <w:rsid w:val="005334D8"/>
    <w:rsid w:val="00534163"/>
    <w:rsid w:val="00534426"/>
    <w:rsid w:val="00536DB1"/>
    <w:rsid w:val="00536DD4"/>
    <w:rsid w:val="00537D5D"/>
    <w:rsid w:val="00540966"/>
    <w:rsid w:val="00541606"/>
    <w:rsid w:val="00542BD5"/>
    <w:rsid w:val="00543E66"/>
    <w:rsid w:val="00544895"/>
    <w:rsid w:val="005458C1"/>
    <w:rsid w:val="005504BA"/>
    <w:rsid w:val="00551013"/>
    <w:rsid w:val="005518E5"/>
    <w:rsid w:val="00552FC2"/>
    <w:rsid w:val="00555687"/>
    <w:rsid w:val="00555BC1"/>
    <w:rsid w:val="00556BB2"/>
    <w:rsid w:val="005600D9"/>
    <w:rsid w:val="0056122B"/>
    <w:rsid w:val="00566DB1"/>
    <w:rsid w:val="00567623"/>
    <w:rsid w:val="0057288B"/>
    <w:rsid w:val="005729BC"/>
    <w:rsid w:val="00573DF2"/>
    <w:rsid w:val="005741FB"/>
    <w:rsid w:val="0057493F"/>
    <w:rsid w:val="00574A4C"/>
    <w:rsid w:val="005774E9"/>
    <w:rsid w:val="005819B1"/>
    <w:rsid w:val="005823DE"/>
    <w:rsid w:val="005824F9"/>
    <w:rsid w:val="00582514"/>
    <w:rsid w:val="00582C43"/>
    <w:rsid w:val="00583E04"/>
    <w:rsid w:val="00584B18"/>
    <w:rsid w:val="00585971"/>
    <w:rsid w:val="005859F8"/>
    <w:rsid w:val="00590118"/>
    <w:rsid w:val="00593A3B"/>
    <w:rsid w:val="0059612F"/>
    <w:rsid w:val="005962D4"/>
    <w:rsid w:val="0059647D"/>
    <w:rsid w:val="005A17B8"/>
    <w:rsid w:val="005A1CFB"/>
    <w:rsid w:val="005A33DC"/>
    <w:rsid w:val="005A3AE4"/>
    <w:rsid w:val="005A6D11"/>
    <w:rsid w:val="005A737E"/>
    <w:rsid w:val="005B17C7"/>
    <w:rsid w:val="005B27BC"/>
    <w:rsid w:val="005B67BB"/>
    <w:rsid w:val="005C16C4"/>
    <w:rsid w:val="005C19A8"/>
    <w:rsid w:val="005C4101"/>
    <w:rsid w:val="005C6F76"/>
    <w:rsid w:val="005C7D23"/>
    <w:rsid w:val="005D2813"/>
    <w:rsid w:val="005D3B2C"/>
    <w:rsid w:val="005D5068"/>
    <w:rsid w:val="005D56E7"/>
    <w:rsid w:val="005E0B48"/>
    <w:rsid w:val="005E2254"/>
    <w:rsid w:val="005E2C77"/>
    <w:rsid w:val="005E2DD3"/>
    <w:rsid w:val="005E584D"/>
    <w:rsid w:val="005F0FAE"/>
    <w:rsid w:val="005F2C3E"/>
    <w:rsid w:val="005F2D13"/>
    <w:rsid w:val="005F3972"/>
    <w:rsid w:val="005F3AD4"/>
    <w:rsid w:val="005F665A"/>
    <w:rsid w:val="00602C90"/>
    <w:rsid w:val="006113D2"/>
    <w:rsid w:val="00612FFA"/>
    <w:rsid w:val="00613247"/>
    <w:rsid w:val="006137DE"/>
    <w:rsid w:val="0061396D"/>
    <w:rsid w:val="00614B7A"/>
    <w:rsid w:val="0061663C"/>
    <w:rsid w:val="00617582"/>
    <w:rsid w:val="006213AF"/>
    <w:rsid w:val="00621785"/>
    <w:rsid w:val="00623804"/>
    <w:rsid w:val="00623BA4"/>
    <w:rsid w:val="006266FA"/>
    <w:rsid w:val="00630FE4"/>
    <w:rsid w:val="00632970"/>
    <w:rsid w:val="00632A70"/>
    <w:rsid w:val="00633EDF"/>
    <w:rsid w:val="00635372"/>
    <w:rsid w:val="006375D2"/>
    <w:rsid w:val="006379EB"/>
    <w:rsid w:val="006411C6"/>
    <w:rsid w:val="006423D0"/>
    <w:rsid w:val="00642C94"/>
    <w:rsid w:val="006430EB"/>
    <w:rsid w:val="00645DB1"/>
    <w:rsid w:val="00650887"/>
    <w:rsid w:val="00651644"/>
    <w:rsid w:val="006546B2"/>
    <w:rsid w:val="006555C6"/>
    <w:rsid w:val="006622EF"/>
    <w:rsid w:val="00662A85"/>
    <w:rsid w:val="00662B12"/>
    <w:rsid w:val="00662D86"/>
    <w:rsid w:val="00662EAC"/>
    <w:rsid w:val="00663669"/>
    <w:rsid w:val="00665178"/>
    <w:rsid w:val="006658DC"/>
    <w:rsid w:val="006718D0"/>
    <w:rsid w:val="00671B6F"/>
    <w:rsid w:val="00673502"/>
    <w:rsid w:val="006735D5"/>
    <w:rsid w:val="006746EC"/>
    <w:rsid w:val="00674C27"/>
    <w:rsid w:val="00676193"/>
    <w:rsid w:val="00676562"/>
    <w:rsid w:val="00683397"/>
    <w:rsid w:val="00684BD2"/>
    <w:rsid w:val="00695BD8"/>
    <w:rsid w:val="00696879"/>
    <w:rsid w:val="006A04B8"/>
    <w:rsid w:val="006A2BFE"/>
    <w:rsid w:val="006A5981"/>
    <w:rsid w:val="006A7CE1"/>
    <w:rsid w:val="006B22A6"/>
    <w:rsid w:val="006B2BAB"/>
    <w:rsid w:val="006B3200"/>
    <w:rsid w:val="006B351D"/>
    <w:rsid w:val="006B4774"/>
    <w:rsid w:val="006B51EF"/>
    <w:rsid w:val="006C166B"/>
    <w:rsid w:val="006C2C92"/>
    <w:rsid w:val="006C5C44"/>
    <w:rsid w:val="006C72AB"/>
    <w:rsid w:val="006C75BC"/>
    <w:rsid w:val="006D47CC"/>
    <w:rsid w:val="006D48F0"/>
    <w:rsid w:val="006D5003"/>
    <w:rsid w:val="006D7CE3"/>
    <w:rsid w:val="006E2301"/>
    <w:rsid w:val="006E2EC3"/>
    <w:rsid w:val="006E5B7C"/>
    <w:rsid w:val="006F0315"/>
    <w:rsid w:val="006F212C"/>
    <w:rsid w:val="006F31FA"/>
    <w:rsid w:val="00700D15"/>
    <w:rsid w:val="00701288"/>
    <w:rsid w:val="00702B5E"/>
    <w:rsid w:val="007039AF"/>
    <w:rsid w:val="00705A89"/>
    <w:rsid w:val="0070677A"/>
    <w:rsid w:val="00706ACB"/>
    <w:rsid w:val="00707D9B"/>
    <w:rsid w:val="0071153A"/>
    <w:rsid w:val="00712A0F"/>
    <w:rsid w:val="007137DD"/>
    <w:rsid w:val="00715118"/>
    <w:rsid w:val="00716898"/>
    <w:rsid w:val="00717D60"/>
    <w:rsid w:val="007209B8"/>
    <w:rsid w:val="007257FC"/>
    <w:rsid w:val="00725D0F"/>
    <w:rsid w:val="0072667B"/>
    <w:rsid w:val="00730225"/>
    <w:rsid w:val="00730A18"/>
    <w:rsid w:val="00731FC7"/>
    <w:rsid w:val="007333EE"/>
    <w:rsid w:val="00733438"/>
    <w:rsid w:val="00733BEA"/>
    <w:rsid w:val="00735364"/>
    <w:rsid w:val="00736A2E"/>
    <w:rsid w:val="007401E3"/>
    <w:rsid w:val="00741351"/>
    <w:rsid w:val="007428CF"/>
    <w:rsid w:val="00742AE5"/>
    <w:rsid w:val="00742DF7"/>
    <w:rsid w:val="00744317"/>
    <w:rsid w:val="00744A83"/>
    <w:rsid w:val="00744BF8"/>
    <w:rsid w:val="00745A82"/>
    <w:rsid w:val="00746403"/>
    <w:rsid w:val="00751256"/>
    <w:rsid w:val="00752480"/>
    <w:rsid w:val="00754A1B"/>
    <w:rsid w:val="007578A8"/>
    <w:rsid w:val="007633D0"/>
    <w:rsid w:val="00763C51"/>
    <w:rsid w:val="0076565E"/>
    <w:rsid w:val="00765BA2"/>
    <w:rsid w:val="00767614"/>
    <w:rsid w:val="00767EDD"/>
    <w:rsid w:val="00772217"/>
    <w:rsid w:val="00772BCC"/>
    <w:rsid w:val="00773401"/>
    <w:rsid w:val="0077362A"/>
    <w:rsid w:val="00773ACC"/>
    <w:rsid w:val="00773D2E"/>
    <w:rsid w:val="00774090"/>
    <w:rsid w:val="00781ADE"/>
    <w:rsid w:val="00781DE2"/>
    <w:rsid w:val="007901E4"/>
    <w:rsid w:val="007903E4"/>
    <w:rsid w:val="00791358"/>
    <w:rsid w:val="007929C6"/>
    <w:rsid w:val="0079640D"/>
    <w:rsid w:val="00796DFC"/>
    <w:rsid w:val="00797C6C"/>
    <w:rsid w:val="00797CA6"/>
    <w:rsid w:val="007A0037"/>
    <w:rsid w:val="007A2E05"/>
    <w:rsid w:val="007A3EA1"/>
    <w:rsid w:val="007A4557"/>
    <w:rsid w:val="007A595D"/>
    <w:rsid w:val="007A5C33"/>
    <w:rsid w:val="007A7F90"/>
    <w:rsid w:val="007B2E8C"/>
    <w:rsid w:val="007B5E44"/>
    <w:rsid w:val="007C18AE"/>
    <w:rsid w:val="007C24F9"/>
    <w:rsid w:val="007C279C"/>
    <w:rsid w:val="007C4F6E"/>
    <w:rsid w:val="007C6426"/>
    <w:rsid w:val="007C7C0E"/>
    <w:rsid w:val="007D0BA3"/>
    <w:rsid w:val="007D3439"/>
    <w:rsid w:val="007D3906"/>
    <w:rsid w:val="007D57A4"/>
    <w:rsid w:val="007D6879"/>
    <w:rsid w:val="007E097D"/>
    <w:rsid w:val="007E444F"/>
    <w:rsid w:val="007E6947"/>
    <w:rsid w:val="00801AFD"/>
    <w:rsid w:val="00810DEB"/>
    <w:rsid w:val="0081143C"/>
    <w:rsid w:val="00811503"/>
    <w:rsid w:val="00813847"/>
    <w:rsid w:val="00813C34"/>
    <w:rsid w:val="00815300"/>
    <w:rsid w:val="00816078"/>
    <w:rsid w:val="008178F0"/>
    <w:rsid w:val="00817C8D"/>
    <w:rsid w:val="00820DC7"/>
    <w:rsid w:val="0082431C"/>
    <w:rsid w:val="00830FD2"/>
    <w:rsid w:val="0083204E"/>
    <w:rsid w:val="00833FC4"/>
    <w:rsid w:val="00834632"/>
    <w:rsid w:val="00834D19"/>
    <w:rsid w:val="008360F0"/>
    <w:rsid w:val="008377D9"/>
    <w:rsid w:val="008413C5"/>
    <w:rsid w:val="008414AE"/>
    <w:rsid w:val="00841572"/>
    <w:rsid w:val="00841793"/>
    <w:rsid w:val="00843454"/>
    <w:rsid w:val="0084692F"/>
    <w:rsid w:val="00847785"/>
    <w:rsid w:val="008509B8"/>
    <w:rsid w:val="00850A57"/>
    <w:rsid w:val="00853A0A"/>
    <w:rsid w:val="00857488"/>
    <w:rsid w:val="00857BC6"/>
    <w:rsid w:val="00857F6C"/>
    <w:rsid w:val="00860F01"/>
    <w:rsid w:val="00863DC2"/>
    <w:rsid w:val="00864EFF"/>
    <w:rsid w:val="00867164"/>
    <w:rsid w:val="00867B28"/>
    <w:rsid w:val="008700D7"/>
    <w:rsid w:val="008706D9"/>
    <w:rsid w:val="008732D9"/>
    <w:rsid w:val="00873726"/>
    <w:rsid w:val="008748D5"/>
    <w:rsid w:val="00876333"/>
    <w:rsid w:val="008768A5"/>
    <w:rsid w:val="00876ABE"/>
    <w:rsid w:val="00876B1E"/>
    <w:rsid w:val="00877618"/>
    <w:rsid w:val="00880E47"/>
    <w:rsid w:val="0089268F"/>
    <w:rsid w:val="00892F1F"/>
    <w:rsid w:val="00895C50"/>
    <w:rsid w:val="00897FCD"/>
    <w:rsid w:val="008A421B"/>
    <w:rsid w:val="008A6CF1"/>
    <w:rsid w:val="008B2397"/>
    <w:rsid w:val="008B334F"/>
    <w:rsid w:val="008B462D"/>
    <w:rsid w:val="008B4ED3"/>
    <w:rsid w:val="008B5307"/>
    <w:rsid w:val="008B6E3B"/>
    <w:rsid w:val="008C1717"/>
    <w:rsid w:val="008C19ED"/>
    <w:rsid w:val="008C32AA"/>
    <w:rsid w:val="008C4022"/>
    <w:rsid w:val="008D4468"/>
    <w:rsid w:val="008D45E6"/>
    <w:rsid w:val="008D50FC"/>
    <w:rsid w:val="008D5C2D"/>
    <w:rsid w:val="008D6B8D"/>
    <w:rsid w:val="008E5CB4"/>
    <w:rsid w:val="008E5F27"/>
    <w:rsid w:val="008E6546"/>
    <w:rsid w:val="008F0187"/>
    <w:rsid w:val="008F1D02"/>
    <w:rsid w:val="008F25EE"/>
    <w:rsid w:val="008F310C"/>
    <w:rsid w:val="008F3152"/>
    <w:rsid w:val="008F5E53"/>
    <w:rsid w:val="008F670A"/>
    <w:rsid w:val="008F7ED5"/>
    <w:rsid w:val="00900742"/>
    <w:rsid w:val="0090173B"/>
    <w:rsid w:val="00901FE8"/>
    <w:rsid w:val="0090422F"/>
    <w:rsid w:val="009072DB"/>
    <w:rsid w:val="00910C0D"/>
    <w:rsid w:val="0091270A"/>
    <w:rsid w:val="00915995"/>
    <w:rsid w:val="00915F66"/>
    <w:rsid w:val="00921F1B"/>
    <w:rsid w:val="00925D8B"/>
    <w:rsid w:val="00926498"/>
    <w:rsid w:val="00926626"/>
    <w:rsid w:val="0092720C"/>
    <w:rsid w:val="00930E58"/>
    <w:rsid w:val="00931E92"/>
    <w:rsid w:val="00933A90"/>
    <w:rsid w:val="00934F4B"/>
    <w:rsid w:val="0093537D"/>
    <w:rsid w:val="009357D0"/>
    <w:rsid w:val="0093657A"/>
    <w:rsid w:val="00936D13"/>
    <w:rsid w:val="009416F3"/>
    <w:rsid w:val="00942419"/>
    <w:rsid w:val="0094324E"/>
    <w:rsid w:val="00943DF6"/>
    <w:rsid w:val="00945692"/>
    <w:rsid w:val="00947189"/>
    <w:rsid w:val="00947F71"/>
    <w:rsid w:val="0095152B"/>
    <w:rsid w:val="00951E18"/>
    <w:rsid w:val="0095211E"/>
    <w:rsid w:val="00953742"/>
    <w:rsid w:val="009538A1"/>
    <w:rsid w:val="009627FF"/>
    <w:rsid w:val="0096381E"/>
    <w:rsid w:val="009644BE"/>
    <w:rsid w:val="0096511B"/>
    <w:rsid w:val="00965527"/>
    <w:rsid w:val="00965C65"/>
    <w:rsid w:val="00966671"/>
    <w:rsid w:val="009700E5"/>
    <w:rsid w:val="009735CF"/>
    <w:rsid w:val="009747C3"/>
    <w:rsid w:val="009806C2"/>
    <w:rsid w:val="00981D7F"/>
    <w:rsid w:val="0098264E"/>
    <w:rsid w:val="00983153"/>
    <w:rsid w:val="00983BE5"/>
    <w:rsid w:val="00983D38"/>
    <w:rsid w:val="00985040"/>
    <w:rsid w:val="00986565"/>
    <w:rsid w:val="00986569"/>
    <w:rsid w:val="0099384C"/>
    <w:rsid w:val="009947B6"/>
    <w:rsid w:val="00995617"/>
    <w:rsid w:val="009970B6"/>
    <w:rsid w:val="009A0244"/>
    <w:rsid w:val="009A0D5D"/>
    <w:rsid w:val="009A0E72"/>
    <w:rsid w:val="009A0FEE"/>
    <w:rsid w:val="009A18E9"/>
    <w:rsid w:val="009A2675"/>
    <w:rsid w:val="009A2725"/>
    <w:rsid w:val="009A78C6"/>
    <w:rsid w:val="009A7E12"/>
    <w:rsid w:val="009B1A75"/>
    <w:rsid w:val="009B262C"/>
    <w:rsid w:val="009B695C"/>
    <w:rsid w:val="009B7990"/>
    <w:rsid w:val="009C6617"/>
    <w:rsid w:val="009D3238"/>
    <w:rsid w:val="009D4BC4"/>
    <w:rsid w:val="009D6A34"/>
    <w:rsid w:val="009E0CBC"/>
    <w:rsid w:val="009E0F67"/>
    <w:rsid w:val="009E432B"/>
    <w:rsid w:val="009E4E9F"/>
    <w:rsid w:val="009F0EC7"/>
    <w:rsid w:val="009F64EE"/>
    <w:rsid w:val="009F65F5"/>
    <w:rsid w:val="00A00B58"/>
    <w:rsid w:val="00A01EF9"/>
    <w:rsid w:val="00A03348"/>
    <w:rsid w:val="00A035EA"/>
    <w:rsid w:val="00A05BFE"/>
    <w:rsid w:val="00A07B73"/>
    <w:rsid w:val="00A10EA3"/>
    <w:rsid w:val="00A11C3D"/>
    <w:rsid w:val="00A11D41"/>
    <w:rsid w:val="00A1459B"/>
    <w:rsid w:val="00A148E2"/>
    <w:rsid w:val="00A14CE4"/>
    <w:rsid w:val="00A1537A"/>
    <w:rsid w:val="00A15471"/>
    <w:rsid w:val="00A17367"/>
    <w:rsid w:val="00A176E5"/>
    <w:rsid w:val="00A20711"/>
    <w:rsid w:val="00A20E99"/>
    <w:rsid w:val="00A23CE4"/>
    <w:rsid w:val="00A26DD1"/>
    <w:rsid w:val="00A27750"/>
    <w:rsid w:val="00A30B45"/>
    <w:rsid w:val="00A33838"/>
    <w:rsid w:val="00A34A93"/>
    <w:rsid w:val="00A34DD9"/>
    <w:rsid w:val="00A376CE"/>
    <w:rsid w:val="00A42EF2"/>
    <w:rsid w:val="00A43253"/>
    <w:rsid w:val="00A45CA6"/>
    <w:rsid w:val="00A47A33"/>
    <w:rsid w:val="00A5075D"/>
    <w:rsid w:val="00A51E9F"/>
    <w:rsid w:val="00A533AE"/>
    <w:rsid w:val="00A561CF"/>
    <w:rsid w:val="00A56BB0"/>
    <w:rsid w:val="00A63AFF"/>
    <w:rsid w:val="00A67BC9"/>
    <w:rsid w:val="00A74F08"/>
    <w:rsid w:val="00A766B8"/>
    <w:rsid w:val="00A80CA4"/>
    <w:rsid w:val="00A818D6"/>
    <w:rsid w:val="00A84AA9"/>
    <w:rsid w:val="00A86859"/>
    <w:rsid w:val="00A9117C"/>
    <w:rsid w:val="00A91493"/>
    <w:rsid w:val="00A91EDE"/>
    <w:rsid w:val="00A925A1"/>
    <w:rsid w:val="00A94ACB"/>
    <w:rsid w:val="00A9654A"/>
    <w:rsid w:val="00A9766C"/>
    <w:rsid w:val="00AA367D"/>
    <w:rsid w:val="00AA4B1D"/>
    <w:rsid w:val="00AA616A"/>
    <w:rsid w:val="00AA6B4C"/>
    <w:rsid w:val="00AB06F1"/>
    <w:rsid w:val="00AB10AB"/>
    <w:rsid w:val="00AB14C0"/>
    <w:rsid w:val="00AB2656"/>
    <w:rsid w:val="00AB4662"/>
    <w:rsid w:val="00AB62CD"/>
    <w:rsid w:val="00AB6A38"/>
    <w:rsid w:val="00AC00A9"/>
    <w:rsid w:val="00AC01C7"/>
    <w:rsid w:val="00AC53F8"/>
    <w:rsid w:val="00AC68B4"/>
    <w:rsid w:val="00AC7CA3"/>
    <w:rsid w:val="00AD090F"/>
    <w:rsid w:val="00AD2670"/>
    <w:rsid w:val="00AD486C"/>
    <w:rsid w:val="00AD5A32"/>
    <w:rsid w:val="00AE22A5"/>
    <w:rsid w:val="00AE3B6A"/>
    <w:rsid w:val="00AE6147"/>
    <w:rsid w:val="00AF0194"/>
    <w:rsid w:val="00AF0BC1"/>
    <w:rsid w:val="00AF1DE9"/>
    <w:rsid w:val="00AF2352"/>
    <w:rsid w:val="00AF2C88"/>
    <w:rsid w:val="00AF43BA"/>
    <w:rsid w:val="00B001D0"/>
    <w:rsid w:val="00B04659"/>
    <w:rsid w:val="00B05406"/>
    <w:rsid w:val="00B10223"/>
    <w:rsid w:val="00B10796"/>
    <w:rsid w:val="00B11157"/>
    <w:rsid w:val="00B16C68"/>
    <w:rsid w:val="00B21638"/>
    <w:rsid w:val="00B21B26"/>
    <w:rsid w:val="00B23115"/>
    <w:rsid w:val="00B23FF4"/>
    <w:rsid w:val="00B3120F"/>
    <w:rsid w:val="00B33E5F"/>
    <w:rsid w:val="00B34D18"/>
    <w:rsid w:val="00B35A32"/>
    <w:rsid w:val="00B36645"/>
    <w:rsid w:val="00B37C9C"/>
    <w:rsid w:val="00B4077D"/>
    <w:rsid w:val="00B4237B"/>
    <w:rsid w:val="00B44308"/>
    <w:rsid w:val="00B445FF"/>
    <w:rsid w:val="00B44A11"/>
    <w:rsid w:val="00B451DE"/>
    <w:rsid w:val="00B45AFD"/>
    <w:rsid w:val="00B4630B"/>
    <w:rsid w:val="00B46DD6"/>
    <w:rsid w:val="00B571DF"/>
    <w:rsid w:val="00B57881"/>
    <w:rsid w:val="00B619C0"/>
    <w:rsid w:val="00B6348A"/>
    <w:rsid w:val="00B635AB"/>
    <w:rsid w:val="00B71E2C"/>
    <w:rsid w:val="00B72C14"/>
    <w:rsid w:val="00B75320"/>
    <w:rsid w:val="00B810F2"/>
    <w:rsid w:val="00B81C91"/>
    <w:rsid w:val="00B822A8"/>
    <w:rsid w:val="00B85A0D"/>
    <w:rsid w:val="00B85D48"/>
    <w:rsid w:val="00B91297"/>
    <w:rsid w:val="00B917CA"/>
    <w:rsid w:val="00B944A4"/>
    <w:rsid w:val="00BA140B"/>
    <w:rsid w:val="00BA14C5"/>
    <w:rsid w:val="00BA1A86"/>
    <w:rsid w:val="00BA34DE"/>
    <w:rsid w:val="00BA5C26"/>
    <w:rsid w:val="00BB1D58"/>
    <w:rsid w:val="00BB235B"/>
    <w:rsid w:val="00BB48A9"/>
    <w:rsid w:val="00BB500C"/>
    <w:rsid w:val="00BB6068"/>
    <w:rsid w:val="00BB648F"/>
    <w:rsid w:val="00BB7E27"/>
    <w:rsid w:val="00BC01CF"/>
    <w:rsid w:val="00BC1C96"/>
    <w:rsid w:val="00BC2FD8"/>
    <w:rsid w:val="00BC310C"/>
    <w:rsid w:val="00BC44C7"/>
    <w:rsid w:val="00BC4684"/>
    <w:rsid w:val="00BC550D"/>
    <w:rsid w:val="00BC71AC"/>
    <w:rsid w:val="00BC7B85"/>
    <w:rsid w:val="00BD09E8"/>
    <w:rsid w:val="00BD3117"/>
    <w:rsid w:val="00BD3D99"/>
    <w:rsid w:val="00BD3E83"/>
    <w:rsid w:val="00BD4745"/>
    <w:rsid w:val="00BD7EDC"/>
    <w:rsid w:val="00BE1290"/>
    <w:rsid w:val="00BE5299"/>
    <w:rsid w:val="00BE793A"/>
    <w:rsid w:val="00BE79BA"/>
    <w:rsid w:val="00BF253C"/>
    <w:rsid w:val="00BF53A8"/>
    <w:rsid w:val="00BF7FCA"/>
    <w:rsid w:val="00C0236B"/>
    <w:rsid w:val="00C03DB3"/>
    <w:rsid w:val="00C06A15"/>
    <w:rsid w:val="00C06F55"/>
    <w:rsid w:val="00C07755"/>
    <w:rsid w:val="00C11CAF"/>
    <w:rsid w:val="00C1264F"/>
    <w:rsid w:val="00C162E4"/>
    <w:rsid w:val="00C16D0C"/>
    <w:rsid w:val="00C20002"/>
    <w:rsid w:val="00C20057"/>
    <w:rsid w:val="00C20CE2"/>
    <w:rsid w:val="00C2264A"/>
    <w:rsid w:val="00C23664"/>
    <w:rsid w:val="00C250A0"/>
    <w:rsid w:val="00C336FE"/>
    <w:rsid w:val="00C36A9C"/>
    <w:rsid w:val="00C36DDB"/>
    <w:rsid w:val="00C36E49"/>
    <w:rsid w:val="00C37463"/>
    <w:rsid w:val="00C375CC"/>
    <w:rsid w:val="00C3766B"/>
    <w:rsid w:val="00C3798E"/>
    <w:rsid w:val="00C40FEF"/>
    <w:rsid w:val="00C416F4"/>
    <w:rsid w:val="00C43C6C"/>
    <w:rsid w:val="00C458BA"/>
    <w:rsid w:val="00C45EEF"/>
    <w:rsid w:val="00C46C3D"/>
    <w:rsid w:val="00C47B32"/>
    <w:rsid w:val="00C5023D"/>
    <w:rsid w:val="00C50ECE"/>
    <w:rsid w:val="00C515F2"/>
    <w:rsid w:val="00C520B3"/>
    <w:rsid w:val="00C52E84"/>
    <w:rsid w:val="00C622CB"/>
    <w:rsid w:val="00C62334"/>
    <w:rsid w:val="00C624B3"/>
    <w:rsid w:val="00C63776"/>
    <w:rsid w:val="00C66C3A"/>
    <w:rsid w:val="00C66DE7"/>
    <w:rsid w:val="00C70730"/>
    <w:rsid w:val="00C70A4D"/>
    <w:rsid w:val="00C72CDD"/>
    <w:rsid w:val="00C76453"/>
    <w:rsid w:val="00C775F6"/>
    <w:rsid w:val="00C77827"/>
    <w:rsid w:val="00C86512"/>
    <w:rsid w:val="00C91945"/>
    <w:rsid w:val="00C92011"/>
    <w:rsid w:val="00C9398E"/>
    <w:rsid w:val="00C95F0D"/>
    <w:rsid w:val="00C978A4"/>
    <w:rsid w:val="00CA153E"/>
    <w:rsid w:val="00CA16C9"/>
    <w:rsid w:val="00CA1B2D"/>
    <w:rsid w:val="00CA55E1"/>
    <w:rsid w:val="00CA67B0"/>
    <w:rsid w:val="00CA71F8"/>
    <w:rsid w:val="00CA7466"/>
    <w:rsid w:val="00CA7711"/>
    <w:rsid w:val="00CA791C"/>
    <w:rsid w:val="00CA793A"/>
    <w:rsid w:val="00CB199E"/>
    <w:rsid w:val="00CB366A"/>
    <w:rsid w:val="00CB580F"/>
    <w:rsid w:val="00CB656D"/>
    <w:rsid w:val="00CB75CF"/>
    <w:rsid w:val="00CC0C1C"/>
    <w:rsid w:val="00CC1E79"/>
    <w:rsid w:val="00CC3B3B"/>
    <w:rsid w:val="00CC3FBC"/>
    <w:rsid w:val="00CC7695"/>
    <w:rsid w:val="00CD08B8"/>
    <w:rsid w:val="00CD483B"/>
    <w:rsid w:val="00CD5B7F"/>
    <w:rsid w:val="00CD74F0"/>
    <w:rsid w:val="00CE173C"/>
    <w:rsid w:val="00CE1F4A"/>
    <w:rsid w:val="00CE31CB"/>
    <w:rsid w:val="00CE58AA"/>
    <w:rsid w:val="00CF1D80"/>
    <w:rsid w:val="00CF24FE"/>
    <w:rsid w:val="00CF3207"/>
    <w:rsid w:val="00D00469"/>
    <w:rsid w:val="00D0314A"/>
    <w:rsid w:val="00D0550D"/>
    <w:rsid w:val="00D061A9"/>
    <w:rsid w:val="00D07F57"/>
    <w:rsid w:val="00D10561"/>
    <w:rsid w:val="00D123E4"/>
    <w:rsid w:val="00D13352"/>
    <w:rsid w:val="00D133A5"/>
    <w:rsid w:val="00D1737C"/>
    <w:rsid w:val="00D21241"/>
    <w:rsid w:val="00D2565B"/>
    <w:rsid w:val="00D260B4"/>
    <w:rsid w:val="00D2780B"/>
    <w:rsid w:val="00D325C6"/>
    <w:rsid w:val="00D32913"/>
    <w:rsid w:val="00D35344"/>
    <w:rsid w:val="00D37C7C"/>
    <w:rsid w:val="00D41137"/>
    <w:rsid w:val="00D41596"/>
    <w:rsid w:val="00D43078"/>
    <w:rsid w:val="00D45E77"/>
    <w:rsid w:val="00D47755"/>
    <w:rsid w:val="00D5182B"/>
    <w:rsid w:val="00D52757"/>
    <w:rsid w:val="00D52BF8"/>
    <w:rsid w:val="00D54734"/>
    <w:rsid w:val="00D60E12"/>
    <w:rsid w:val="00D632F1"/>
    <w:rsid w:val="00D6347C"/>
    <w:rsid w:val="00D65970"/>
    <w:rsid w:val="00D65D14"/>
    <w:rsid w:val="00D71C41"/>
    <w:rsid w:val="00D71F14"/>
    <w:rsid w:val="00D74EE8"/>
    <w:rsid w:val="00D75891"/>
    <w:rsid w:val="00D764B4"/>
    <w:rsid w:val="00D76B21"/>
    <w:rsid w:val="00D84BD1"/>
    <w:rsid w:val="00D85725"/>
    <w:rsid w:val="00D907CC"/>
    <w:rsid w:val="00D90885"/>
    <w:rsid w:val="00D91444"/>
    <w:rsid w:val="00D96B0E"/>
    <w:rsid w:val="00D9750A"/>
    <w:rsid w:val="00DA0664"/>
    <w:rsid w:val="00DB02DD"/>
    <w:rsid w:val="00DB5377"/>
    <w:rsid w:val="00DB7940"/>
    <w:rsid w:val="00DC000B"/>
    <w:rsid w:val="00DC385F"/>
    <w:rsid w:val="00DC3C56"/>
    <w:rsid w:val="00DC41D8"/>
    <w:rsid w:val="00DC48E3"/>
    <w:rsid w:val="00DC5F69"/>
    <w:rsid w:val="00DC7335"/>
    <w:rsid w:val="00DC738D"/>
    <w:rsid w:val="00DC7D28"/>
    <w:rsid w:val="00DD1D3D"/>
    <w:rsid w:val="00DD4883"/>
    <w:rsid w:val="00DD7F54"/>
    <w:rsid w:val="00DD7FC4"/>
    <w:rsid w:val="00DE1A05"/>
    <w:rsid w:val="00DE39D9"/>
    <w:rsid w:val="00DE4E36"/>
    <w:rsid w:val="00DF2B6C"/>
    <w:rsid w:val="00DF3E7F"/>
    <w:rsid w:val="00DF5F55"/>
    <w:rsid w:val="00DF7E96"/>
    <w:rsid w:val="00E00D6A"/>
    <w:rsid w:val="00E02583"/>
    <w:rsid w:val="00E02A31"/>
    <w:rsid w:val="00E04918"/>
    <w:rsid w:val="00E04A2C"/>
    <w:rsid w:val="00E12887"/>
    <w:rsid w:val="00E12D67"/>
    <w:rsid w:val="00E1485D"/>
    <w:rsid w:val="00E14A55"/>
    <w:rsid w:val="00E20059"/>
    <w:rsid w:val="00E219F9"/>
    <w:rsid w:val="00E21B6C"/>
    <w:rsid w:val="00E23954"/>
    <w:rsid w:val="00E243DE"/>
    <w:rsid w:val="00E244EE"/>
    <w:rsid w:val="00E2657B"/>
    <w:rsid w:val="00E32BB7"/>
    <w:rsid w:val="00E34F2F"/>
    <w:rsid w:val="00E35F24"/>
    <w:rsid w:val="00E368B6"/>
    <w:rsid w:val="00E37EEB"/>
    <w:rsid w:val="00E4102C"/>
    <w:rsid w:val="00E433A8"/>
    <w:rsid w:val="00E45299"/>
    <w:rsid w:val="00E45B1E"/>
    <w:rsid w:val="00E46B10"/>
    <w:rsid w:val="00E47CAD"/>
    <w:rsid w:val="00E5133F"/>
    <w:rsid w:val="00E53098"/>
    <w:rsid w:val="00E55DD8"/>
    <w:rsid w:val="00E60E7C"/>
    <w:rsid w:val="00E61E43"/>
    <w:rsid w:val="00E625CB"/>
    <w:rsid w:val="00E62DED"/>
    <w:rsid w:val="00E639BD"/>
    <w:rsid w:val="00E64E6C"/>
    <w:rsid w:val="00E709FF"/>
    <w:rsid w:val="00E731DB"/>
    <w:rsid w:val="00E73526"/>
    <w:rsid w:val="00E7429A"/>
    <w:rsid w:val="00E745E7"/>
    <w:rsid w:val="00E748AE"/>
    <w:rsid w:val="00E75263"/>
    <w:rsid w:val="00E766DE"/>
    <w:rsid w:val="00E83513"/>
    <w:rsid w:val="00E83945"/>
    <w:rsid w:val="00E8495D"/>
    <w:rsid w:val="00E86162"/>
    <w:rsid w:val="00E95B7A"/>
    <w:rsid w:val="00E95F6E"/>
    <w:rsid w:val="00E964B8"/>
    <w:rsid w:val="00E96A61"/>
    <w:rsid w:val="00E973CD"/>
    <w:rsid w:val="00E973EA"/>
    <w:rsid w:val="00EA2EF9"/>
    <w:rsid w:val="00EA30FC"/>
    <w:rsid w:val="00EA3434"/>
    <w:rsid w:val="00EA4FD3"/>
    <w:rsid w:val="00EA60E9"/>
    <w:rsid w:val="00EB15C2"/>
    <w:rsid w:val="00EB3B37"/>
    <w:rsid w:val="00EB54FD"/>
    <w:rsid w:val="00EB67E5"/>
    <w:rsid w:val="00EC1D9B"/>
    <w:rsid w:val="00EC4F34"/>
    <w:rsid w:val="00EC68FE"/>
    <w:rsid w:val="00EC6AD1"/>
    <w:rsid w:val="00ED0E21"/>
    <w:rsid w:val="00ED164D"/>
    <w:rsid w:val="00ED2ADC"/>
    <w:rsid w:val="00ED3196"/>
    <w:rsid w:val="00ED3B19"/>
    <w:rsid w:val="00ED5174"/>
    <w:rsid w:val="00ED7D5A"/>
    <w:rsid w:val="00EE08DE"/>
    <w:rsid w:val="00EE1C95"/>
    <w:rsid w:val="00EE220D"/>
    <w:rsid w:val="00EE389E"/>
    <w:rsid w:val="00EE5C3C"/>
    <w:rsid w:val="00EF18F8"/>
    <w:rsid w:val="00EF2140"/>
    <w:rsid w:val="00EF7D32"/>
    <w:rsid w:val="00F023C8"/>
    <w:rsid w:val="00F049F1"/>
    <w:rsid w:val="00F05A98"/>
    <w:rsid w:val="00F065EA"/>
    <w:rsid w:val="00F07C45"/>
    <w:rsid w:val="00F10669"/>
    <w:rsid w:val="00F11CA5"/>
    <w:rsid w:val="00F12D62"/>
    <w:rsid w:val="00F145BE"/>
    <w:rsid w:val="00F149F5"/>
    <w:rsid w:val="00F159AB"/>
    <w:rsid w:val="00F1793A"/>
    <w:rsid w:val="00F20979"/>
    <w:rsid w:val="00F2144B"/>
    <w:rsid w:val="00F22ECC"/>
    <w:rsid w:val="00F23045"/>
    <w:rsid w:val="00F24794"/>
    <w:rsid w:val="00F24D29"/>
    <w:rsid w:val="00F25AFE"/>
    <w:rsid w:val="00F25E57"/>
    <w:rsid w:val="00F26731"/>
    <w:rsid w:val="00F307DC"/>
    <w:rsid w:val="00F30EB9"/>
    <w:rsid w:val="00F31033"/>
    <w:rsid w:val="00F335F5"/>
    <w:rsid w:val="00F3515C"/>
    <w:rsid w:val="00F37793"/>
    <w:rsid w:val="00F378CF"/>
    <w:rsid w:val="00F40512"/>
    <w:rsid w:val="00F429E7"/>
    <w:rsid w:val="00F451E7"/>
    <w:rsid w:val="00F519A1"/>
    <w:rsid w:val="00F53111"/>
    <w:rsid w:val="00F54095"/>
    <w:rsid w:val="00F6396A"/>
    <w:rsid w:val="00F64C9B"/>
    <w:rsid w:val="00F668AB"/>
    <w:rsid w:val="00F66B10"/>
    <w:rsid w:val="00F66B13"/>
    <w:rsid w:val="00F67E04"/>
    <w:rsid w:val="00F71AB8"/>
    <w:rsid w:val="00F733A0"/>
    <w:rsid w:val="00F74F6F"/>
    <w:rsid w:val="00F74FA5"/>
    <w:rsid w:val="00F85B4D"/>
    <w:rsid w:val="00F87A95"/>
    <w:rsid w:val="00F90B0B"/>
    <w:rsid w:val="00F923A0"/>
    <w:rsid w:val="00F95AD3"/>
    <w:rsid w:val="00F9632C"/>
    <w:rsid w:val="00F96522"/>
    <w:rsid w:val="00F9759F"/>
    <w:rsid w:val="00FA2D24"/>
    <w:rsid w:val="00FA2D5C"/>
    <w:rsid w:val="00FA32A1"/>
    <w:rsid w:val="00FB3B96"/>
    <w:rsid w:val="00FB3FE0"/>
    <w:rsid w:val="00FB4A80"/>
    <w:rsid w:val="00FB4D12"/>
    <w:rsid w:val="00FB5039"/>
    <w:rsid w:val="00FB69DB"/>
    <w:rsid w:val="00FB7BD4"/>
    <w:rsid w:val="00FC15A0"/>
    <w:rsid w:val="00FC2079"/>
    <w:rsid w:val="00FC4FF3"/>
    <w:rsid w:val="00FC65EC"/>
    <w:rsid w:val="00FC694C"/>
    <w:rsid w:val="00FD1839"/>
    <w:rsid w:val="00FD262B"/>
    <w:rsid w:val="00FD27F6"/>
    <w:rsid w:val="00FD2BDF"/>
    <w:rsid w:val="00FD3800"/>
    <w:rsid w:val="00FD454C"/>
    <w:rsid w:val="00FD7F46"/>
    <w:rsid w:val="00FE02AE"/>
    <w:rsid w:val="00FE2E81"/>
    <w:rsid w:val="00FE2FEC"/>
    <w:rsid w:val="00FE3D47"/>
    <w:rsid w:val="00FE3D8E"/>
    <w:rsid w:val="00FE535B"/>
    <w:rsid w:val="00FE7541"/>
    <w:rsid w:val="00FE7DD4"/>
    <w:rsid w:val="00FF0D2D"/>
    <w:rsid w:val="00FF0FFB"/>
    <w:rsid w:val="00FF245F"/>
    <w:rsid w:val="00FF3786"/>
    <w:rsid w:val="00FF50A3"/>
    <w:rsid w:val="00FF547A"/>
    <w:rsid w:val="00FF6423"/>
    <w:rsid w:val="00FF73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0"/>
        <o:r id="V:Rule6" type="connector" idref="#_x0000_s1032"/>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D8"/>
    <w:pPr>
      <w:jc w:val="both"/>
    </w:pPr>
    <w:rPr>
      <w:rFonts w:ascii="Eras Medium ITC" w:hAnsi="Eras Medium ITC"/>
      <w:sz w:val="22"/>
      <w:szCs w:val="24"/>
    </w:rPr>
  </w:style>
  <w:style w:type="paragraph" w:styleId="Titre1">
    <w:name w:val="heading 1"/>
    <w:basedOn w:val="Normal"/>
    <w:next w:val="Normal"/>
    <w:link w:val="Titre1Car"/>
    <w:qFormat/>
    <w:rsid w:val="00BC2FD8"/>
    <w:pPr>
      <w:numPr>
        <w:numId w:val="14"/>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C2FD8"/>
    <w:pPr>
      <w:keepNext/>
      <w:keepLines/>
      <w:numPr>
        <w:ilvl w:val="1"/>
        <w:numId w:val="14"/>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C2FD8"/>
    <w:pPr>
      <w:keepNext/>
      <w:numPr>
        <w:ilvl w:val="2"/>
        <w:numId w:val="14"/>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BC2FD8"/>
    <w:pPr>
      <w:keepNext/>
      <w:keepLines/>
      <w:numPr>
        <w:ilvl w:val="3"/>
        <w:numId w:val="14"/>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BC2FD8"/>
    <w:pPr>
      <w:numPr>
        <w:ilvl w:val="4"/>
        <w:numId w:val="14"/>
      </w:numPr>
      <w:spacing w:before="240" w:after="60"/>
      <w:outlineLvl w:val="4"/>
    </w:pPr>
    <w:rPr>
      <w:b/>
      <w:bCs/>
      <w:i/>
      <w:iCs/>
      <w:sz w:val="26"/>
      <w:szCs w:val="26"/>
    </w:rPr>
  </w:style>
  <w:style w:type="paragraph" w:styleId="Titre6">
    <w:name w:val="heading 6"/>
    <w:basedOn w:val="Normal"/>
    <w:next w:val="Normal"/>
    <w:link w:val="Titre6Car"/>
    <w:unhideWhenUsed/>
    <w:qFormat/>
    <w:rsid w:val="00BC2FD8"/>
    <w:pPr>
      <w:numPr>
        <w:ilvl w:val="5"/>
        <w:numId w:val="14"/>
      </w:numPr>
      <w:spacing w:before="240" w:after="60"/>
      <w:outlineLvl w:val="5"/>
    </w:pPr>
    <w:rPr>
      <w:b/>
      <w:bCs/>
      <w:szCs w:val="22"/>
    </w:rPr>
  </w:style>
  <w:style w:type="paragraph" w:styleId="Titre7">
    <w:name w:val="heading 7"/>
    <w:basedOn w:val="Normal"/>
    <w:next w:val="Normal"/>
    <w:link w:val="Titre7Car"/>
    <w:semiHidden/>
    <w:unhideWhenUsed/>
    <w:qFormat/>
    <w:rsid w:val="00BC2FD8"/>
    <w:pPr>
      <w:numPr>
        <w:ilvl w:val="6"/>
        <w:numId w:val="14"/>
      </w:numPr>
      <w:spacing w:before="240" w:after="60"/>
      <w:outlineLvl w:val="6"/>
    </w:pPr>
  </w:style>
  <w:style w:type="paragraph" w:styleId="Titre8">
    <w:name w:val="heading 8"/>
    <w:basedOn w:val="Normal"/>
    <w:next w:val="Normal"/>
    <w:link w:val="Titre8Car"/>
    <w:semiHidden/>
    <w:unhideWhenUsed/>
    <w:qFormat/>
    <w:rsid w:val="00BC2FD8"/>
    <w:pPr>
      <w:numPr>
        <w:ilvl w:val="7"/>
        <w:numId w:val="14"/>
      </w:numPr>
      <w:spacing w:before="240" w:after="60"/>
      <w:outlineLvl w:val="7"/>
    </w:pPr>
    <w:rPr>
      <w:i/>
      <w:iCs/>
    </w:rPr>
  </w:style>
  <w:style w:type="paragraph" w:styleId="Titre9">
    <w:name w:val="heading 9"/>
    <w:basedOn w:val="Normal"/>
    <w:next w:val="Normal"/>
    <w:link w:val="Titre9Car"/>
    <w:semiHidden/>
    <w:unhideWhenUsed/>
    <w:qFormat/>
    <w:rsid w:val="00BC2FD8"/>
    <w:pPr>
      <w:numPr>
        <w:ilvl w:val="8"/>
        <w:numId w:val="14"/>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C2FD8"/>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C2FD8"/>
    <w:rPr>
      <w:rFonts w:ascii="Cambria" w:hAnsi="Cambria"/>
      <w:color w:val="4F81BD"/>
      <w:sz w:val="26"/>
      <w:szCs w:val="26"/>
      <w:lang w:eastAsia="en-US"/>
    </w:rPr>
  </w:style>
  <w:style w:type="character" w:customStyle="1" w:styleId="Titre3Car">
    <w:name w:val="Titre 3 Car"/>
    <w:link w:val="Titre3"/>
    <w:rsid w:val="00BC2FD8"/>
    <w:rPr>
      <w:rFonts w:ascii="Cambria" w:hAnsi="Cambria"/>
      <w:b/>
      <w:bCs/>
      <w:sz w:val="26"/>
      <w:szCs w:val="26"/>
    </w:rPr>
  </w:style>
  <w:style w:type="character" w:customStyle="1" w:styleId="Titre4Car">
    <w:name w:val="Titre 4 Car"/>
    <w:link w:val="Titre4"/>
    <w:rsid w:val="00BC2FD8"/>
    <w:rPr>
      <w:rFonts w:ascii="Cambria" w:hAnsi="Cambria"/>
      <w:b/>
      <w:bCs/>
      <w:i/>
      <w:iCs/>
      <w:color w:val="4F81BD"/>
      <w:sz w:val="22"/>
      <w:szCs w:val="22"/>
      <w:lang w:eastAsia="en-US"/>
    </w:rPr>
  </w:style>
  <w:style w:type="character" w:customStyle="1" w:styleId="Titre5Car">
    <w:name w:val="Titre 5 Car"/>
    <w:link w:val="Titre5"/>
    <w:rsid w:val="00BC2FD8"/>
    <w:rPr>
      <w:rFonts w:ascii="Eras Medium ITC" w:hAnsi="Eras Medium ITC"/>
      <w:b/>
      <w:bCs/>
      <w:i/>
      <w:iCs/>
      <w:sz w:val="26"/>
      <w:szCs w:val="26"/>
    </w:rPr>
  </w:style>
  <w:style w:type="character" w:customStyle="1" w:styleId="Titre6Car">
    <w:name w:val="Titre 6 Car"/>
    <w:link w:val="Titre6"/>
    <w:rsid w:val="00BC2FD8"/>
    <w:rPr>
      <w:rFonts w:ascii="Eras Medium ITC" w:hAnsi="Eras Medium ITC"/>
      <w:b/>
      <w:bCs/>
      <w:sz w:val="22"/>
      <w:szCs w:val="22"/>
    </w:rPr>
  </w:style>
  <w:style w:type="character" w:customStyle="1" w:styleId="Titre7Car">
    <w:name w:val="Titre 7 Car"/>
    <w:link w:val="Titre7"/>
    <w:semiHidden/>
    <w:rsid w:val="00BC2FD8"/>
    <w:rPr>
      <w:rFonts w:ascii="Eras Medium ITC" w:hAnsi="Eras Medium ITC"/>
      <w:sz w:val="22"/>
      <w:szCs w:val="24"/>
    </w:rPr>
  </w:style>
  <w:style w:type="character" w:customStyle="1" w:styleId="Titre8Car">
    <w:name w:val="Titre 8 Car"/>
    <w:link w:val="Titre8"/>
    <w:semiHidden/>
    <w:rsid w:val="00BC2FD8"/>
    <w:rPr>
      <w:rFonts w:ascii="Eras Medium ITC" w:hAnsi="Eras Medium ITC"/>
      <w:i/>
      <w:iCs/>
      <w:sz w:val="22"/>
      <w:szCs w:val="24"/>
    </w:rPr>
  </w:style>
  <w:style w:type="character" w:customStyle="1" w:styleId="Titre9Car">
    <w:name w:val="Titre 9 Car"/>
    <w:link w:val="Titre9"/>
    <w:semiHidden/>
    <w:rsid w:val="00BC2FD8"/>
    <w:rPr>
      <w:rFonts w:ascii="Cambria" w:hAnsi="Cambria"/>
      <w:sz w:val="22"/>
      <w:szCs w:val="22"/>
    </w:rPr>
  </w:style>
  <w:style w:type="paragraph" w:styleId="Titre">
    <w:name w:val="Title"/>
    <w:basedOn w:val="Normal"/>
    <w:link w:val="TitreCar"/>
    <w:uiPriority w:val="10"/>
    <w:qFormat/>
    <w:rsid w:val="00BC2FD8"/>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BC2FD8"/>
    <w:rPr>
      <w:rFonts w:ascii="Cambria" w:hAnsi="Cambria"/>
      <w:b/>
      <w:bCs/>
      <w:kern w:val="28"/>
      <w:sz w:val="32"/>
      <w:szCs w:val="32"/>
    </w:rPr>
  </w:style>
  <w:style w:type="paragraph" w:styleId="Sous-titre">
    <w:name w:val="Subtitle"/>
    <w:basedOn w:val="Normal"/>
    <w:next w:val="Normal"/>
    <w:link w:val="Sous-titreCar"/>
    <w:qFormat/>
    <w:rsid w:val="00BC2FD8"/>
    <w:pPr>
      <w:spacing w:after="60"/>
      <w:jc w:val="center"/>
      <w:outlineLvl w:val="1"/>
    </w:pPr>
    <w:rPr>
      <w:rFonts w:ascii="Cambria" w:hAnsi="Cambria"/>
    </w:rPr>
  </w:style>
  <w:style w:type="character" w:customStyle="1" w:styleId="Sous-titreCar">
    <w:name w:val="Sous-titre Car"/>
    <w:link w:val="Sous-titre"/>
    <w:rsid w:val="00BC2FD8"/>
    <w:rPr>
      <w:rFonts w:ascii="Cambria" w:hAnsi="Cambria"/>
      <w:sz w:val="22"/>
      <w:szCs w:val="24"/>
    </w:rPr>
  </w:style>
  <w:style w:type="character" w:styleId="lev">
    <w:name w:val="Strong"/>
    <w:qFormat/>
    <w:rsid w:val="00BC2FD8"/>
    <w:rPr>
      <w:b/>
      <w:bCs/>
    </w:rPr>
  </w:style>
  <w:style w:type="character" w:styleId="Accentuation">
    <w:name w:val="Emphasis"/>
    <w:qFormat/>
    <w:rsid w:val="00BC2FD8"/>
    <w:rPr>
      <w:i/>
      <w:iCs/>
    </w:rPr>
  </w:style>
  <w:style w:type="paragraph" w:styleId="Sansinterligne">
    <w:name w:val="No Spacing"/>
    <w:uiPriority w:val="1"/>
    <w:qFormat/>
    <w:rsid w:val="00BC2FD8"/>
    <w:pPr>
      <w:ind w:firstLine="709"/>
      <w:jc w:val="both"/>
    </w:pPr>
    <w:rPr>
      <w:sz w:val="24"/>
      <w:szCs w:val="24"/>
    </w:rPr>
  </w:style>
  <w:style w:type="paragraph" w:styleId="Paragraphedeliste">
    <w:name w:val="List Paragraph"/>
    <w:basedOn w:val="Normal"/>
    <w:link w:val="ParagraphedelisteCar"/>
    <w:uiPriority w:val="34"/>
    <w:qFormat/>
    <w:rsid w:val="00BC2FD8"/>
    <w:pPr>
      <w:ind w:left="708"/>
    </w:pPr>
  </w:style>
  <w:style w:type="paragraph" w:styleId="Citation">
    <w:name w:val="Quote"/>
    <w:basedOn w:val="Normal"/>
    <w:next w:val="Normal"/>
    <w:link w:val="CitationCar"/>
    <w:uiPriority w:val="29"/>
    <w:qFormat/>
    <w:rsid w:val="00BC2FD8"/>
    <w:rPr>
      <w:i/>
      <w:iCs/>
      <w:color w:val="000000"/>
    </w:rPr>
  </w:style>
  <w:style w:type="character" w:customStyle="1" w:styleId="CitationCar">
    <w:name w:val="Citation Car"/>
    <w:link w:val="Citation"/>
    <w:uiPriority w:val="29"/>
    <w:rsid w:val="00BC2FD8"/>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BC2FD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BC2FD8"/>
    <w:rPr>
      <w:rFonts w:ascii="Eras Medium ITC" w:hAnsi="Eras Medium ITC"/>
      <w:b/>
      <w:bCs/>
      <w:i/>
      <w:iCs/>
      <w:color w:val="4F81BD"/>
      <w:sz w:val="22"/>
      <w:szCs w:val="24"/>
    </w:rPr>
  </w:style>
  <w:style w:type="character" w:styleId="Emphaseple">
    <w:name w:val="Subtle Emphasis"/>
    <w:uiPriority w:val="19"/>
    <w:qFormat/>
    <w:rsid w:val="00BC2FD8"/>
    <w:rPr>
      <w:i/>
      <w:iCs/>
      <w:color w:val="808080"/>
    </w:rPr>
  </w:style>
  <w:style w:type="character" w:styleId="Emphaseintense">
    <w:name w:val="Intense Emphasis"/>
    <w:uiPriority w:val="21"/>
    <w:qFormat/>
    <w:rsid w:val="00BC2FD8"/>
    <w:rPr>
      <w:b/>
      <w:bCs/>
      <w:i/>
      <w:iCs/>
      <w:color w:val="4F81BD"/>
    </w:rPr>
  </w:style>
  <w:style w:type="character" w:styleId="Rfrenceple">
    <w:name w:val="Subtle Reference"/>
    <w:uiPriority w:val="31"/>
    <w:qFormat/>
    <w:rsid w:val="00BC2FD8"/>
    <w:rPr>
      <w:smallCaps/>
      <w:color w:val="C0504D"/>
      <w:u w:val="single"/>
    </w:rPr>
  </w:style>
  <w:style w:type="character" w:styleId="Rfrenceintense">
    <w:name w:val="Intense Reference"/>
    <w:uiPriority w:val="32"/>
    <w:qFormat/>
    <w:rsid w:val="00BC2FD8"/>
    <w:rPr>
      <w:b/>
      <w:bCs/>
      <w:smallCaps/>
      <w:color w:val="C0504D"/>
      <w:spacing w:val="5"/>
      <w:u w:val="single"/>
    </w:rPr>
  </w:style>
  <w:style w:type="character" w:styleId="Titredulivre">
    <w:name w:val="Book Title"/>
    <w:uiPriority w:val="33"/>
    <w:qFormat/>
    <w:rsid w:val="00BC2FD8"/>
    <w:rPr>
      <w:b/>
      <w:bCs/>
      <w:smallCaps/>
      <w:spacing w:val="5"/>
    </w:rPr>
  </w:style>
  <w:style w:type="paragraph" w:styleId="En-ttedetabledesmatires">
    <w:name w:val="TOC Heading"/>
    <w:basedOn w:val="Titre1"/>
    <w:next w:val="Normal"/>
    <w:uiPriority w:val="39"/>
    <w:unhideWhenUsed/>
    <w:qFormat/>
    <w:rsid w:val="00BC2FD8"/>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BC2FD8"/>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BC2FD8"/>
    <w:pPr>
      <w:spacing w:after="120"/>
    </w:pPr>
    <w:rPr>
      <w:szCs w:val="22"/>
      <w:lang w:eastAsia="en-US"/>
    </w:rPr>
  </w:style>
  <w:style w:type="character" w:customStyle="1" w:styleId="CorpsdetexteCar">
    <w:name w:val="Corps de texte Car"/>
    <w:link w:val="Corpsdetexte"/>
    <w:uiPriority w:val="99"/>
    <w:semiHidden/>
    <w:rsid w:val="00BC2FD8"/>
    <w:rPr>
      <w:rFonts w:ascii="Eras Medium ITC" w:hAnsi="Eras Medium ITC"/>
      <w:sz w:val="22"/>
      <w:szCs w:val="22"/>
      <w:lang w:eastAsia="en-US"/>
    </w:rPr>
  </w:style>
  <w:style w:type="character" w:customStyle="1" w:styleId="PADYPtexteCar">
    <w:name w:val="PADYPtexte Car"/>
    <w:link w:val="PADYPtexte"/>
    <w:rsid w:val="00BC2FD8"/>
    <w:rPr>
      <w:rFonts w:ascii="Arial" w:eastAsia="Calibri" w:hAnsi="Arial"/>
      <w:sz w:val="22"/>
      <w:szCs w:val="22"/>
      <w:lang w:eastAsia="en-US"/>
    </w:rPr>
  </w:style>
  <w:style w:type="paragraph" w:customStyle="1" w:styleId="PADYPtexte2">
    <w:name w:val="PADYPtexte 2"/>
    <w:basedOn w:val="Retraitcorpsdetexte2"/>
    <w:link w:val="PADYPtexte2Car"/>
    <w:autoRedefine/>
    <w:rsid w:val="00BC2FD8"/>
    <w:rPr>
      <w:rFonts w:ascii="Arial" w:eastAsia="Calibri" w:hAnsi="Arial"/>
    </w:rPr>
  </w:style>
  <w:style w:type="paragraph" w:styleId="Retraitcorpsdetexte2">
    <w:name w:val="Body Text Indent 2"/>
    <w:basedOn w:val="Normal"/>
    <w:link w:val="Retraitcorpsdetexte2Car"/>
    <w:semiHidden/>
    <w:unhideWhenUsed/>
    <w:rsid w:val="00BC2FD8"/>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C2FD8"/>
    <w:rPr>
      <w:rFonts w:ascii="Eras Medium ITC" w:hAnsi="Eras Medium ITC"/>
      <w:sz w:val="22"/>
      <w:szCs w:val="22"/>
      <w:lang w:eastAsia="en-US"/>
    </w:rPr>
  </w:style>
  <w:style w:type="character" w:customStyle="1" w:styleId="PADYPtexte2Car">
    <w:name w:val="PADYPtexte 2 Car"/>
    <w:link w:val="PADYPtexte2"/>
    <w:rsid w:val="00BC2FD8"/>
    <w:rPr>
      <w:rFonts w:ascii="Arial" w:eastAsia="Calibri" w:hAnsi="Arial"/>
      <w:sz w:val="22"/>
      <w:szCs w:val="22"/>
      <w:lang w:eastAsia="en-US"/>
    </w:rPr>
  </w:style>
  <w:style w:type="paragraph" w:customStyle="1" w:styleId="PADYP1Titre1">
    <w:name w:val="PADYP 1_Titre1"/>
    <w:basedOn w:val="Titre1"/>
    <w:link w:val="PADYP1Titre1Car"/>
    <w:autoRedefine/>
    <w:rsid w:val="00BC2FD8"/>
    <w:pPr>
      <w:numPr>
        <w:numId w:val="5"/>
      </w:numPr>
    </w:pPr>
    <w:rPr>
      <w:sz w:val="26"/>
      <w:szCs w:val="26"/>
    </w:rPr>
  </w:style>
  <w:style w:type="character" w:customStyle="1" w:styleId="PADYP1Titre1Car">
    <w:name w:val="PADYP 1_Titre1 Car"/>
    <w:link w:val="PADYP1Titre1"/>
    <w:rsid w:val="00BC2FD8"/>
    <w:rPr>
      <w:rFonts w:ascii="Arial" w:eastAsia="Calibri" w:hAnsi="Arial"/>
      <w:bCs/>
      <w:sz w:val="26"/>
      <w:szCs w:val="26"/>
      <w:lang w:eastAsia="en-US"/>
    </w:rPr>
  </w:style>
  <w:style w:type="paragraph" w:customStyle="1" w:styleId="PADYP2Titre2">
    <w:name w:val="PADYP 2_Titre2"/>
    <w:basedOn w:val="Titre2"/>
    <w:link w:val="PADYP2Titre2Car"/>
    <w:autoRedefine/>
    <w:rsid w:val="00BC2FD8"/>
    <w:pPr>
      <w:numPr>
        <w:numId w:val="5"/>
      </w:numPr>
      <w:spacing w:before="0"/>
    </w:pPr>
    <w:rPr>
      <w:rFonts w:ascii="Arial" w:hAnsi="Arial"/>
      <w:color w:val="0070C0"/>
      <w:sz w:val="24"/>
      <w:szCs w:val="24"/>
    </w:rPr>
  </w:style>
  <w:style w:type="character" w:customStyle="1" w:styleId="PADYP2Titre2Car">
    <w:name w:val="PADYP 2_Titre2 Car"/>
    <w:link w:val="PADYP2Titre2"/>
    <w:rsid w:val="00BC2FD8"/>
    <w:rPr>
      <w:rFonts w:ascii="Arial" w:hAnsi="Arial"/>
      <w:color w:val="0070C0"/>
      <w:sz w:val="24"/>
      <w:szCs w:val="24"/>
      <w:lang w:eastAsia="en-US"/>
    </w:rPr>
  </w:style>
  <w:style w:type="paragraph" w:customStyle="1" w:styleId="PADYP3Titre3">
    <w:name w:val="PADYP 3_Titre3"/>
    <w:basedOn w:val="Titre3"/>
    <w:link w:val="PADYP3Titre3Car"/>
    <w:autoRedefine/>
    <w:rsid w:val="00BC2FD8"/>
    <w:pPr>
      <w:numPr>
        <w:numId w:val="5"/>
      </w:numPr>
      <w:spacing w:before="0"/>
    </w:pPr>
    <w:rPr>
      <w:rFonts w:ascii="Arial" w:hAnsi="Arial"/>
      <w:i/>
      <w:sz w:val="24"/>
      <w:szCs w:val="24"/>
      <w:lang w:eastAsia="en-US"/>
    </w:rPr>
  </w:style>
  <w:style w:type="character" w:customStyle="1" w:styleId="PADYP3Titre3Car">
    <w:name w:val="PADYP 3_Titre3 Car"/>
    <w:link w:val="PADYP3Titre3"/>
    <w:rsid w:val="00BC2FD8"/>
    <w:rPr>
      <w:rFonts w:ascii="Arial" w:hAnsi="Arial"/>
      <w:b/>
      <w:bCs/>
      <w:i/>
      <w:sz w:val="24"/>
      <w:szCs w:val="24"/>
      <w:lang w:eastAsia="en-US"/>
    </w:rPr>
  </w:style>
  <w:style w:type="paragraph" w:customStyle="1" w:styleId="PADYP4Titre4">
    <w:name w:val="PADYP 4_Titre4"/>
    <w:basedOn w:val="Titre4"/>
    <w:link w:val="PADYP4Titre4Car"/>
    <w:autoRedefine/>
    <w:rsid w:val="00BC2FD8"/>
    <w:pPr>
      <w:numPr>
        <w:numId w:val="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C2FD8"/>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BC2FD8"/>
    <w:pPr>
      <w:spacing w:before="0"/>
      <w:ind w:left="340"/>
    </w:pPr>
    <w:rPr>
      <w:rFonts w:ascii="Arial" w:hAnsi="Arial"/>
      <w:sz w:val="24"/>
      <w:szCs w:val="24"/>
      <w:u w:val="single"/>
    </w:rPr>
  </w:style>
  <w:style w:type="character" w:customStyle="1" w:styleId="PADYP5Titre5Car">
    <w:name w:val="PADYP 5_Titre5 Car"/>
    <w:link w:val="PADYP5Titre5"/>
    <w:rsid w:val="00BC2FD8"/>
    <w:rPr>
      <w:rFonts w:ascii="Arial" w:hAnsi="Arial"/>
      <w:b/>
      <w:bCs/>
      <w:i/>
      <w:iCs/>
      <w:sz w:val="24"/>
      <w:szCs w:val="24"/>
      <w:u w:val="single"/>
    </w:rPr>
  </w:style>
  <w:style w:type="paragraph" w:customStyle="1" w:styleId="PADYPUCE1">
    <w:name w:val="PADYPUCE 1"/>
    <w:basedOn w:val="Normal"/>
    <w:link w:val="PADYPUCE1Car"/>
    <w:rsid w:val="00BC2FD8"/>
    <w:pPr>
      <w:numPr>
        <w:numId w:val="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C2FD8"/>
    <w:rPr>
      <w:rFonts w:ascii="Arial" w:eastAsia="Calibri" w:hAnsi="Arial"/>
      <w:sz w:val="24"/>
      <w:szCs w:val="24"/>
      <w:lang w:eastAsia="en-US"/>
    </w:rPr>
  </w:style>
  <w:style w:type="character" w:customStyle="1" w:styleId="ParagraphedelisteCar">
    <w:name w:val="Paragraphe de liste Car"/>
    <w:link w:val="Paragraphedeliste"/>
    <w:uiPriority w:val="34"/>
    <w:rsid w:val="00464FEC"/>
    <w:rPr>
      <w:rFonts w:ascii="Eras Medium ITC" w:hAnsi="Eras Medium ITC"/>
      <w:sz w:val="22"/>
      <w:szCs w:val="24"/>
    </w:rPr>
  </w:style>
  <w:style w:type="paragraph" w:customStyle="1" w:styleId="PADYPUCE2">
    <w:name w:val="PADYPUCE2"/>
    <w:basedOn w:val="Listepuces2"/>
    <w:link w:val="PADYPUCE2Car"/>
    <w:rsid w:val="00BC2FD8"/>
    <w:pPr>
      <w:numPr>
        <w:numId w:val="4"/>
      </w:numPr>
      <w:contextualSpacing w:val="0"/>
    </w:pPr>
    <w:rPr>
      <w:rFonts w:ascii="Arial" w:hAnsi="Arial"/>
    </w:rPr>
  </w:style>
  <w:style w:type="paragraph" w:styleId="Listepuces2">
    <w:name w:val="List Bullet 2"/>
    <w:basedOn w:val="Normal"/>
    <w:uiPriority w:val="99"/>
    <w:semiHidden/>
    <w:unhideWhenUsed/>
    <w:rsid w:val="00BC2FD8"/>
    <w:pPr>
      <w:numPr>
        <w:numId w:val="1"/>
      </w:numPr>
      <w:contextualSpacing/>
    </w:pPr>
  </w:style>
  <w:style w:type="character" w:customStyle="1" w:styleId="PADYPUCE2Car">
    <w:name w:val="PADYPUCE2 Car"/>
    <w:link w:val="PADYPUCE2"/>
    <w:rsid w:val="00BC2FD8"/>
    <w:rPr>
      <w:rFonts w:ascii="Arial" w:hAnsi="Arial"/>
      <w:sz w:val="22"/>
      <w:szCs w:val="24"/>
    </w:rPr>
  </w:style>
  <w:style w:type="paragraph" w:customStyle="1" w:styleId="Style2">
    <w:name w:val="Style2"/>
    <w:basedOn w:val="PADYPUCE1"/>
    <w:link w:val="Style2Car"/>
    <w:rsid w:val="00BC2FD8"/>
    <w:pPr>
      <w:numPr>
        <w:numId w:val="0"/>
      </w:numPr>
    </w:pPr>
  </w:style>
  <w:style w:type="character" w:customStyle="1" w:styleId="Style2Car">
    <w:name w:val="Style2 Car"/>
    <w:link w:val="Style2"/>
    <w:rsid w:val="00BC2FD8"/>
    <w:rPr>
      <w:rFonts w:ascii="Arial" w:eastAsia="Calibri" w:hAnsi="Arial"/>
      <w:sz w:val="24"/>
      <w:szCs w:val="24"/>
      <w:lang w:eastAsia="en-US"/>
    </w:rPr>
  </w:style>
  <w:style w:type="paragraph" w:customStyle="1" w:styleId="PADYPtexte3">
    <w:name w:val="PADYPtexte 3"/>
    <w:basedOn w:val="Retraitcorpsdetexte3"/>
    <w:link w:val="PADYPtexte3Car"/>
    <w:rsid w:val="00BC2FD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BC2FD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C2FD8"/>
    <w:rPr>
      <w:rFonts w:ascii="Eras Medium ITC" w:hAnsi="Eras Medium ITC"/>
      <w:sz w:val="16"/>
      <w:szCs w:val="16"/>
      <w:lang w:eastAsia="en-US"/>
    </w:rPr>
  </w:style>
  <w:style w:type="character" w:customStyle="1" w:styleId="PADYPtexte3Car">
    <w:name w:val="PADYPtexte 3 Car"/>
    <w:link w:val="PADYPtexte3"/>
    <w:rsid w:val="00BC2FD8"/>
    <w:rPr>
      <w:rFonts w:ascii="Arial" w:hAnsi="Arial"/>
      <w:sz w:val="24"/>
      <w:szCs w:val="16"/>
      <w:lang w:eastAsia="en-US"/>
    </w:rPr>
  </w:style>
  <w:style w:type="paragraph" w:styleId="Lgende">
    <w:name w:val="caption"/>
    <w:basedOn w:val="Normal"/>
    <w:next w:val="Normal"/>
    <w:semiHidden/>
    <w:unhideWhenUsed/>
    <w:qFormat/>
    <w:rsid w:val="00BC2FD8"/>
    <w:rPr>
      <w:rFonts w:cs="Arial"/>
      <w:b/>
      <w:bCs/>
      <w:sz w:val="20"/>
      <w:szCs w:val="20"/>
    </w:rPr>
  </w:style>
  <w:style w:type="paragraph" w:customStyle="1" w:styleId="PADYPTitre1">
    <w:name w:val="PADYP_Titre1"/>
    <w:basedOn w:val="Titre1"/>
    <w:autoRedefine/>
    <w:rsid w:val="00BC2FD8"/>
    <w:pPr>
      <w:numPr>
        <w:numId w:val="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C2FD8"/>
    <w:pPr>
      <w:numPr>
        <w:numId w:val="2"/>
      </w:numPr>
      <w:spacing w:before="240" w:line="360" w:lineRule="auto"/>
    </w:pPr>
    <w:rPr>
      <w:sz w:val="24"/>
      <w:szCs w:val="24"/>
    </w:rPr>
  </w:style>
  <w:style w:type="paragraph" w:customStyle="1" w:styleId="PADYPTitre3">
    <w:name w:val="PADYP_Titre3"/>
    <w:basedOn w:val="Titre3"/>
    <w:autoRedefine/>
    <w:rsid w:val="00BC2FD8"/>
    <w:pPr>
      <w:numPr>
        <w:numId w:val="2"/>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BC2FD8"/>
    <w:pPr>
      <w:spacing w:before="120" w:line="360" w:lineRule="auto"/>
    </w:pPr>
    <w:rPr>
      <w:rFonts w:ascii="Arial" w:hAnsi="Arial"/>
    </w:rPr>
  </w:style>
  <w:style w:type="character" w:customStyle="1" w:styleId="PADYPTexte1Car">
    <w:name w:val="PADYP_Texte1 Car"/>
    <w:link w:val="PADYPTexte1"/>
    <w:uiPriority w:val="1"/>
    <w:rsid w:val="00BC2FD8"/>
    <w:rPr>
      <w:rFonts w:ascii="Arial" w:hAnsi="Arial"/>
      <w:sz w:val="22"/>
      <w:szCs w:val="22"/>
      <w:lang w:eastAsia="en-US"/>
    </w:rPr>
  </w:style>
  <w:style w:type="paragraph" w:customStyle="1" w:styleId="PADYPPUCE1">
    <w:name w:val="PADYP_PUCE 1"/>
    <w:basedOn w:val="Normal"/>
    <w:link w:val="PADYPPUCE1Car"/>
    <w:rsid w:val="00BC2FD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C2FD8"/>
    <w:rPr>
      <w:rFonts w:ascii="Arial" w:hAnsi="Arial"/>
      <w:sz w:val="24"/>
      <w:szCs w:val="24"/>
      <w:lang w:eastAsia="en-US"/>
    </w:rPr>
  </w:style>
  <w:style w:type="paragraph" w:styleId="En-tte">
    <w:name w:val="header"/>
    <w:basedOn w:val="Normal"/>
    <w:link w:val="En-tteCar"/>
    <w:uiPriority w:val="99"/>
    <w:unhideWhenUsed/>
    <w:rsid w:val="00BC2FD8"/>
    <w:pPr>
      <w:tabs>
        <w:tab w:val="center" w:pos="4536"/>
        <w:tab w:val="right" w:pos="9072"/>
      </w:tabs>
    </w:pPr>
    <w:rPr>
      <w:szCs w:val="22"/>
      <w:lang w:eastAsia="en-US"/>
    </w:rPr>
  </w:style>
  <w:style w:type="character" w:customStyle="1" w:styleId="En-tteCar">
    <w:name w:val="En-tête Car"/>
    <w:link w:val="En-tte"/>
    <w:uiPriority w:val="99"/>
    <w:rsid w:val="00BC2FD8"/>
    <w:rPr>
      <w:rFonts w:ascii="Eras Medium ITC" w:hAnsi="Eras Medium ITC"/>
      <w:sz w:val="22"/>
      <w:szCs w:val="22"/>
      <w:lang w:eastAsia="en-US"/>
    </w:rPr>
  </w:style>
  <w:style w:type="paragraph" w:styleId="Pieddepage">
    <w:name w:val="footer"/>
    <w:basedOn w:val="Normal"/>
    <w:link w:val="PieddepageCar"/>
    <w:uiPriority w:val="99"/>
    <w:unhideWhenUsed/>
    <w:rsid w:val="00BC2FD8"/>
    <w:pPr>
      <w:tabs>
        <w:tab w:val="center" w:pos="4536"/>
        <w:tab w:val="right" w:pos="9072"/>
      </w:tabs>
      <w:jc w:val="right"/>
    </w:pPr>
    <w:rPr>
      <w:szCs w:val="22"/>
      <w:lang w:eastAsia="en-US"/>
    </w:rPr>
  </w:style>
  <w:style w:type="character" w:customStyle="1" w:styleId="PieddepageCar">
    <w:name w:val="Pied de page Car"/>
    <w:link w:val="Pieddepage"/>
    <w:uiPriority w:val="99"/>
    <w:rsid w:val="00BC2FD8"/>
    <w:rPr>
      <w:rFonts w:ascii="Eras Medium ITC" w:hAnsi="Eras Medium ITC"/>
      <w:sz w:val="22"/>
      <w:szCs w:val="22"/>
      <w:lang w:eastAsia="en-US"/>
    </w:rPr>
  </w:style>
  <w:style w:type="table" w:styleId="Grilledutableau">
    <w:name w:val="Table Grid"/>
    <w:basedOn w:val="TableauNormal"/>
    <w:uiPriority w:val="59"/>
    <w:rsid w:val="009638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14A55"/>
    <w:pPr>
      <w:autoSpaceDE w:val="0"/>
      <w:autoSpaceDN w:val="0"/>
      <w:adjustRightInd w:val="0"/>
      <w:spacing w:after="60"/>
      <w:ind w:left="1429"/>
      <w:jc w:val="both"/>
    </w:pPr>
    <w:rPr>
      <w:rFonts w:ascii="Arial" w:hAnsi="Arial" w:cs="Arial"/>
      <w:color w:val="000000"/>
      <w:sz w:val="24"/>
      <w:szCs w:val="24"/>
    </w:rPr>
  </w:style>
  <w:style w:type="paragraph" w:styleId="Textedebulles">
    <w:name w:val="Balloon Text"/>
    <w:basedOn w:val="Normal"/>
    <w:link w:val="TextedebullesCar"/>
    <w:uiPriority w:val="99"/>
    <w:semiHidden/>
    <w:unhideWhenUsed/>
    <w:rsid w:val="00BC2FD8"/>
    <w:rPr>
      <w:rFonts w:ascii="Tahoma" w:hAnsi="Tahoma"/>
      <w:sz w:val="16"/>
      <w:szCs w:val="16"/>
    </w:rPr>
  </w:style>
  <w:style w:type="character" w:customStyle="1" w:styleId="TextedebullesCar">
    <w:name w:val="Texte de bulles Car"/>
    <w:link w:val="Textedebulles"/>
    <w:uiPriority w:val="99"/>
    <w:semiHidden/>
    <w:rsid w:val="00BC2FD8"/>
    <w:rPr>
      <w:rFonts w:ascii="Tahoma" w:hAnsi="Tahoma"/>
      <w:sz w:val="16"/>
      <w:szCs w:val="16"/>
    </w:rPr>
  </w:style>
  <w:style w:type="character" w:customStyle="1" w:styleId="PADYPTitre2Car">
    <w:name w:val="PADYP_Titre2 Car"/>
    <w:link w:val="PADYPTitre2"/>
    <w:locked/>
    <w:rsid w:val="00BC2FD8"/>
    <w:rPr>
      <w:rFonts w:ascii="Cambria" w:hAnsi="Cambria"/>
      <w:color w:val="4F81BD"/>
      <w:sz w:val="24"/>
      <w:szCs w:val="24"/>
      <w:lang w:eastAsia="en-US"/>
    </w:rPr>
  </w:style>
  <w:style w:type="paragraph" w:customStyle="1" w:styleId="PADYPTitre4">
    <w:name w:val="PADYP_Titre4"/>
    <w:basedOn w:val="Titre4"/>
    <w:autoRedefine/>
    <w:rsid w:val="006A2BFE"/>
    <w:pPr>
      <w:spacing w:before="0" w:after="120" w:line="240" w:lineRule="auto"/>
      <w:ind w:left="1080" w:hanging="1080"/>
      <w:jc w:val="left"/>
    </w:pPr>
    <w:rPr>
      <w:rFonts w:ascii="Arial" w:hAnsi="Arial"/>
      <w:sz w:val="24"/>
      <w:szCs w:val="24"/>
    </w:rPr>
  </w:style>
  <w:style w:type="paragraph" w:customStyle="1" w:styleId="PADYPc2Titre1">
    <w:name w:val="PADYPc2_Titre1"/>
    <w:basedOn w:val="Normal"/>
    <w:link w:val="PADYPc2Titre1Car"/>
    <w:autoRedefine/>
    <w:qFormat/>
    <w:rsid w:val="00BC2FD8"/>
    <w:pPr>
      <w:keepNext/>
      <w:numPr>
        <w:numId w:val="13"/>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C2FD8"/>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BC2FD8"/>
    <w:pPr>
      <w:numPr>
        <w:ilvl w:val="1"/>
        <w:numId w:val="13"/>
      </w:numPr>
    </w:pPr>
    <w:rPr>
      <w:rFonts w:cs="Times New Roman"/>
      <w:sz w:val="24"/>
    </w:rPr>
  </w:style>
  <w:style w:type="character" w:customStyle="1" w:styleId="PADYPc2Titre2Car">
    <w:name w:val="PADYPc2_Titre2 Car"/>
    <w:link w:val="PADYPc2Titre2"/>
    <w:locked/>
    <w:rsid w:val="00BC2FD8"/>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BC2FD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C2FD8"/>
    <w:rPr>
      <w:rFonts w:ascii="Arial" w:eastAsia="Calibri" w:hAnsi="Arial"/>
      <w:bCs/>
      <w:sz w:val="22"/>
      <w:szCs w:val="22"/>
      <w:lang w:eastAsia="en-US"/>
    </w:rPr>
  </w:style>
  <w:style w:type="paragraph" w:customStyle="1" w:styleId="PADYPc2Titre3">
    <w:name w:val="PADYPc2_Titre3"/>
    <w:basedOn w:val="Normal"/>
    <w:autoRedefine/>
    <w:qFormat/>
    <w:rsid w:val="00BC2FD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C2FD8"/>
    <w:pPr>
      <w:numPr>
        <w:numId w:val="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BC2FD8"/>
    <w:rPr>
      <w:rFonts w:ascii="Arial" w:eastAsia="Calibri" w:hAnsi="Arial"/>
      <w:bCs/>
      <w:i/>
      <w:sz w:val="22"/>
      <w:szCs w:val="22"/>
    </w:rPr>
  </w:style>
  <w:style w:type="paragraph" w:customStyle="1" w:styleId="PADYPc2PUCE2">
    <w:name w:val="PADYPc2_PUCE2"/>
    <w:basedOn w:val="Normal"/>
    <w:link w:val="PADYPc2PUCE2Car"/>
    <w:uiPriority w:val="1"/>
    <w:qFormat/>
    <w:rsid w:val="00BC2FD8"/>
    <w:pPr>
      <w:numPr>
        <w:numId w:val="10"/>
      </w:numPr>
    </w:pPr>
    <w:rPr>
      <w:rFonts w:ascii="Arial" w:eastAsia="Calibri" w:hAnsi="Arial"/>
      <w:bCs/>
      <w:szCs w:val="22"/>
      <w:lang w:eastAsia="en-US"/>
    </w:rPr>
  </w:style>
  <w:style w:type="character" w:customStyle="1" w:styleId="PADYPc2PUCE2Car">
    <w:name w:val="PADYPc2_PUCE2 Car"/>
    <w:link w:val="PADYPc2PUCE2"/>
    <w:uiPriority w:val="1"/>
    <w:locked/>
    <w:rsid w:val="00BC2FD8"/>
    <w:rPr>
      <w:rFonts w:ascii="Arial" w:eastAsia="Calibri" w:hAnsi="Arial"/>
      <w:bCs/>
      <w:sz w:val="22"/>
      <w:szCs w:val="22"/>
      <w:lang w:eastAsia="en-US"/>
    </w:rPr>
  </w:style>
  <w:style w:type="paragraph" w:customStyle="1" w:styleId="AT1">
    <w:name w:val="AT1"/>
    <w:basedOn w:val="Titre1"/>
    <w:qFormat/>
    <w:rsid w:val="00BC2FD8"/>
    <w:pPr>
      <w:numPr>
        <w:numId w:val="8"/>
      </w:numPr>
      <w:tabs>
        <w:tab w:val="left" w:pos="426"/>
      </w:tabs>
      <w:spacing w:after="120"/>
    </w:pPr>
    <w:rPr>
      <w:bCs w:val="0"/>
      <w:sz w:val="28"/>
      <w:szCs w:val="36"/>
    </w:rPr>
  </w:style>
  <w:style w:type="paragraph" w:customStyle="1" w:styleId="AT2">
    <w:name w:val="AT2"/>
    <w:basedOn w:val="Normal"/>
    <w:qFormat/>
    <w:rsid w:val="00BC2FD8"/>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Titre3"/>
    <w:link w:val="PADYPc2Titre4Car"/>
    <w:qFormat/>
    <w:rsid w:val="00E00D6A"/>
    <w:pPr>
      <w:numPr>
        <w:ilvl w:val="3"/>
        <w:numId w:val="9"/>
      </w:numPr>
    </w:pPr>
    <w:rPr>
      <w:rFonts w:cs="Times New Roman"/>
      <w:b w:val="0"/>
      <w:i/>
    </w:rPr>
  </w:style>
  <w:style w:type="character" w:customStyle="1" w:styleId="PADYPc2Titre4Car">
    <w:name w:val="PADYP c2 Titre 4 Car"/>
    <w:link w:val="PADYPc2Titre4"/>
    <w:rsid w:val="00E00D6A"/>
    <w:rPr>
      <w:rFonts w:ascii="Arial" w:eastAsia="Calibri" w:hAnsi="Arial" w:cs="Arial"/>
      <w:i/>
      <w:sz w:val="22"/>
      <w:szCs w:val="22"/>
      <w:lang w:eastAsia="en-US"/>
    </w:rPr>
  </w:style>
  <w:style w:type="paragraph" w:customStyle="1" w:styleId="padypc2texte2">
    <w:name w:val="padypc2texte2"/>
    <w:basedOn w:val="Normal"/>
    <w:link w:val="padypc2texte2Car"/>
    <w:qFormat/>
    <w:rsid w:val="00474E59"/>
    <w:pPr>
      <w:ind w:left="1416"/>
    </w:pPr>
    <w:rPr>
      <w:rFonts w:ascii="Arial" w:hAnsi="Arial"/>
      <w:bCs/>
      <w:kern w:val="28"/>
      <w:szCs w:val="22"/>
    </w:rPr>
  </w:style>
  <w:style w:type="paragraph" w:customStyle="1" w:styleId="PADYPC2PUC3">
    <w:name w:val="PADYPC2PUC3"/>
    <w:basedOn w:val="Titre"/>
    <w:link w:val="PADYPC2PUC3Car"/>
    <w:qFormat/>
    <w:rsid w:val="00BC2FD8"/>
    <w:pPr>
      <w:numPr>
        <w:numId w:val="12"/>
      </w:numPr>
      <w:spacing w:before="0" w:after="0"/>
      <w:jc w:val="both"/>
    </w:pPr>
    <w:rPr>
      <w:rFonts w:ascii="Arial" w:hAnsi="Arial"/>
      <w:sz w:val="22"/>
      <w:szCs w:val="22"/>
    </w:rPr>
  </w:style>
  <w:style w:type="character" w:customStyle="1" w:styleId="padypc2texte2Car">
    <w:name w:val="padypc2texte2 Car"/>
    <w:link w:val="padypc2texte2"/>
    <w:rsid w:val="00474E59"/>
    <w:rPr>
      <w:rFonts w:ascii="Arial" w:hAnsi="Arial" w:cs="Arial"/>
      <w:bCs/>
      <w:kern w:val="28"/>
      <w:sz w:val="22"/>
      <w:szCs w:val="22"/>
    </w:rPr>
  </w:style>
  <w:style w:type="paragraph" w:styleId="TM1">
    <w:name w:val="toc 1"/>
    <w:basedOn w:val="Normal"/>
    <w:next w:val="Normal"/>
    <w:link w:val="TM1Car"/>
    <w:autoRedefine/>
    <w:uiPriority w:val="39"/>
    <w:unhideWhenUsed/>
    <w:rsid w:val="00BC2FD8"/>
    <w:pPr>
      <w:tabs>
        <w:tab w:val="left" w:pos="1200"/>
        <w:tab w:val="right" w:leader="dot" w:pos="9062"/>
      </w:tabs>
      <w:spacing w:before="120" w:after="120" w:line="360" w:lineRule="auto"/>
      <w:jc w:val="left"/>
    </w:pPr>
    <w:rPr>
      <w:b/>
      <w:bCs/>
      <w:caps/>
      <w:sz w:val="20"/>
      <w:szCs w:val="20"/>
    </w:rPr>
  </w:style>
  <w:style w:type="character" w:customStyle="1" w:styleId="PADYPC2PUC3Car">
    <w:name w:val="PADYPC2PUC3 Car"/>
    <w:link w:val="PADYPC2PUC3"/>
    <w:rsid w:val="00BC2FD8"/>
    <w:rPr>
      <w:rFonts w:ascii="Arial" w:hAnsi="Arial"/>
      <w:b/>
      <w:bCs/>
      <w:kern w:val="28"/>
      <w:sz w:val="22"/>
      <w:szCs w:val="22"/>
    </w:rPr>
  </w:style>
  <w:style w:type="paragraph" w:styleId="TM2">
    <w:name w:val="toc 2"/>
    <w:basedOn w:val="Normal"/>
    <w:next w:val="Normal"/>
    <w:autoRedefine/>
    <w:uiPriority w:val="39"/>
    <w:unhideWhenUsed/>
    <w:rsid w:val="00BC2FD8"/>
    <w:pPr>
      <w:ind w:left="240"/>
      <w:jc w:val="left"/>
    </w:pPr>
    <w:rPr>
      <w:smallCaps/>
      <w:sz w:val="20"/>
      <w:szCs w:val="20"/>
    </w:rPr>
  </w:style>
  <w:style w:type="paragraph" w:styleId="TM3">
    <w:name w:val="toc 3"/>
    <w:basedOn w:val="Normal"/>
    <w:next w:val="Normal"/>
    <w:autoRedefine/>
    <w:uiPriority w:val="39"/>
    <w:unhideWhenUsed/>
    <w:rsid w:val="00BC2FD8"/>
    <w:pPr>
      <w:ind w:left="480"/>
      <w:jc w:val="left"/>
    </w:pPr>
    <w:rPr>
      <w:i/>
      <w:iCs/>
      <w:sz w:val="20"/>
      <w:szCs w:val="20"/>
    </w:rPr>
  </w:style>
  <w:style w:type="paragraph" w:styleId="TM4">
    <w:name w:val="toc 4"/>
    <w:basedOn w:val="Normal"/>
    <w:next w:val="Normal"/>
    <w:autoRedefine/>
    <w:uiPriority w:val="39"/>
    <w:unhideWhenUsed/>
    <w:rsid w:val="00BC2FD8"/>
    <w:pPr>
      <w:ind w:left="720"/>
      <w:jc w:val="left"/>
    </w:pPr>
    <w:rPr>
      <w:sz w:val="18"/>
      <w:szCs w:val="18"/>
    </w:rPr>
  </w:style>
  <w:style w:type="paragraph" w:styleId="TM5">
    <w:name w:val="toc 5"/>
    <w:basedOn w:val="Normal"/>
    <w:next w:val="Normal"/>
    <w:autoRedefine/>
    <w:uiPriority w:val="39"/>
    <w:unhideWhenUsed/>
    <w:rsid w:val="00BC2FD8"/>
    <w:pPr>
      <w:ind w:left="960"/>
      <w:jc w:val="left"/>
    </w:pPr>
    <w:rPr>
      <w:sz w:val="18"/>
      <w:szCs w:val="18"/>
    </w:rPr>
  </w:style>
  <w:style w:type="paragraph" w:styleId="TM6">
    <w:name w:val="toc 6"/>
    <w:basedOn w:val="Normal"/>
    <w:next w:val="Normal"/>
    <w:autoRedefine/>
    <w:uiPriority w:val="39"/>
    <w:unhideWhenUsed/>
    <w:rsid w:val="00BC2FD8"/>
    <w:pPr>
      <w:ind w:left="1200"/>
      <w:jc w:val="left"/>
    </w:pPr>
    <w:rPr>
      <w:sz w:val="18"/>
      <w:szCs w:val="18"/>
    </w:rPr>
  </w:style>
  <w:style w:type="paragraph" w:styleId="TM7">
    <w:name w:val="toc 7"/>
    <w:basedOn w:val="Normal"/>
    <w:next w:val="Normal"/>
    <w:autoRedefine/>
    <w:uiPriority w:val="39"/>
    <w:unhideWhenUsed/>
    <w:rsid w:val="00BC2FD8"/>
    <w:pPr>
      <w:ind w:left="1440"/>
      <w:jc w:val="left"/>
    </w:pPr>
    <w:rPr>
      <w:sz w:val="18"/>
      <w:szCs w:val="18"/>
    </w:rPr>
  </w:style>
  <w:style w:type="paragraph" w:styleId="TM8">
    <w:name w:val="toc 8"/>
    <w:basedOn w:val="Normal"/>
    <w:next w:val="Normal"/>
    <w:autoRedefine/>
    <w:uiPriority w:val="39"/>
    <w:unhideWhenUsed/>
    <w:rsid w:val="00BC2FD8"/>
    <w:pPr>
      <w:ind w:left="1680"/>
      <w:jc w:val="left"/>
    </w:pPr>
    <w:rPr>
      <w:sz w:val="18"/>
      <w:szCs w:val="18"/>
    </w:rPr>
  </w:style>
  <w:style w:type="paragraph" w:styleId="TM9">
    <w:name w:val="toc 9"/>
    <w:basedOn w:val="Normal"/>
    <w:next w:val="Normal"/>
    <w:autoRedefine/>
    <w:uiPriority w:val="39"/>
    <w:unhideWhenUsed/>
    <w:rsid w:val="00BC2FD8"/>
    <w:pPr>
      <w:ind w:left="1920"/>
      <w:jc w:val="left"/>
    </w:pPr>
    <w:rPr>
      <w:sz w:val="18"/>
      <w:szCs w:val="18"/>
    </w:rPr>
  </w:style>
  <w:style w:type="paragraph" w:customStyle="1" w:styleId="PADYP1">
    <w:name w:val="PADYP 1"/>
    <w:basedOn w:val="Normal"/>
    <w:link w:val="PADYP1Car"/>
    <w:qFormat/>
    <w:rsid w:val="00BC2FD8"/>
    <w:pPr>
      <w:numPr>
        <w:numId w:val="16"/>
      </w:numPr>
      <w:shd w:val="clear" w:color="auto" w:fill="76923C"/>
      <w:spacing w:before="240" w:after="240"/>
      <w:ind w:left="426" w:hanging="426"/>
    </w:pPr>
    <w:rPr>
      <w:b/>
      <w:color w:val="FFFFFF"/>
      <w:sz w:val="28"/>
      <w:szCs w:val="28"/>
    </w:rPr>
  </w:style>
  <w:style w:type="paragraph" w:customStyle="1" w:styleId="PADYPC2Titre40">
    <w:name w:val="PADYP C2 Titre 4"/>
    <w:basedOn w:val="PADYPc2PUCE1"/>
    <w:link w:val="PADYPC2Titre4Car0"/>
    <w:qFormat/>
    <w:rsid w:val="00BC2FD8"/>
    <w:pPr>
      <w:numPr>
        <w:numId w:val="0"/>
      </w:numPr>
      <w:spacing w:after="120"/>
      <w:ind w:left="720"/>
    </w:pPr>
    <w:rPr>
      <w:u w:val="single"/>
      <w:lang w:eastAsia="en-US"/>
    </w:rPr>
  </w:style>
  <w:style w:type="character" w:customStyle="1" w:styleId="PADYPC2Titre4Car0">
    <w:name w:val="PADYP C2 Titre 4 Car"/>
    <w:link w:val="PADYPC2Titre40"/>
    <w:rsid w:val="00BC2FD8"/>
    <w:rPr>
      <w:rFonts w:ascii="Arial" w:eastAsia="Calibri" w:hAnsi="Arial"/>
      <w:bCs/>
      <w:i/>
      <w:sz w:val="22"/>
      <w:szCs w:val="22"/>
      <w:u w:val="single"/>
      <w:lang w:eastAsia="en-US"/>
    </w:rPr>
  </w:style>
  <w:style w:type="paragraph" w:customStyle="1" w:styleId="MCA1">
    <w:name w:val="MCA 1"/>
    <w:basedOn w:val="Normal"/>
    <w:link w:val="MCA1Car"/>
    <w:qFormat/>
    <w:rsid w:val="00BC2FD8"/>
    <w:pPr>
      <w:tabs>
        <w:tab w:val="left" w:pos="851"/>
      </w:tabs>
      <w:spacing w:before="240" w:after="120"/>
      <w:ind w:left="851" w:hanging="851"/>
      <w:jc w:val="left"/>
      <w:outlineLvl w:val="0"/>
    </w:pPr>
    <w:rPr>
      <w:b/>
      <w:sz w:val="32"/>
    </w:rPr>
  </w:style>
  <w:style w:type="character" w:customStyle="1" w:styleId="MCA1Car">
    <w:name w:val="MCA 1 Car"/>
    <w:link w:val="MCA1"/>
    <w:rsid w:val="00BC2FD8"/>
    <w:rPr>
      <w:rFonts w:ascii="Eras Medium ITC" w:hAnsi="Eras Medium ITC"/>
      <w:b/>
      <w:sz w:val="32"/>
      <w:szCs w:val="24"/>
    </w:rPr>
  </w:style>
  <w:style w:type="paragraph" w:styleId="Notedebasdepage">
    <w:name w:val="footnote text"/>
    <w:basedOn w:val="Normal"/>
    <w:link w:val="NotedebasdepageCar"/>
    <w:rsid w:val="00BC2FD8"/>
    <w:pPr>
      <w:jc w:val="left"/>
    </w:pPr>
    <w:rPr>
      <w:sz w:val="20"/>
      <w:szCs w:val="20"/>
    </w:rPr>
  </w:style>
  <w:style w:type="character" w:customStyle="1" w:styleId="NotedebasdepageCar">
    <w:name w:val="Note de bas de page Car"/>
    <w:link w:val="Notedebasdepage"/>
    <w:rsid w:val="00BC2FD8"/>
    <w:rPr>
      <w:rFonts w:ascii="Eras Medium ITC" w:hAnsi="Eras Medium ITC"/>
    </w:rPr>
  </w:style>
  <w:style w:type="character" w:styleId="Appelnotedebasdep">
    <w:name w:val="footnote reference"/>
    <w:rsid w:val="00BC2FD8"/>
    <w:rPr>
      <w:vertAlign w:val="superscript"/>
    </w:rPr>
  </w:style>
  <w:style w:type="paragraph" w:customStyle="1" w:styleId="Style5">
    <w:name w:val="Style5"/>
    <w:basedOn w:val="Normal"/>
    <w:link w:val="Style5Car"/>
    <w:autoRedefine/>
    <w:semiHidden/>
    <w:rsid w:val="00BC2FD8"/>
    <w:pPr>
      <w:tabs>
        <w:tab w:val="left" w:pos="851"/>
      </w:tabs>
      <w:spacing w:before="240" w:after="240"/>
      <w:ind w:left="709"/>
    </w:pPr>
    <w:rPr>
      <w:b/>
    </w:rPr>
  </w:style>
  <w:style w:type="character" w:customStyle="1" w:styleId="Style5Car">
    <w:name w:val="Style5 Car"/>
    <w:link w:val="Style5"/>
    <w:semiHidden/>
    <w:rsid w:val="00BC2FD8"/>
    <w:rPr>
      <w:rFonts w:ascii="Eras Medium ITC" w:hAnsi="Eras Medium ITC"/>
      <w:b/>
      <w:sz w:val="22"/>
      <w:szCs w:val="24"/>
    </w:rPr>
  </w:style>
  <w:style w:type="character" w:styleId="Marquedecommentaire">
    <w:name w:val="annotation reference"/>
    <w:semiHidden/>
    <w:rsid w:val="00BC2FD8"/>
    <w:rPr>
      <w:sz w:val="16"/>
      <w:szCs w:val="16"/>
    </w:rPr>
  </w:style>
  <w:style w:type="paragraph" w:styleId="Commentaire">
    <w:name w:val="annotation text"/>
    <w:basedOn w:val="Normal"/>
    <w:link w:val="CommentaireCar"/>
    <w:semiHidden/>
    <w:rsid w:val="00BC2FD8"/>
    <w:pPr>
      <w:spacing w:after="200" w:line="276" w:lineRule="auto"/>
      <w:jc w:val="left"/>
    </w:pPr>
    <w:rPr>
      <w:sz w:val="20"/>
      <w:szCs w:val="20"/>
    </w:rPr>
  </w:style>
  <w:style w:type="character" w:customStyle="1" w:styleId="CommentaireCar">
    <w:name w:val="Commentaire Car"/>
    <w:link w:val="Commentaire"/>
    <w:semiHidden/>
    <w:rsid w:val="00BC2FD8"/>
    <w:rPr>
      <w:rFonts w:ascii="Eras Medium ITC" w:hAnsi="Eras Medium ITC"/>
    </w:rPr>
  </w:style>
  <w:style w:type="paragraph" w:customStyle="1" w:styleId="Style3">
    <w:name w:val="Style3"/>
    <w:basedOn w:val="TM1"/>
    <w:link w:val="Style3Car"/>
    <w:qFormat/>
    <w:rsid w:val="00BC2FD8"/>
    <w:pPr>
      <w:tabs>
        <w:tab w:val="left" w:pos="1680"/>
        <w:tab w:val="right" w:leader="hyphen" w:pos="9062"/>
      </w:tabs>
      <w:spacing w:before="0"/>
    </w:pPr>
    <w:rPr>
      <w:noProof/>
      <w:sz w:val="22"/>
      <w:szCs w:val="22"/>
    </w:rPr>
  </w:style>
  <w:style w:type="paragraph" w:customStyle="1" w:styleId="MCA3">
    <w:name w:val="MCA 3"/>
    <w:basedOn w:val="Normal"/>
    <w:link w:val="MCA3Car"/>
    <w:qFormat/>
    <w:rsid w:val="00BC2FD8"/>
    <w:pPr>
      <w:numPr>
        <w:ilvl w:val="1"/>
        <w:numId w:val="11"/>
      </w:numPr>
      <w:tabs>
        <w:tab w:val="left" w:pos="851"/>
      </w:tabs>
      <w:spacing w:before="240" w:after="120"/>
    </w:pPr>
    <w:rPr>
      <w:b/>
      <w:bCs/>
      <w:sz w:val="28"/>
    </w:rPr>
  </w:style>
  <w:style w:type="character" w:customStyle="1" w:styleId="TM1Car">
    <w:name w:val="TM 1 Car"/>
    <w:link w:val="TM1"/>
    <w:uiPriority w:val="39"/>
    <w:rsid w:val="00BC2FD8"/>
    <w:rPr>
      <w:rFonts w:ascii="Eras Medium ITC" w:hAnsi="Eras Medium ITC"/>
      <w:b/>
      <w:bCs/>
      <w:caps/>
    </w:rPr>
  </w:style>
  <w:style w:type="character" w:customStyle="1" w:styleId="Style3Car">
    <w:name w:val="Style3 Car"/>
    <w:link w:val="Style3"/>
    <w:rsid w:val="00BC2FD8"/>
    <w:rPr>
      <w:rFonts w:ascii="Eras Medium ITC" w:hAnsi="Eras Medium ITC"/>
      <w:b/>
      <w:bCs/>
      <w:caps/>
      <w:noProof/>
      <w:sz w:val="22"/>
      <w:szCs w:val="22"/>
    </w:rPr>
  </w:style>
  <w:style w:type="character" w:customStyle="1" w:styleId="MCA3Car">
    <w:name w:val="MCA 3 Car"/>
    <w:link w:val="MCA3"/>
    <w:rsid w:val="00BC2FD8"/>
    <w:rPr>
      <w:rFonts w:ascii="Eras Medium ITC" w:hAnsi="Eras Medium ITC"/>
      <w:b/>
      <w:bCs/>
      <w:sz w:val="28"/>
      <w:szCs w:val="24"/>
    </w:rPr>
  </w:style>
  <w:style w:type="paragraph" w:customStyle="1" w:styleId="MCA2">
    <w:name w:val="MCA 2"/>
    <w:basedOn w:val="Normal"/>
    <w:rsid w:val="00BC2FD8"/>
    <w:pPr>
      <w:numPr>
        <w:numId w:val="11"/>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BC2FD8"/>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C2FD8"/>
    <w:rPr>
      <w:rFonts w:ascii="Arial" w:eastAsia="Calibri" w:hAnsi="Arial"/>
      <w:sz w:val="16"/>
      <w:szCs w:val="16"/>
      <w:lang w:eastAsia="en-US"/>
    </w:rPr>
  </w:style>
  <w:style w:type="character" w:styleId="Lienhypertexte">
    <w:name w:val="Hyperlink"/>
    <w:uiPriority w:val="99"/>
    <w:unhideWhenUsed/>
    <w:rsid w:val="00BC2FD8"/>
    <w:rPr>
      <w:color w:val="0000FF"/>
      <w:u w:val="single"/>
    </w:rPr>
  </w:style>
  <w:style w:type="paragraph" w:customStyle="1" w:styleId="ATTexte">
    <w:name w:val="ATTexte"/>
    <w:basedOn w:val="Normal"/>
    <w:link w:val="ATTexteCar"/>
    <w:autoRedefine/>
    <w:uiPriority w:val="1"/>
    <w:qFormat/>
    <w:rsid w:val="00BC2FD8"/>
    <w:pPr>
      <w:contextualSpacing/>
    </w:pPr>
    <w:rPr>
      <w:rFonts w:ascii="Arial" w:eastAsia="Calibri" w:hAnsi="Arial"/>
      <w:szCs w:val="22"/>
      <w:lang w:eastAsia="en-US"/>
    </w:rPr>
  </w:style>
  <w:style w:type="character" w:customStyle="1" w:styleId="ATTexteCar">
    <w:name w:val="ATTexte Car"/>
    <w:link w:val="ATTexte"/>
    <w:uiPriority w:val="1"/>
    <w:locked/>
    <w:rsid w:val="00BC2FD8"/>
    <w:rPr>
      <w:rFonts w:ascii="Arial" w:eastAsia="Calibri" w:hAnsi="Arial"/>
      <w:sz w:val="22"/>
      <w:szCs w:val="22"/>
      <w:lang w:eastAsia="en-US"/>
    </w:rPr>
  </w:style>
  <w:style w:type="paragraph" w:customStyle="1" w:styleId="TITRE10">
    <w:name w:val="TITRE 1"/>
    <w:basedOn w:val="Titre1"/>
    <w:link w:val="TITRE1Car0"/>
    <w:qFormat/>
    <w:rsid w:val="00BC2FD8"/>
    <w:pPr>
      <w:numPr>
        <w:numId w:val="1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C2FD8"/>
    <w:pPr>
      <w:spacing w:before="240" w:after="240"/>
    </w:pPr>
    <w:rPr>
      <w:b/>
      <w:color w:val="1F497D"/>
    </w:rPr>
  </w:style>
  <w:style w:type="character" w:customStyle="1" w:styleId="TITRE1Car0">
    <w:name w:val="TITRE 1 Car"/>
    <w:link w:val="TITRE10"/>
    <w:rsid w:val="00BC2FD8"/>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BC2FD8"/>
    <w:pPr>
      <w:spacing w:before="240" w:after="240"/>
    </w:pPr>
    <w:rPr>
      <w:b/>
      <w:color w:val="E36C0A"/>
    </w:rPr>
  </w:style>
  <w:style w:type="character" w:customStyle="1" w:styleId="TITRE2Car0">
    <w:name w:val="TITRE 2 Car"/>
    <w:link w:val="TITRE20"/>
    <w:rsid w:val="00BC2FD8"/>
    <w:rPr>
      <w:rFonts w:ascii="Eras Medium ITC" w:hAnsi="Eras Medium ITC"/>
      <w:b/>
      <w:color w:val="1F497D"/>
      <w:sz w:val="22"/>
      <w:szCs w:val="24"/>
    </w:rPr>
  </w:style>
  <w:style w:type="paragraph" w:customStyle="1" w:styleId="PADYP2">
    <w:name w:val="PADYP 2"/>
    <w:basedOn w:val="Normal"/>
    <w:link w:val="PADYP2Car"/>
    <w:qFormat/>
    <w:rsid w:val="00BC2FD8"/>
    <w:pPr>
      <w:numPr>
        <w:ilvl w:val="1"/>
        <w:numId w:val="16"/>
      </w:numPr>
      <w:tabs>
        <w:tab w:val="left" w:pos="426"/>
      </w:tabs>
      <w:spacing w:before="240" w:after="240"/>
      <w:ind w:left="709" w:hanging="709"/>
    </w:pPr>
    <w:rPr>
      <w:b/>
      <w:color w:val="1F497D"/>
      <w:sz w:val="28"/>
    </w:rPr>
  </w:style>
  <w:style w:type="character" w:customStyle="1" w:styleId="TITRE3Car0">
    <w:name w:val="TITRE 3 Car"/>
    <w:link w:val="TITRE30"/>
    <w:rsid w:val="00BC2FD8"/>
    <w:rPr>
      <w:rFonts w:ascii="Eras Medium ITC" w:hAnsi="Eras Medium ITC"/>
      <w:b/>
      <w:color w:val="E36C0A"/>
      <w:sz w:val="22"/>
      <w:szCs w:val="24"/>
    </w:rPr>
  </w:style>
  <w:style w:type="character" w:customStyle="1" w:styleId="PADYP1Car">
    <w:name w:val="PADYP 1 Car"/>
    <w:link w:val="PADYP1"/>
    <w:rsid w:val="00BC2FD8"/>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BC2FD8"/>
    <w:pPr>
      <w:numPr>
        <w:ilvl w:val="2"/>
        <w:numId w:val="16"/>
      </w:numPr>
      <w:spacing w:before="240" w:after="240"/>
      <w:ind w:left="709" w:hanging="709"/>
    </w:pPr>
    <w:rPr>
      <w:b/>
      <w:color w:val="E36C0A"/>
      <w:sz w:val="24"/>
    </w:rPr>
  </w:style>
  <w:style w:type="character" w:customStyle="1" w:styleId="PADYP2Car">
    <w:name w:val="PADYP 2 Car"/>
    <w:link w:val="PADYP2"/>
    <w:rsid w:val="00BC2FD8"/>
    <w:rPr>
      <w:rFonts w:ascii="Eras Medium ITC" w:hAnsi="Eras Medium ITC"/>
      <w:b/>
      <w:color w:val="1F497D"/>
      <w:sz w:val="28"/>
      <w:szCs w:val="24"/>
    </w:rPr>
  </w:style>
  <w:style w:type="character" w:customStyle="1" w:styleId="PADYP3Car">
    <w:name w:val="PADYP 3 Car"/>
    <w:link w:val="PADYP3"/>
    <w:rsid w:val="00BC2FD8"/>
    <w:rPr>
      <w:rFonts w:ascii="Eras Medium ITC" w:hAnsi="Eras Medium ITC"/>
      <w:b/>
      <w:color w:val="E36C0A"/>
      <w:sz w:val="24"/>
      <w:szCs w:val="24"/>
    </w:rPr>
  </w:style>
  <w:style w:type="paragraph" w:customStyle="1" w:styleId="PUCE1">
    <w:name w:val="PUCE 1"/>
    <w:basedOn w:val="Normal"/>
    <w:link w:val="PUCE1Car"/>
    <w:qFormat/>
    <w:rsid w:val="00BC2FD8"/>
    <w:pPr>
      <w:numPr>
        <w:numId w:val="28"/>
      </w:numPr>
    </w:pPr>
  </w:style>
  <w:style w:type="paragraph" w:customStyle="1" w:styleId="PUCE2">
    <w:name w:val="PUCE 2"/>
    <w:basedOn w:val="Normal"/>
    <w:link w:val="PUCE2Car"/>
    <w:qFormat/>
    <w:rsid w:val="00BC2FD8"/>
    <w:pPr>
      <w:numPr>
        <w:numId w:val="18"/>
      </w:numPr>
      <w:ind w:left="1276"/>
    </w:pPr>
  </w:style>
  <w:style w:type="character" w:customStyle="1" w:styleId="PUCE1Car">
    <w:name w:val="PUCE 1 Car"/>
    <w:link w:val="PUCE1"/>
    <w:rsid w:val="00BC2FD8"/>
    <w:rPr>
      <w:rFonts w:ascii="Eras Medium ITC" w:hAnsi="Eras Medium ITC"/>
      <w:sz w:val="22"/>
      <w:szCs w:val="24"/>
    </w:rPr>
  </w:style>
  <w:style w:type="paragraph" w:customStyle="1" w:styleId="PUCE3">
    <w:name w:val="PUCE 3"/>
    <w:basedOn w:val="Normal"/>
    <w:link w:val="PUCE3Car"/>
    <w:qFormat/>
    <w:rsid w:val="00BC2FD8"/>
    <w:pPr>
      <w:numPr>
        <w:numId w:val="29"/>
      </w:numPr>
    </w:pPr>
  </w:style>
  <w:style w:type="character" w:customStyle="1" w:styleId="PUCE2Car">
    <w:name w:val="PUCE 2 Car"/>
    <w:link w:val="PUCE2"/>
    <w:rsid w:val="00BC2FD8"/>
    <w:rPr>
      <w:rFonts w:ascii="Eras Medium ITC" w:hAnsi="Eras Medium ITC"/>
      <w:sz w:val="22"/>
      <w:szCs w:val="24"/>
    </w:rPr>
  </w:style>
  <w:style w:type="paragraph" w:customStyle="1" w:styleId="PADYP4">
    <w:name w:val="PADYP 4"/>
    <w:basedOn w:val="Normal"/>
    <w:link w:val="PADYP4Car"/>
    <w:qFormat/>
    <w:rsid w:val="00BC2FD8"/>
    <w:rPr>
      <w:u w:val="single"/>
    </w:rPr>
  </w:style>
  <w:style w:type="character" w:customStyle="1" w:styleId="PUCE3Car">
    <w:name w:val="PUCE 3 Car"/>
    <w:link w:val="PUCE3"/>
    <w:rsid w:val="00BC2FD8"/>
    <w:rPr>
      <w:rFonts w:ascii="Eras Medium ITC" w:hAnsi="Eras Medium ITC"/>
      <w:sz w:val="22"/>
      <w:szCs w:val="24"/>
    </w:rPr>
  </w:style>
  <w:style w:type="paragraph" w:customStyle="1" w:styleId="PADYP5">
    <w:name w:val="PADYP 5"/>
    <w:basedOn w:val="PUCE1"/>
    <w:link w:val="PADYP5Car"/>
    <w:qFormat/>
    <w:rsid w:val="00BC2FD8"/>
    <w:pPr>
      <w:numPr>
        <w:numId w:val="0"/>
      </w:numPr>
      <w:ind w:left="705"/>
    </w:pPr>
    <w:rPr>
      <w:b/>
    </w:rPr>
  </w:style>
  <w:style w:type="character" w:customStyle="1" w:styleId="PADYP4Car">
    <w:name w:val="PADYP 4 Car"/>
    <w:link w:val="PADYP4"/>
    <w:rsid w:val="00BC2FD8"/>
    <w:rPr>
      <w:rFonts w:ascii="Eras Medium ITC" w:hAnsi="Eras Medium ITC"/>
      <w:sz w:val="22"/>
      <w:szCs w:val="24"/>
      <w:u w:val="single"/>
    </w:rPr>
  </w:style>
  <w:style w:type="paragraph" w:customStyle="1" w:styleId="TITREDOC">
    <w:name w:val="TITRE DOC"/>
    <w:basedOn w:val="Normal"/>
    <w:link w:val="TITREDOCCar"/>
    <w:qFormat/>
    <w:rsid w:val="00BC2FD8"/>
    <w:pPr>
      <w:jc w:val="center"/>
    </w:pPr>
    <w:rPr>
      <w:b/>
      <w:color w:val="76923C"/>
      <w:sz w:val="44"/>
    </w:rPr>
  </w:style>
  <w:style w:type="character" w:customStyle="1" w:styleId="PADYP5Car">
    <w:name w:val="PADYP 5 Car"/>
    <w:link w:val="PADYP5"/>
    <w:rsid w:val="00BC2FD8"/>
    <w:rPr>
      <w:rFonts w:ascii="Eras Medium ITC" w:hAnsi="Eras Medium ITC"/>
      <w:b/>
      <w:sz w:val="22"/>
      <w:szCs w:val="24"/>
    </w:rPr>
  </w:style>
  <w:style w:type="character" w:customStyle="1" w:styleId="TITREDOCCar">
    <w:name w:val="TITRE DOC Car"/>
    <w:link w:val="TITREDOC"/>
    <w:rsid w:val="00BC2FD8"/>
    <w:rPr>
      <w:rFonts w:ascii="Eras Medium ITC" w:hAnsi="Eras Medium ITC"/>
      <w:b/>
      <w:color w:val="76923C"/>
      <w:sz w:val="44"/>
      <w:szCs w:val="24"/>
    </w:rPr>
  </w:style>
  <w:style w:type="paragraph" w:customStyle="1" w:styleId="SOUSTITREDOC">
    <w:name w:val="SOUS TITRE DOC"/>
    <w:basedOn w:val="Style3"/>
    <w:link w:val="SOUSTITREDOCCar"/>
    <w:qFormat/>
    <w:rsid w:val="00BC2FD8"/>
    <w:pPr>
      <w:spacing w:after="0"/>
      <w:jc w:val="center"/>
    </w:pPr>
  </w:style>
  <w:style w:type="paragraph" w:customStyle="1" w:styleId="PADYPINFO">
    <w:name w:val="PADYP INFO"/>
    <w:basedOn w:val="PADYP1"/>
    <w:link w:val="PADYPINFOCar"/>
    <w:qFormat/>
    <w:rsid w:val="00BC2FD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C2FD8"/>
    <w:rPr>
      <w:rFonts w:ascii="Eras Medium ITC" w:hAnsi="Eras Medium ITC"/>
      <w:b/>
      <w:bCs/>
      <w:caps/>
      <w:noProof/>
      <w:sz w:val="22"/>
      <w:szCs w:val="22"/>
    </w:rPr>
  </w:style>
  <w:style w:type="character" w:customStyle="1" w:styleId="PADYPINFOCar">
    <w:name w:val="PADYP INFO Car"/>
    <w:link w:val="PADYPINFO"/>
    <w:rsid w:val="00BC2FD8"/>
    <w:rPr>
      <w:rFonts w:ascii="Eras Medium ITC" w:hAnsi="Eras Medium ITC"/>
      <w:b/>
      <w:color w:val="1F497D"/>
      <w:sz w:val="22"/>
      <w:szCs w:val="28"/>
    </w:rPr>
  </w:style>
  <w:style w:type="paragraph" w:customStyle="1" w:styleId="PADYP6">
    <w:name w:val="PADYP 6"/>
    <w:basedOn w:val="PADYP3"/>
    <w:link w:val="PADYP6Car"/>
    <w:qFormat/>
    <w:rsid w:val="00BC2FD8"/>
    <w:pPr>
      <w:numPr>
        <w:ilvl w:val="3"/>
      </w:numPr>
      <w:tabs>
        <w:tab w:val="left" w:pos="851"/>
      </w:tabs>
      <w:ind w:left="851" w:hanging="851"/>
    </w:pPr>
    <w:rPr>
      <w:b w:val="0"/>
      <w:i/>
    </w:rPr>
  </w:style>
  <w:style w:type="paragraph" w:customStyle="1" w:styleId="ENTTE">
    <w:name w:val="EN TÊTE"/>
    <w:basedOn w:val="Normal"/>
    <w:link w:val="ENTTECar"/>
    <w:qFormat/>
    <w:rsid w:val="00BC2FD8"/>
    <w:pPr>
      <w:jc w:val="center"/>
    </w:pPr>
    <w:rPr>
      <w:sz w:val="16"/>
      <w:szCs w:val="16"/>
    </w:rPr>
  </w:style>
  <w:style w:type="character" w:customStyle="1" w:styleId="PADYP6Car">
    <w:name w:val="PADYP 6 Car"/>
    <w:link w:val="PADYP6"/>
    <w:rsid w:val="00BC2FD8"/>
    <w:rPr>
      <w:rFonts w:ascii="Eras Medium ITC" w:hAnsi="Eras Medium ITC"/>
      <w:i/>
      <w:color w:val="E36C0A"/>
      <w:sz w:val="24"/>
      <w:szCs w:val="24"/>
    </w:rPr>
  </w:style>
  <w:style w:type="character" w:customStyle="1" w:styleId="ENTTECar">
    <w:name w:val="EN TÊTE Car"/>
    <w:link w:val="ENTTE"/>
    <w:rsid w:val="00BC2FD8"/>
    <w:rPr>
      <w:rFonts w:ascii="Eras Medium ITC" w:hAnsi="Eras Medium ITC"/>
      <w:sz w:val="16"/>
      <w:szCs w:val="16"/>
    </w:rPr>
  </w:style>
  <w:style w:type="paragraph" w:customStyle="1" w:styleId="guide">
    <w:name w:val="guide"/>
    <w:basedOn w:val="Normal"/>
    <w:link w:val="guideCar"/>
    <w:qFormat/>
    <w:rsid w:val="005962D4"/>
    <w:pPr>
      <w:jc w:val="center"/>
    </w:pPr>
    <w:rPr>
      <w:rFonts w:ascii="Arial Black" w:hAnsi="Arial Black"/>
      <w:color w:val="4F81BD"/>
      <w:sz w:val="48"/>
      <w:szCs w:val="48"/>
    </w:rPr>
  </w:style>
  <w:style w:type="character" w:customStyle="1" w:styleId="guideCar">
    <w:name w:val="guide Car"/>
    <w:link w:val="guide"/>
    <w:rsid w:val="005962D4"/>
    <w:rPr>
      <w:rFonts w:ascii="Arial Black"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20C5-B4E7-4DCE-A480-51D908E7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43</Pages>
  <Words>18018</Words>
  <Characters>99100</Characters>
  <Application>Microsoft Office Word</Application>
  <DocSecurity>0</DocSecurity>
  <Lines>825</Lines>
  <Paragraphs>233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2</cp:revision>
  <dcterms:created xsi:type="dcterms:W3CDTF">2016-05-29T17:12:00Z</dcterms:created>
  <dcterms:modified xsi:type="dcterms:W3CDTF">2016-05-29T17:12:00Z</dcterms:modified>
</cp:coreProperties>
</file>